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9D" w:rsidRDefault="007A23B1" w:rsidP="00635434">
      <w:pPr>
        <w:widowControl w:val="0"/>
        <w:autoSpaceDE w:val="0"/>
        <w:autoSpaceDN w:val="0"/>
        <w:adjustRightInd w:val="0"/>
        <w:spacing w:after="0" w:line="240" w:lineRule="auto"/>
        <w:contextualSpacing/>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Заключение Ревизионной комиссии </w:t>
      </w:r>
      <w:proofErr w:type="spellStart"/>
      <w:r>
        <w:rPr>
          <w:rFonts w:ascii="Times New Roman CYR" w:hAnsi="Times New Roman CYR" w:cs="Times New Roman CYR"/>
          <w:b/>
          <w:bCs/>
          <w:sz w:val="28"/>
          <w:szCs w:val="28"/>
        </w:rPr>
        <w:t>Большесельского</w:t>
      </w:r>
      <w:proofErr w:type="spellEnd"/>
      <w:r>
        <w:rPr>
          <w:rFonts w:ascii="Times New Roman CYR" w:hAnsi="Times New Roman CYR" w:cs="Times New Roman CYR"/>
          <w:b/>
          <w:bCs/>
          <w:sz w:val="28"/>
          <w:szCs w:val="28"/>
        </w:rPr>
        <w:t xml:space="preserve"> МР </w:t>
      </w:r>
    </w:p>
    <w:p w:rsidR="00F95E9D" w:rsidRDefault="007A23B1" w:rsidP="00635434">
      <w:pPr>
        <w:widowControl w:val="0"/>
        <w:autoSpaceDE w:val="0"/>
        <w:autoSpaceDN w:val="0"/>
        <w:adjustRightInd w:val="0"/>
        <w:spacing w:after="0" w:line="240" w:lineRule="auto"/>
        <w:contextualSpacing/>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на проект бюджета </w:t>
      </w:r>
      <w:proofErr w:type="spellStart"/>
      <w:r>
        <w:rPr>
          <w:rFonts w:ascii="Times New Roman CYR" w:hAnsi="Times New Roman CYR" w:cs="Times New Roman CYR"/>
          <w:b/>
          <w:bCs/>
          <w:sz w:val="28"/>
          <w:szCs w:val="28"/>
        </w:rPr>
        <w:t>Большесельско</w:t>
      </w:r>
      <w:r w:rsidR="005E3034">
        <w:rPr>
          <w:rFonts w:ascii="Times New Roman CYR" w:hAnsi="Times New Roman CYR" w:cs="Times New Roman CYR"/>
          <w:b/>
          <w:bCs/>
          <w:sz w:val="28"/>
          <w:szCs w:val="28"/>
        </w:rPr>
        <w:t>го</w:t>
      </w:r>
      <w:proofErr w:type="spellEnd"/>
      <w:r w:rsidR="005E3034">
        <w:rPr>
          <w:rFonts w:ascii="Times New Roman CYR" w:hAnsi="Times New Roman CYR" w:cs="Times New Roman CYR"/>
          <w:b/>
          <w:bCs/>
          <w:sz w:val="28"/>
          <w:szCs w:val="28"/>
        </w:rPr>
        <w:t xml:space="preserve"> муниципального района </w:t>
      </w:r>
    </w:p>
    <w:p w:rsidR="007A23B1" w:rsidRDefault="00952496" w:rsidP="00635434">
      <w:pPr>
        <w:widowControl w:val="0"/>
        <w:autoSpaceDE w:val="0"/>
        <w:autoSpaceDN w:val="0"/>
        <w:adjustRightInd w:val="0"/>
        <w:spacing w:after="0" w:line="240" w:lineRule="auto"/>
        <w:contextualSpacing/>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201</w:t>
      </w:r>
      <w:r w:rsidR="005D1819">
        <w:rPr>
          <w:rFonts w:ascii="Times New Roman CYR" w:hAnsi="Times New Roman CYR" w:cs="Times New Roman CYR"/>
          <w:b/>
          <w:bCs/>
          <w:sz w:val="28"/>
          <w:szCs w:val="28"/>
        </w:rPr>
        <w:t>9</w:t>
      </w:r>
      <w:r>
        <w:rPr>
          <w:rFonts w:ascii="Times New Roman CYR" w:hAnsi="Times New Roman CYR" w:cs="Times New Roman CYR"/>
          <w:b/>
          <w:bCs/>
          <w:sz w:val="28"/>
          <w:szCs w:val="28"/>
        </w:rPr>
        <w:t xml:space="preserve"> год и на плановый период </w:t>
      </w:r>
      <w:r w:rsidR="005D1819">
        <w:rPr>
          <w:rFonts w:ascii="Times New Roman CYR" w:hAnsi="Times New Roman CYR" w:cs="Times New Roman CYR"/>
          <w:b/>
          <w:bCs/>
          <w:sz w:val="28"/>
          <w:szCs w:val="28"/>
        </w:rPr>
        <w:t>2020-2021</w:t>
      </w:r>
      <w:r w:rsidR="007A23B1">
        <w:rPr>
          <w:rFonts w:ascii="Times New Roman CYR" w:hAnsi="Times New Roman CYR" w:cs="Times New Roman CYR"/>
          <w:b/>
          <w:bCs/>
          <w:sz w:val="28"/>
          <w:szCs w:val="28"/>
        </w:rPr>
        <w:t xml:space="preserve"> годов</w:t>
      </w:r>
    </w:p>
    <w:p w:rsidR="0064343A" w:rsidRDefault="0064343A" w:rsidP="00635434">
      <w:pPr>
        <w:widowControl w:val="0"/>
        <w:autoSpaceDE w:val="0"/>
        <w:autoSpaceDN w:val="0"/>
        <w:adjustRightInd w:val="0"/>
        <w:spacing w:after="0" w:line="240" w:lineRule="auto"/>
        <w:contextualSpacing/>
        <w:jc w:val="center"/>
        <w:rPr>
          <w:rFonts w:ascii="Times New Roman CYR" w:hAnsi="Times New Roman CYR" w:cs="Times New Roman CYR"/>
          <w:b/>
          <w:bCs/>
          <w:sz w:val="28"/>
          <w:szCs w:val="28"/>
        </w:rPr>
      </w:pPr>
    </w:p>
    <w:p w:rsidR="007A23B1" w:rsidRPr="00EF0367" w:rsidRDefault="0064343A" w:rsidP="00EF0367">
      <w:pPr>
        <w:widowControl w:val="0"/>
        <w:autoSpaceDE w:val="0"/>
        <w:autoSpaceDN w:val="0"/>
        <w:adjustRightInd w:val="0"/>
        <w:spacing w:after="0" w:line="240" w:lineRule="auto"/>
        <w:contextualSpacing/>
        <w:rPr>
          <w:rFonts w:ascii="Times New Roman CYR" w:hAnsi="Times New Roman CYR" w:cs="Times New Roman CYR"/>
          <w:bCs/>
          <w:sz w:val="28"/>
          <w:szCs w:val="28"/>
        </w:rPr>
      </w:pPr>
      <w:r w:rsidRPr="0064343A">
        <w:rPr>
          <w:rFonts w:ascii="Times New Roman CYR" w:hAnsi="Times New Roman CYR" w:cs="Times New Roman CYR"/>
          <w:bCs/>
          <w:sz w:val="28"/>
          <w:szCs w:val="28"/>
        </w:rPr>
        <w:t xml:space="preserve">с.Большое село                    </w:t>
      </w:r>
      <w:r>
        <w:rPr>
          <w:rFonts w:ascii="Times New Roman CYR" w:hAnsi="Times New Roman CYR" w:cs="Times New Roman CYR"/>
          <w:bCs/>
          <w:sz w:val="28"/>
          <w:szCs w:val="28"/>
        </w:rPr>
        <w:t xml:space="preserve">            </w:t>
      </w:r>
      <w:r w:rsidRPr="0064343A">
        <w:rPr>
          <w:rFonts w:ascii="Times New Roman CYR" w:hAnsi="Times New Roman CYR" w:cs="Times New Roman CYR"/>
          <w:bCs/>
          <w:sz w:val="28"/>
          <w:szCs w:val="28"/>
        </w:rPr>
        <w:t xml:space="preserve">                 </w:t>
      </w:r>
      <w:r w:rsidR="00F95E9D">
        <w:rPr>
          <w:rFonts w:ascii="Times New Roman CYR" w:hAnsi="Times New Roman CYR" w:cs="Times New Roman CYR"/>
          <w:bCs/>
          <w:sz w:val="28"/>
          <w:szCs w:val="28"/>
        </w:rPr>
        <w:t xml:space="preserve">                              </w:t>
      </w:r>
      <w:r w:rsidR="009869C3">
        <w:rPr>
          <w:rFonts w:ascii="Times New Roman CYR" w:hAnsi="Times New Roman CYR" w:cs="Times New Roman CYR"/>
          <w:bCs/>
          <w:sz w:val="28"/>
          <w:szCs w:val="28"/>
        </w:rPr>
        <w:t>06</w:t>
      </w:r>
      <w:r w:rsidR="00952496">
        <w:rPr>
          <w:rFonts w:ascii="Times New Roman CYR" w:hAnsi="Times New Roman CYR" w:cs="Times New Roman CYR"/>
          <w:bCs/>
          <w:sz w:val="28"/>
          <w:szCs w:val="28"/>
        </w:rPr>
        <w:t xml:space="preserve"> </w:t>
      </w:r>
      <w:r w:rsidRPr="0064343A">
        <w:rPr>
          <w:rFonts w:ascii="Times New Roman CYR" w:hAnsi="Times New Roman CYR" w:cs="Times New Roman CYR"/>
          <w:bCs/>
          <w:sz w:val="28"/>
          <w:szCs w:val="28"/>
        </w:rPr>
        <w:t xml:space="preserve"> декабря</w:t>
      </w:r>
      <w:r w:rsidR="005D1819">
        <w:rPr>
          <w:rFonts w:ascii="Times New Roman CYR" w:hAnsi="Times New Roman CYR" w:cs="Times New Roman CYR"/>
          <w:bCs/>
          <w:sz w:val="28"/>
          <w:szCs w:val="28"/>
        </w:rPr>
        <w:t xml:space="preserve"> 2018</w:t>
      </w:r>
      <w:r w:rsidRPr="0064343A">
        <w:rPr>
          <w:rFonts w:ascii="Times New Roman CYR" w:hAnsi="Times New Roman CYR" w:cs="Times New Roman CYR"/>
          <w:bCs/>
          <w:sz w:val="28"/>
          <w:szCs w:val="28"/>
        </w:rPr>
        <w:t xml:space="preserve"> г.</w:t>
      </w:r>
    </w:p>
    <w:p w:rsidR="00B57C54" w:rsidRDefault="00B57C54" w:rsidP="00635434">
      <w:pPr>
        <w:keepNext/>
        <w:widowControl w:val="0"/>
        <w:autoSpaceDE w:val="0"/>
        <w:autoSpaceDN w:val="0"/>
        <w:adjustRightInd w:val="0"/>
        <w:spacing w:after="0" w:line="240" w:lineRule="auto"/>
        <w:contextualSpacing/>
        <w:jc w:val="center"/>
        <w:rPr>
          <w:rFonts w:ascii="Times New Roman CYR" w:hAnsi="Times New Roman CYR" w:cs="Times New Roman CYR"/>
          <w:b/>
          <w:bCs/>
          <w:sz w:val="28"/>
          <w:szCs w:val="28"/>
        </w:rPr>
      </w:pPr>
    </w:p>
    <w:p w:rsidR="007A23B1" w:rsidRDefault="007A23B1" w:rsidP="00635434">
      <w:pPr>
        <w:keepNext/>
        <w:widowControl w:val="0"/>
        <w:autoSpaceDE w:val="0"/>
        <w:autoSpaceDN w:val="0"/>
        <w:adjustRightInd w:val="0"/>
        <w:spacing w:after="0" w:line="240" w:lineRule="auto"/>
        <w:contextualSpacing/>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Общие положения</w:t>
      </w:r>
    </w:p>
    <w:p w:rsidR="00B57C54" w:rsidRDefault="00B57C54" w:rsidP="00635434">
      <w:pPr>
        <w:keepNext/>
        <w:widowControl w:val="0"/>
        <w:autoSpaceDE w:val="0"/>
        <w:autoSpaceDN w:val="0"/>
        <w:adjustRightInd w:val="0"/>
        <w:spacing w:after="0" w:line="240" w:lineRule="auto"/>
        <w:contextualSpacing/>
        <w:jc w:val="center"/>
        <w:rPr>
          <w:rFonts w:ascii="Times New Roman CYR" w:hAnsi="Times New Roman CYR" w:cs="Times New Roman CYR"/>
          <w:b/>
          <w:bCs/>
          <w:sz w:val="28"/>
          <w:szCs w:val="28"/>
        </w:rPr>
      </w:pPr>
    </w:p>
    <w:p w:rsidR="007F4DC0"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Заключение проект бю</w:t>
      </w:r>
      <w:r w:rsidR="005E3034">
        <w:rPr>
          <w:rFonts w:ascii="Times New Roman CYR" w:hAnsi="Times New Roman CYR" w:cs="Times New Roman CYR"/>
          <w:sz w:val="28"/>
          <w:szCs w:val="28"/>
        </w:rPr>
        <w:t xml:space="preserve">джета </w:t>
      </w:r>
      <w:proofErr w:type="spellStart"/>
      <w:r w:rsidR="005E3034">
        <w:rPr>
          <w:rFonts w:ascii="Times New Roman CYR" w:hAnsi="Times New Roman CYR" w:cs="Times New Roman CYR"/>
          <w:sz w:val="28"/>
          <w:szCs w:val="28"/>
        </w:rPr>
        <w:t>Большесельского</w:t>
      </w:r>
      <w:proofErr w:type="spellEnd"/>
      <w:r w:rsidR="005E3034">
        <w:rPr>
          <w:rFonts w:ascii="Times New Roman CYR" w:hAnsi="Times New Roman CYR" w:cs="Times New Roman CYR"/>
          <w:sz w:val="28"/>
          <w:szCs w:val="28"/>
        </w:rPr>
        <w:t xml:space="preserve"> МР на </w:t>
      </w:r>
      <w:r w:rsidR="00952496">
        <w:rPr>
          <w:rFonts w:ascii="Times New Roman CYR" w:hAnsi="Times New Roman CYR" w:cs="Times New Roman CYR"/>
          <w:sz w:val="28"/>
          <w:szCs w:val="28"/>
        </w:rPr>
        <w:t>201</w:t>
      </w:r>
      <w:r w:rsidR="005D1819">
        <w:rPr>
          <w:rFonts w:ascii="Times New Roman CYR" w:hAnsi="Times New Roman CYR" w:cs="Times New Roman CYR"/>
          <w:sz w:val="28"/>
          <w:szCs w:val="28"/>
        </w:rPr>
        <w:t>9</w:t>
      </w:r>
      <w:r>
        <w:rPr>
          <w:rFonts w:ascii="Times New Roman CYR" w:hAnsi="Times New Roman CYR" w:cs="Times New Roman CYR"/>
          <w:sz w:val="28"/>
          <w:szCs w:val="28"/>
        </w:rPr>
        <w:t xml:space="preserve"> г. и на плановый период </w:t>
      </w:r>
      <w:r w:rsidR="005D1819">
        <w:rPr>
          <w:rFonts w:ascii="Times New Roman CYR" w:hAnsi="Times New Roman CYR" w:cs="Times New Roman CYR"/>
          <w:sz w:val="28"/>
          <w:szCs w:val="28"/>
        </w:rPr>
        <w:t>2020-2021</w:t>
      </w:r>
      <w:r>
        <w:rPr>
          <w:rFonts w:ascii="Times New Roman CYR" w:hAnsi="Times New Roman CYR" w:cs="Times New Roman CYR"/>
          <w:sz w:val="28"/>
          <w:szCs w:val="28"/>
        </w:rPr>
        <w:t xml:space="preserve"> годов подготовлено в соответствии с Положением «Ревизионной комиссии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муниципального района» на основе проекта  решения районного бю</w:t>
      </w:r>
      <w:r w:rsidR="005E3034">
        <w:rPr>
          <w:rFonts w:ascii="Times New Roman CYR" w:hAnsi="Times New Roman CYR" w:cs="Times New Roman CYR"/>
          <w:sz w:val="28"/>
          <w:szCs w:val="28"/>
        </w:rPr>
        <w:t xml:space="preserve">джета </w:t>
      </w:r>
      <w:proofErr w:type="spellStart"/>
      <w:r w:rsidR="005E3034">
        <w:rPr>
          <w:rFonts w:ascii="Times New Roman CYR" w:hAnsi="Times New Roman CYR" w:cs="Times New Roman CYR"/>
          <w:sz w:val="28"/>
          <w:szCs w:val="28"/>
        </w:rPr>
        <w:t>Большесельского</w:t>
      </w:r>
      <w:proofErr w:type="spellEnd"/>
      <w:r w:rsidR="005E3034">
        <w:rPr>
          <w:rFonts w:ascii="Times New Roman CYR" w:hAnsi="Times New Roman CYR" w:cs="Times New Roman CYR"/>
          <w:sz w:val="28"/>
          <w:szCs w:val="28"/>
        </w:rPr>
        <w:t xml:space="preserve"> МР </w:t>
      </w:r>
      <w:r w:rsidR="005D1819">
        <w:rPr>
          <w:rFonts w:ascii="Times New Roman CYR" w:hAnsi="Times New Roman CYR" w:cs="Times New Roman CYR"/>
          <w:sz w:val="28"/>
          <w:szCs w:val="28"/>
        </w:rPr>
        <w:t xml:space="preserve">на 2019 г. и на плановый период 2020-2021 </w:t>
      </w:r>
      <w:r>
        <w:rPr>
          <w:rFonts w:ascii="Times New Roman CYR" w:hAnsi="Times New Roman CYR" w:cs="Times New Roman CYR"/>
          <w:sz w:val="28"/>
          <w:szCs w:val="28"/>
        </w:rPr>
        <w:t>гг.</w:t>
      </w:r>
      <w:r w:rsidR="008E0FAF">
        <w:rPr>
          <w:rFonts w:ascii="Times New Roman CYR" w:hAnsi="Times New Roman CYR" w:cs="Times New Roman CYR"/>
          <w:sz w:val="28"/>
          <w:szCs w:val="28"/>
        </w:rPr>
        <w:t>»</w:t>
      </w:r>
      <w:r w:rsidR="008E0FAF" w:rsidRPr="008E0FAF">
        <w:rPr>
          <w:rFonts w:ascii="Times New Roman" w:hAnsi="Times New Roman"/>
          <w:sz w:val="28"/>
          <w:szCs w:val="28"/>
        </w:rPr>
        <w:t xml:space="preserve"> </w:t>
      </w:r>
      <w:r w:rsidR="008E0FAF">
        <w:rPr>
          <w:rFonts w:ascii="Times New Roman" w:hAnsi="Times New Roman"/>
          <w:sz w:val="28"/>
          <w:szCs w:val="28"/>
        </w:rPr>
        <w:t>утвержденное</w:t>
      </w:r>
      <w:r w:rsidR="008E0FAF" w:rsidRPr="001A4006">
        <w:rPr>
          <w:rFonts w:ascii="Times New Roman" w:hAnsi="Times New Roman"/>
          <w:sz w:val="28"/>
          <w:szCs w:val="28"/>
        </w:rPr>
        <w:t xml:space="preserve"> Постановлением </w:t>
      </w:r>
      <w:r w:rsidR="008E0FAF">
        <w:rPr>
          <w:rFonts w:ascii="Times New Roman CYR" w:hAnsi="Times New Roman CYR" w:cs="Times New Roman CYR"/>
          <w:sz w:val="28"/>
          <w:szCs w:val="28"/>
        </w:rPr>
        <w:t xml:space="preserve">Главы Администрации БМР </w:t>
      </w:r>
      <w:r w:rsidR="008E0FAF" w:rsidRPr="009869C3">
        <w:rPr>
          <w:rFonts w:ascii="Times New Roman" w:hAnsi="Times New Roman"/>
          <w:sz w:val="28"/>
          <w:szCs w:val="28"/>
        </w:rPr>
        <w:t xml:space="preserve">от </w:t>
      </w:r>
      <w:r w:rsidR="000C09AB">
        <w:rPr>
          <w:rFonts w:ascii="Times New Roman" w:hAnsi="Times New Roman"/>
          <w:sz w:val="28"/>
          <w:szCs w:val="28"/>
        </w:rPr>
        <w:t>13.11.2018 № 873</w:t>
      </w:r>
      <w:r w:rsidR="008E0FAF" w:rsidRPr="009869C3">
        <w:rPr>
          <w:rFonts w:ascii="Times New Roman" w:hAnsi="Times New Roman"/>
          <w:sz w:val="28"/>
          <w:szCs w:val="28"/>
        </w:rPr>
        <w:t>,</w:t>
      </w:r>
      <w:r w:rsidR="008E0FAF">
        <w:rPr>
          <w:rFonts w:ascii="Times New Roman" w:hAnsi="Times New Roman"/>
          <w:sz w:val="28"/>
          <w:szCs w:val="28"/>
        </w:rPr>
        <w:t xml:space="preserve"> </w:t>
      </w:r>
      <w:r>
        <w:rPr>
          <w:rFonts w:ascii="Times New Roman CYR" w:hAnsi="Times New Roman CYR" w:cs="Times New Roman CYR"/>
          <w:sz w:val="28"/>
          <w:szCs w:val="28"/>
        </w:rPr>
        <w:t>представлен</w:t>
      </w:r>
      <w:r w:rsidR="007F4DC0">
        <w:rPr>
          <w:rFonts w:ascii="Times New Roman CYR" w:hAnsi="Times New Roman CYR" w:cs="Times New Roman CYR"/>
          <w:sz w:val="28"/>
          <w:szCs w:val="28"/>
        </w:rPr>
        <w:t>н</w:t>
      </w:r>
      <w:r>
        <w:rPr>
          <w:rFonts w:ascii="Times New Roman CYR" w:hAnsi="Times New Roman CYR" w:cs="Times New Roman CYR"/>
          <w:sz w:val="28"/>
          <w:szCs w:val="28"/>
        </w:rPr>
        <w:t>о</w:t>
      </w:r>
      <w:r w:rsidR="008E0FAF">
        <w:rPr>
          <w:rFonts w:ascii="Times New Roman CYR" w:hAnsi="Times New Roman CYR" w:cs="Times New Roman CYR"/>
          <w:sz w:val="28"/>
          <w:szCs w:val="28"/>
        </w:rPr>
        <w:t>е</w:t>
      </w:r>
      <w:r w:rsidR="007F4DC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в Ревизионную комиссию БМР</w:t>
      </w:r>
      <w:r w:rsidR="000C09AB">
        <w:rPr>
          <w:rFonts w:ascii="Times New Roman CYR" w:hAnsi="Times New Roman CYR" w:cs="Times New Roman CYR"/>
          <w:sz w:val="28"/>
          <w:szCs w:val="28"/>
        </w:rPr>
        <w:t xml:space="preserve"> 13.11.2018</w:t>
      </w:r>
      <w:r w:rsidR="007F4DC0">
        <w:rPr>
          <w:rFonts w:ascii="Times New Roman CYR" w:hAnsi="Times New Roman CYR" w:cs="Times New Roman CYR"/>
          <w:sz w:val="28"/>
          <w:szCs w:val="28"/>
        </w:rPr>
        <w:t xml:space="preserve"> г.</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статье 172 БК РФ проекты бюджетов всех уровней составляются на основе  прогноза социально-экономического развития, а также основных направлений бюджетной и налоговой политики. </w:t>
      </w:r>
    </w:p>
    <w:p w:rsidR="007A23B1" w:rsidRPr="00F95E9D" w:rsidRDefault="00524E1B"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Р</w:t>
      </w:r>
      <w:r w:rsidR="007A23B1">
        <w:rPr>
          <w:rFonts w:ascii="Times New Roman CYR" w:hAnsi="Times New Roman CYR" w:cs="Times New Roman CYR"/>
          <w:sz w:val="28"/>
          <w:szCs w:val="28"/>
        </w:rPr>
        <w:t xml:space="preserve">евизионной комиссией БМР  проведен анализ представленного </w:t>
      </w:r>
      <w:r w:rsidR="00CD598C">
        <w:rPr>
          <w:rFonts w:ascii="Times New Roman CYR" w:hAnsi="Times New Roman CYR" w:cs="Times New Roman CYR"/>
          <w:sz w:val="28"/>
          <w:szCs w:val="28"/>
        </w:rPr>
        <w:t xml:space="preserve">Постановления </w:t>
      </w:r>
      <w:r w:rsidR="000C09AB">
        <w:rPr>
          <w:rFonts w:ascii="Times New Roman CYR" w:hAnsi="Times New Roman CYR" w:cs="Times New Roman CYR"/>
          <w:sz w:val="28"/>
          <w:szCs w:val="28"/>
        </w:rPr>
        <w:t>Об основных направлениях</w:t>
      </w:r>
      <w:r w:rsidR="007A23B1">
        <w:rPr>
          <w:rFonts w:ascii="Times New Roman CYR" w:hAnsi="Times New Roman CYR" w:cs="Times New Roman CYR"/>
          <w:sz w:val="28"/>
          <w:szCs w:val="28"/>
        </w:rPr>
        <w:t xml:space="preserve"> бюджетной и налоговой политики </w:t>
      </w:r>
      <w:proofErr w:type="spellStart"/>
      <w:r w:rsidR="007A23B1">
        <w:rPr>
          <w:rFonts w:ascii="Times New Roman CYR" w:hAnsi="Times New Roman CYR" w:cs="Times New Roman CYR"/>
          <w:sz w:val="28"/>
          <w:szCs w:val="28"/>
        </w:rPr>
        <w:t>Большесельског</w:t>
      </w:r>
      <w:r w:rsidR="00F95E9D">
        <w:rPr>
          <w:rFonts w:ascii="Times New Roman CYR" w:hAnsi="Times New Roman CYR" w:cs="Times New Roman CYR"/>
          <w:sz w:val="28"/>
          <w:szCs w:val="28"/>
        </w:rPr>
        <w:t>о</w:t>
      </w:r>
      <w:proofErr w:type="spellEnd"/>
      <w:r w:rsidR="00F95E9D">
        <w:rPr>
          <w:rFonts w:ascii="Times New Roman CYR" w:hAnsi="Times New Roman CYR" w:cs="Times New Roman CYR"/>
          <w:sz w:val="28"/>
          <w:szCs w:val="28"/>
        </w:rPr>
        <w:t xml:space="preserve"> муниципального района  на </w:t>
      </w:r>
      <w:r w:rsidR="00952496">
        <w:rPr>
          <w:rFonts w:ascii="Times New Roman CYR" w:hAnsi="Times New Roman CYR" w:cs="Times New Roman CYR"/>
          <w:sz w:val="28"/>
          <w:szCs w:val="28"/>
        </w:rPr>
        <w:t>201</w:t>
      </w:r>
      <w:r w:rsidR="000C09AB">
        <w:rPr>
          <w:rFonts w:ascii="Times New Roman CYR" w:hAnsi="Times New Roman CYR" w:cs="Times New Roman CYR"/>
          <w:sz w:val="28"/>
          <w:szCs w:val="28"/>
        </w:rPr>
        <w:t>9-2021</w:t>
      </w:r>
      <w:r w:rsidR="00952496">
        <w:rPr>
          <w:rFonts w:ascii="Times New Roman CYR" w:hAnsi="Times New Roman CYR" w:cs="Times New Roman CYR"/>
          <w:sz w:val="28"/>
          <w:szCs w:val="28"/>
        </w:rPr>
        <w:t xml:space="preserve"> </w:t>
      </w:r>
      <w:r w:rsidR="007A23B1">
        <w:rPr>
          <w:rFonts w:ascii="Times New Roman CYR" w:hAnsi="Times New Roman CYR" w:cs="Times New Roman CYR"/>
          <w:sz w:val="28"/>
          <w:szCs w:val="28"/>
        </w:rPr>
        <w:t xml:space="preserve">годы, утвержденным постановлением Главы </w:t>
      </w:r>
      <w:r w:rsidR="00952496">
        <w:rPr>
          <w:rFonts w:ascii="Times New Roman CYR" w:hAnsi="Times New Roman CYR" w:cs="Times New Roman CYR"/>
          <w:sz w:val="28"/>
          <w:szCs w:val="28"/>
        </w:rPr>
        <w:t>Администрации БМР</w:t>
      </w:r>
      <w:r w:rsidR="007A23B1">
        <w:rPr>
          <w:rFonts w:ascii="Times New Roman CYR" w:hAnsi="Times New Roman CYR" w:cs="Times New Roman CYR"/>
          <w:sz w:val="28"/>
          <w:szCs w:val="28"/>
        </w:rPr>
        <w:t xml:space="preserve"> от </w:t>
      </w:r>
      <w:r w:rsidR="000C09AB">
        <w:rPr>
          <w:rFonts w:ascii="Times New Roman CYR" w:hAnsi="Times New Roman CYR" w:cs="Times New Roman CYR"/>
          <w:sz w:val="28"/>
          <w:szCs w:val="28"/>
        </w:rPr>
        <w:t>04.09.2018</w:t>
      </w:r>
      <w:r w:rsidR="007A23B1" w:rsidRPr="00F95E9D">
        <w:rPr>
          <w:rFonts w:ascii="Times New Roman CYR" w:hAnsi="Times New Roman CYR" w:cs="Times New Roman CYR"/>
          <w:sz w:val="28"/>
          <w:szCs w:val="28"/>
        </w:rPr>
        <w:t xml:space="preserve">г.  № </w:t>
      </w:r>
      <w:r w:rsidR="00952496">
        <w:rPr>
          <w:rFonts w:ascii="Times New Roman CYR" w:hAnsi="Times New Roman CYR" w:cs="Times New Roman CYR"/>
          <w:sz w:val="28"/>
          <w:szCs w:val="28"/>
        </w:rPr>
        <w:t>6</w:t>
      </w:r>
      <w:r w:rsidR="000C09AB">
        <w:rPr>
          <w:rFonts w:ascii="Times New Roman CYR" w:hAnsi="Times New Roman CYR" w:cs="Times New Roman CYR"/>
          <w:sz w:val="28"/>
          <w:szCs w:val="28"/>
        </w:rPr>
        <w:t>85</w:t>
      </w:r>
      <w:r>
        <w:rPr>
          <w:rFonts w:ascii="Times New Roman CYR" w:hAnsi="Times New Roman CYR" w:cs="Times New Roman CYR"/>
          <w:sz w:val="28"/>
          <w:szCs w:val="28"/>
        </w:rPr>
        <w:t>.</w:t>
      </w:r>
      <w:r w:rsidR="003541C4">
        <w:rPr>
          <w:rFonts w:ascii="Times New Roman CYR" w:hAnsi="Times New Roman CYR" w:cs="Times New Roman CYR"/>
          <w:sz w:val="28"/>
          <w:szCs w:val="28"/>
        </w:rPr>
        <w:t xml:space="preserve"> </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Заключение Ревизионной комиссии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Муниципального района на проект бюджета </w:t>
      </w:r>
      <w:proofErr w:type="spellStart"/>
      <w:r>
        <w:rPr>
          <w:rFonts w:ascii="Times New Roman CYR" w:hAnsi="Times New Roman CYR" w:cs="Times New Roman CYR"/>
          <w:sz w:val="28"/>
          <w:szCs w:val="28"/>
        </w:rPr>
        <w:t>Большесельско</w:t>
      </w:r>
      <w:r w:rsidR="005E3034">
        <w:rPr>
          <w:rFonts w:ascii="Times New Roman CYR" w:hAnsi="Times New Roman CYR" w:cs="Times New Roman CYR"/>
          <w:sz w:val="28"/>
          <w:szCs w:val="28"/>
        </w:rPr>
        <w:t>го</w:t>
      </w:r>
      <w:proofErr w:type="spellEnd"/>
      <w:r w:rsidR="005E3034">
        <w:rPr>
          <w:rFonts w:ascii="Times New Roman CYR" w:hAnsi="Times New Roman CYR" w:cs="Times New Roman CYR"/>
          <w:sz w:val="28"/>
          <w:szCs w:val="28"/>
        </w:rPr>
        <w:t xml:space="preserve"> муниц</w:t>
      </w:r>
      <w:r w:rsidR="00952496">
        <w:rPr>
          <w:rFonts w:ascii="Times New Roman CYR" w:hAnsi="Times New Roman CYR" w:cs="Times New Roman CYR"/>
          <w:sz w:val="28"/>
          <w:szCs w:val="28"/>
        </w:rPr>
        <w:t>ипального района на 201</w:t>
      </w:r>
      <w:r w:rsidR="000C09AB">
        <w:rPr>
          <w:rFonts w:ascii="Times New Roman CYR" w:hAnsi="Times New Roman CYR" w:cs="Times New Roman CYR"/>
          <w:sz w:val="28"/>
          <w:szCs w:val="28"/>
        </w:rPr>
        <w:t>9</w:t>
      </w:r>
      <w:r w:rsidR="005E3034">
        <w:rPr>
          <w:rFonts w:ascii="Times New Roman CYR" w:hAnsi="Times New Roman CYR" w:cs="Times New Roman CYR"/>
          <w:sz w:val="28"/>
          <w:szCs w:val="28"/>
        </w:rPr>
        <w:t xml:space="preserve"> год и плановый период </w:t>
      </w:r>
      <w:r w:rsidR="000C09AB">
        <w:rPr>
          <w:rFonts w:ascii="Times New Roman CYR" w:hAnsi="Times New Roman CYR" w:cs="Times New Roman CYR"/>
          <w:sz w:val="28"/>
          <w:szCs w:val="28"/>
        </w:rPr>
        <w:t>2020-2021</w:t>
      </w:r>
      <w:r w:rsidR="0095249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годов подготовлено в соответствии с требованиями статей 157, 265 Бюджетного кодекса Российской Федерации, статьи 34 «Положения о бюджетном устройстве и бюджетном процессе в </w:t>
      </w:r>
      <w:proofErr w:type="spellStart"/>
      <w:r>
        <w:rPr>
          <w:rFonts w:ascii="Times New Roman CYR" w:hAnsi="Times New Roman CYR" w:cs="Times New Roman CYR"/>
          <w:sz w:val="28"/>
          <w:szCs w:val="28"/>
        </w:rPr>
        <w:t>Большесельском</w:t>
      </w:r>
      <w:proofErr w:type="spellEnd"/>
      <w:r>
        <w:rPr>
          <w:rFonts w:ascii="Times New Roman CYR" w:hAnsi="Times New Roman CYR" w:cs="Times New Roman CYR"/>
          <w:sz w:val="28"/>
          <w:szCs w:val="28"/>
        </w:rPr>
        <w:t xml:space="preserve"> муниципальном районе», утвержденного решением Собрания представителей БМР от 26.09.2008 № 379</w:t>
      </w:r>
      <w:r w:rsidR="00B35CFA">
        <w:rPr>
          <w:rFonts w:ascii="Times New Roman CYR" w:hAnsi="Times New Roman CYR" w:cs="Times New Roman CYR"/>
          <w:sz w:val="28"/>
          <w:szCs w:val="28"/>
        </w:rPr>
        <w:t xml:space="preserve"> </w:t>
      </w:r>
      <w:r w:rsidR="00290B8C">
        <w:rPr>
          <w:rFonts w:ascii="Times New Roman CYR" w:hAnsi="Times New Roman CYR" w:cs="Times New Roman CYR"/>
          <w:sz w:val="28"/>
          <w:szCs w:val="28"/>
        </w:rPr>
        <w:t xml:space="preserve">(с дополнениями и изменениями от </w:t>
      </w:r>
      <w:r w:rsidR="00B35CFA">
        <w:rPr>
          <w:rFonts w:ascii="Times New Roman CYR" w:hAnsi="Times New Roman CYR" w:cs="Times New Roman CYR"/>
          <w:sz w:val="28"/>
          <w:szCs w:val="28"/>
        </w:rPr>
        <w:t>28.07.2009 г.  №85</w:t>
      </w:r>
      <w:r w:rsidR="00290B8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и Положением «Ревизионной комиссии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муниципального района», утвержденного решение</w:t>
      </w:r>
      <w:r w:rsidR="00F95E9D">
        <w:rPr>
          <w:rFonts w:ascii="Times New Roman CYR" w:hAnsi="Times New Roman CYR" w:cs="Times New Roman CYR"/>
          <w:sz w:val="28"/>
          <w:szCs w:val="28"/>
        </w:rPr>
        <w:t>м Собрания представителей  от 01.03.2012 г.  №</w:t>
      </w:r>
      <w:r>
        <w:rPr>
          <w:rFonts w:ascii="Times New Roman CYR" w:hAnsi="Times New Roman CYR" w:cs="Times New Roman CYR"/>
          <w:sz w:val="28"/>
          <w:szCs w:val="28"/>
        </w:rPr>
        <w:t>2</w:t>
      </w:r>
      <w:r w:rsidR="00F95E9D">
        <w:rPr>
          <w:rFonts w:ascii="Times New Roman CYR" w:hAnsi="Times New Roman CYR" w:cs="Times New Roman CYR"/>
          <w:sz w:val="28"/>
          <w:szCs w:val="28"/>
        </w:rPr>
        <w:t>66 (с дополнениями и изменениями от 06.12.2013 г.  №32</w:t>
      </w:r>
      <w:r w:rsidR="00524E1B">
        <w:rPr>
          <w:rFonts w:ascii="Times New Roman CYR" w:hAnsi="Times New Roman CYR" w:cs="Times New Roman CYR"/>
          <w:sz w:val="28"/>
          <w:szCs w:val="28"/>
        </w:rPr>
        <w:t xml:space="preserve">, от </w:t>
      </w:r>
      <w:r w:rsidR="00AA7005">
        <w:rPr>
          <w:rFonts w:ascii="Times New Roman CYR" w:hAnsi="Times New Roman CYR" w:cs="Times New Roman CYR"/>
          <w:sz w:val="28"/>
          <w:szCs w:val="28"/>
        </w:rPr>
        <w:t>27.02.2014 г. № 51</w:t>
      </w:r>
      <w:r w:rsidR="00F95E9D">
        <w:rPr>
          <w:rFonts w:ascii="Times New Roman CYR" w:hAnsi="Times New Roman CYR" w:cs="Times New Roman CYR"/>
          <w:sz w:val="28"/>
          <w:szCs w:val="28"/>
        </w:rPr>
        <w:t>)</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Проверено наличие и оценено состояние нормативной и методической базы, регулирующей порядок их формирования и расчетов основных показателей бюджета.</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экспертизы Проекта проведен анализ работы администрации района по формированию основных направлений бюджетной и налоговой политики района, составлению прогноза социально-экономического развития </w:t>
      </w:r>
      <w:proofErr w:type="spellStart"/>
      <w:r>
        <w:rPr>
          <w:rFonts w:ascii="Times New Roman CYR" w:hAnsi="Times New Roman CYR" w:cs="Times New Roman CYR"/>
          <w:sz w:val="28"/>
          <w:szCs w:val="28"/>
        </w:rPr>
        <w:t>Большесельског</w:t>
      </w:r>
      <w:r w:rsidR="006170F2">
        <w:rPr>
          <w:rFonts w:ascii="Times New Roman CYR" w:hAnsi="Times New Roman CYR" w:cs="Times New Roman CYR"/>
          <w:sz w:val="28"/>
          <w:szCs w:val="28"/>
        </w:rPr>
        <w:t>о</w:t>
      </w:r>
      <w:proofErr w:type="spellEnd"/>
      <w:r w:rsidR="006170F2">
        <w:rPr>
          <w:rFonts w:ascii="Times New Roman CYR" w:hAnsi="Times New Roman CYR" w:cs="Times New Roman CYR"/>
          <w:sz w:val="28"/>
          <w:szCs w:val="28"/>
        </w:rPr>
        <w:t xml:space="preserve"> муниципального района  на 201</w:t>
      </w:r>
      <w:r w:rsidR="000C09AB">
        <w:rPr>
          <w:rFonts w:ascii="Times New Roman CYR" w:hAnsi="Times New Roman CYR" w:cs="Times New Roman CYR"/>
          <w:sz w:val="28"/>
          <w:szCs w:val="28"/>
        </w:rPr>
        <w:t>9</w:t>
      </w:r>
      <w:r w:rsidR="00F95E9D">
        <w:rPr>
          <w:rFonts w:ascii="Times New Roman CYR" w:hAnsi="Times New Roman CYR" w:cs="Times New Roman CYR"/>
          <w:sz w:val="28"/>
          <w:szCs w:val="28"/>
        </w:rPr>
        <w:t xml:space="preserve">год и на плановый период </w:t>
      </w:r>
      <w:r w:rsidR="000C09AB">
        <w:rPr>
          <w:rFonts w:ascii="Times New Roman CYR" w:hAnsi="Times New Roman CYR" w:cs="Times New Roman CYR"/>
          <w:sz w:val="28"/>
          <w:szCs w:val="28"/>
        </w:rPr>
        <w:t>2020-2021</w:t>
      </w:r>
      <w:r w:rsidR="006170F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годов и определению показателей Проекта решения «Об утверждении бюджета </w:t>
      </w:r>
      <w:proofErr w:type="spellStart"/>
      <w:r>
        <w:rPr>
          <w:rFonts w:ascii="Times New Roman CYR" w:hAnsi="Times New Roman CYR" w:cs="Times New Roman CYR"/>
          <w:sz w:val="28"/>
          <w:szCs w:val="28"/>
        </w:rPr>
        <w:t>Большесельско</w:t>
      </w:r>
      <w:r w:rsidR="00F95E9D">
        <w:rPr>
          <w:rFonts w:ascii="Times New Roman CYR" w:hAnsi="Times New Roman CYR" w:cs="Times New Roman CYR"/>
          <w:sz w:val="28"/>
          <w:szCs w:val="28"/>
        </w:rPr>
        <w:t>го</w:t>
      </w:r>
      <w:proofErr w:type="spellEnd"/>
      <w:r w:rsidR="00F95E9D">
        <w:rPr>
          <w:rFonts w:ascii="Times New Roman CYR" w:hAnsi="Times New Roman CYR" w:cs="Times New Roman CYR"/>
          <w:sz w:val="28"/>
          <w:szCs w:val="28"/>
        </w:rPr>
        <w:t xml:space="preserve"> муницип</w:t>
      </w:r>
      <w:r w:rsidR="006170F2">
        <w:rPr>
          <w:rFonts w:ascii="Times New Roman CYR" w:hAnsi="Times New Roman CYR" w:cs="Times New Roman CYR"/>
          <w:sz w:val="28"/>
          <w:szCs w:val="28"/>
        </w:rPr>
        <w:t>ального района на 201</w:t>
      </w:r>
      <w:r w:rsidR="000C09AB">
        <w:rPr>
          <w:rFonts w:ascii="Times New Roman CYR" w:hAnsi="Times New Roman CYR" w:cs="Times New Roman CYR"/>
          <w:sz w:val="28"/>
          <w:szCs w:val="28"/>
        </w:rPr>
        <w:t>9</w:t>
      </w:r>
      <w:r w:rsidR="00F95E9D">
        <w:rPr>
          <w:rFonts w:ascii="Times New Roman CYR" w:hAnsi="Times New Roman CYR" w:cs="Times New Roman CYR"/>
          <w:sz w:val="28"/>
          <w:szCs w:val="28"/>
        </w:rPr>
        <w:t xml:space="preserve">  год и плановый период </w:t>
      </w:r>
      <w:r w:rsidR="000C09AB">
        <w:rPr>
          <w:rFonts w:ascii="Times New Roman CYR" w:hAnsi="Times New Roman CYR" w:cs="Times New Roman CYR"/>
          <w:sz w:val="28"/>
          <w:szCs w:val="28"/>
        </w:rPr>
        <w:t>2020-2021</w:t>
      </w:r>
      <w:r w:rsidR="006170F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годов». Проверено наличие и оценено состояние нормативной и </w:t>
      </w:r>
      <w:r>
        <w:rPr>
          <w:rFonts w:ascii="Times New Roman CYR" w:hAnsi="Times New Roman CYR" w:cs="Times New Roman CYR"/>
          <w:sz w:val="28"/>
          <w:szCs w:val="28"/>
        </w:rPr>
        <w:lastRenderedPageBreak/>
        <w:t>методической базы, регулирующей порядок их формирования и расчетов основных показателей бюджета.</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w:t>
      </w:r>
      <w:r>
        <w:rPr>
          <w:rFonts w:ascii="Times New Roman CYR" w:hAnsi="Times New Roman CYR" w:cs="Times New Roman CYR"/>
          <w:b/>
          <w:bCs/>
          <w:sz w:val="28"/>
          <w:szCs w:val="28"/>
        </w:rPr>
        <w:t>п. 4 ст. 169 БК РФ</w:t>
      </w:r>
      <w:r>
        <w:rPr>
          <w:rFonts w:ascii="Times New Roman CYR" w:hAnsi="Times New Roman CYR" w:cs="Times New Roman CYR"/>
          <w:sz w:val="28"/>
          <w:szCs w:val="28"/>
        </w:rPr>
        <w:t xml:space="preserve"> проект бюджета составлен сроком на три года </w:t>
      </w:r>
      <w:r w:rsidR="006170F2">
        <w:rPr>
          <w:rFonts w:ascii="Times New Roman CYR" w:hAnsi="Times New Roman CYR" w:cs="Times New Roman CYR"/>
          <w:sz w:val="28"/>
          <w:szCs w:val="28"/>
        </w:rPr>
        <w:t>– очередной финансовый год (201</w:t>
      </w:r>
      <w:r w:rsidR="000C09AB">
        <w:rPr>
          <w:rFonts w:ascii="Times New Roman CYR" w:hAnsi="Times New Roman CYR" w:cs="Times New Roman CYR"/>
          <w:sz w:val="28"/>
          <w:szCs w:val="28"/>
        </w:rPr>
        <w:t>9</w:t>
      </w:r>
      <w:r w:rsidR="00F95E9D">
        <w:rPr>
          <w:rFonts w:ascii="Times New Roman CYR" w:hAnsi="Times New Roman CYR" w:cs="Times New Roman CYR"/>
          <w:sz w:val="28"/>
          <w:szCs w:val="28"/>
        </w:rPr>
        <w:t xml:space="preserve"> год) и плановый период (</w:t>
      </w:r>
      <w:r w:rsidR="000C09AB">
        <w:rPr>
          <w:rFonts w:ascii="Times New Roman CYR" w:hAnsi="Times New Roman CYR" w:cs="Times New Roman CYR"/>
          <w:sz w:val="28"/>
          <w:szCs w:val="28"/>
        </w:rPr>
        <w:t>2020-2021</w:t>
      </w:r>
      <w:r w:rsidR="006170F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годы).</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Заключение на Проект б</w:t>
      </w:r>
      <w:r w:rsidR="006170F2">
        <w:rPr>
          <w:rFonts w:ascii="Times New Roman CYR" w:hAnsi="Times New Roman CYR" w:cs="Times New Roman CYR"/>
          <w:sz w:val="28"/>
          <w:szCs w:val="28"/>
        </w:rPr>
        <w:t>юджета Администрации БМР на 201</w:t>
      </w:r>
      <w:r w:rsidR="000C09AB">
        <w:rPr>
          <w:rFonts w:ascii="Times New Roman CYR" w:hAnsi="Times New Roman CYR" w:cs="Times New Roman CYR"/>
          <w:sz w:val="28"/>
          <w:szCs w:val="28"/>
        </w:rPr>
        <w:t>9</w:t>
      </w:r>
      <w:r>
        <w:rPr>
          <w:rFonts w:ascii="Times New Roman CYR" w:hAnsi="Times New Roman CYR" w:cs="Times New Roman CYR"/>
          <w:sz w:val="28"/>
          <w:szCs w:val="28"/>
        </w:rPr>
        <w:t xml:space="preserve"> г</w:t>
      </w:r>
      <w:r w:rsidR="00F95E9D">
        <w:rPr>
          <w:rFonts w:ascii="Times New Roman CYR" w:hAnsi="Times New Roman CYR" w:cs="Times New Roman CYR"/>
          <w:sz w:val="28"/>
          <w:szCs w:val="28"/>
        </w:rPr>
        <w:t xml:space="preserve">. и на плановый период </w:t>
      </w:r>
      <w:r w:rsidR="000C09AB">
        <w:rPr>
          <w:rFonts w:ascii="Times New Roman CYR" w:hAnsi="Times New Roman CYR" w:cs="Times New Roman CYR"/>
          <w:sz w:val="28"/>
          <w:szCs w:val="28"/>
        </w:rPr>
        <w:t>2020-2021</w:t>
      </w:r>
      <w:r w:rsidR="006170F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годов подготовлено в соответствии с Положением «Ревизионной комиссии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муниципального района» на основе проекта  решения районного бюджета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МР </w:t>
      </w:r>
      <w:r w:rsidR="006170F2">
        <w:rPr>
          <w:rFonts w:ascii="Times New Roman CYR" w:hAnsi="Times New Roman CYR" w:cs="Times New Roman CYR"/>
          <w:sz w:val="28"/>
          <w:szCs w:val="28"/>
        </w:rPr>
        <w:t>на 201</w:t>
      </w:r>
      <w:r w:rsidR="000C09AB">
        <w:rPr>
          <w:rFonts w:ascii="Times New Roman CYR" w:hAnsi="Times New Roman CYR" w:cs="Times New Roman CYR"/>
          <w:sz w:val="28"/>
          <w:szCs w:val="28"/>
        </w:rPr>
        <w:t>9</w:t>
      </w:r>
      <w:r w:rsidR="00F95E9D">
        <w:rPr>
          <w:rFonts w:ascii="Times New Roman CYR" w:hAnsi="Times New Roman CYR" w:cs="Times New Roman CYR"/>
          <w:sz w:val="28"/>
          <w:szCs w:val="28"/>
        </w:rPr>
        <w:t xml:space="preserve"> г. и на плановый период </w:t>
      </w:r>
      <w:r w:rsidR="000C09AB">
        <w:rPr>
          <w:rFonts w:ascii="Times New Roman CYR" w:hAnsi="Times New Roman CYR" w:cs="Times New Roman CYR"/>
          <w:sz w:val="28"/>
          <w:szCs w:val="28"/>
        </w:rPr>
        <w:t>2020-2021</w:t>
      </w:r>
      <w:r>
        <w:rPr>
          <w:rFonts w:ascii="Times New Roman CYR" w:hAnsi="Times New Roman CYR" w:cs="Times New Roman CYR"/>
          <w:sz w:val="28"/>
          <w:szCs w:val="28"/>
        </w:rPr>
        <w:t>гг.</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Состав показателей, предлагаемы</w:t>
      </w:r>
      <w:r w:rsidR="006170F2">
        <w:rPr>
          <w:rFonts w:ascii="Times New Roman CYR" w:hAnsi="Times New Roman CYR" w:cs="Times New Roman CYR"/>
          <w:sz w:val="28"/>
          <w:szCs w:val="28"/>
        </w:rPr>
        <w:t>х к утверждению проектом на 201</w:t>
      </w:r>
      <w:r w:rsidR="000C09AB">
        <w:rPr>
          <w:rFonts w:ascii="Times New Roman CYR" w:hAnsi="Times New Roman CYR" w:cs="Times New Roman CYR"/>
          <w:sz w:val="28"/>
          <w:szCs w:val="28"/>
        </w:rPr>
        <w:t>9</w:t>
      </w:r>
      <w:r>
        <w:rPr>
          <w:rFonts w:ascii="Times New Roman CYR" w:hAnsi="Times New Roman CYR" w:cs="Times New Roman CYR"/>
          <w:sz w:val="28"/>
          <w:szCs w:val="28"/>
        </w:rPr>
        <w:t xml:space="preserve"> год (общий объем доходов бюджета, общий объем расходов бюджета, дефицит бюджета),  отвечает нормам </w:t>
      </w:r>
      <w:r>
        <w:rPr>
          <w:rFonts w:ascii="Times New Roman CYR" w:hAnsi="Times New Roman CYR" w:cs="Times New Roman CYR"/>
          <w:b/>
          <w:bCs/>
          <w:sz w:val="28"/>
          <w:szCs w:val="28"/>
        </w:rPr>
        <w:t>ст.  184.1 БК РФ.</w:t>
      </w:r>
      <w:r>
        <w:rPr>
          <w:rFonts w:ascii="Times New Roman CYR" w:hAnsi="Times New Roman CYR" w:cs="Times New Roman CYR"/>
          <w:sz w:val="28"/>
          <w:szCs w:val="28"/>
        </w:rPr>
        <w:t xml:space="preserve"> </w:t>
      </w:r>
    </w:p>
    <w:p w:rsidR="007A23B1" w:rsidRDefault="007A23B1" w:rsidP="00026217">
      <w:pPr>
        <w:widowControl w:val="0"/>
        <w:suppressAutoHyphen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Перечень и содержание документов, представленных одновременно с Проектом Решения «Об утверждении бюджета </w:t>
      </w:r>
      <w:proofErr w:type="spellStart"/>
      <w:r>
        <w:rPr>
          <w:rFonts w:ascii="Times New Roman CYR" w:hAnsi="Times New Roman CYR" w:cs="Times New Roman CYR"/>
          <w:sz w:val="28"/>
          <w:szCs w:val="28"/>
        </w:rPr>
        <w:t>Большесе</w:t>
      </w:r>
      <w:r w:rsidR="00F95E9D">
        <w:rPr>
          <w:rFonts w:ascii="Times New Roman CYR" w:hAnsi="Times New Roman CYR" w:cs="Times New Roman CYR"/>
          <w:sz w:val="28"/>
          <w:szCs w:val="28"/>
        </w:rPr>
        <w:t>льско</w:t>
      </w:r>
      <w:r w:rsidR="006170F2">
        <w:rPr>
          <w:rFonts w:ascii="Times New Roman CYR" w:hAnsi="Times New Roman CYR" w:cs="Times New Roman CYR"/>
          <w:sz w:val="28"/>
          <w:szCs w:val="28"/>
        </w:rPr>
        <w:t>го</w:t>
      </w:r>
      <w:proofErr w:type="spellEnd"/>
      <w:r w:rsidR="006170F2">
        <w:rPr>
          <w:rFonts w:ascii="Times New Roman CYR" w:hAnsi="Times New Roman CYR" w:cs="Times New Roman CYR"/>
          <w:sz w:val="28"/>
          <w:szCs w:val="28"/>
        </w:rPr>
        <w:t xml:space="preserve"> муниципального района на 201</w:t>
      </w:r>
      <w:r w:rsidR="000C09AB">
        <w:rPr>
          <w:rFonts w:ascii="Times New Roman CYR" w:hAnsi="Times New Roman CYR" w:cs="Times New Roman CYR"/>
          <w:sz w:val="28"/>
          <w:szCs w:val="28"/>
        </w:rPr>
        <w:t>9</w:t>
      </w:r>
      <w:r w:rsidR="00F95E9D">
        <w:rPr>
          <w:rFonts w:ascii="Times New Roman CYR" w:hAnsi="Times New Roman CYR" w:cs="Times New Roman CYR"/>
          <w:sz w:val="28"/>
          <w:szCs w:val="28"/>
        </w:rPr>
        <w:t xml:space="preserve"> г. и на плановый период </w:t>
      </w:r>
      <w:r w:rsidR="000C09AB">
        <w:rPr>
          <w:rFonts w:ascii="Times New Roman CYR" w:hAnsi="Times New Roman CYR" w:cs="Times New Roman CYR"/>
          <w:sz w:val="28"/>
          <w:szCs w:val="28"/>
        </w:rPr>
        <w:t>2020-2021</w:t>
      </w:r>
      <w:r w:rsidR="006170F2">
        <w:rPr>
          <w:rFonts w:ascii="Times New Roman CYR" w:hAnsi="Times New Roman CYR" w:cs="Times New Roman CYR"/>
          <w:sz w:val="28"/>
          <w:szCs w:val="28"/>
        </w:rPr>
        <w:t xml:space="preserve"> </w:t>
      </w:r>
      <w:r w:rsidR="00F95E9D">
        <w:rPr>
          <w:rFonts w:ascii="Times New Roman CYR" w:hAnsi="Times New Roman CYR" w:cs="Times New Roman CYR"/>
          <w:sz w:val="28"/>
          <w:szCs w:val="28"/>
        </w:rPr>
        <w:t>годов</w:t>
      </w:r>
      <w:r>
        <w:rPr>
          <w:rFonts w:ascii="Times New Roman CYR" w:hAnsi="Times New Roman CYR" w:cs="Times New Roman CYR"/>
          <w:sz w:val="28"/>
          <w:szCs w:val="28"/>
        </w:rPr>
        <w:t>», соответствует Бюджетному кодексу Российской Федерации.</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Проектом </w:t>
      </w:r>
      <w:r>
        <w:rPr>
          <w:rFonts w:ascii="Times New Roman CYR" w:hAnsi="Times New Roman CYR" w:cs="Times New Roman CYR"/>
          <w:b/>
          <w:bCs/>
          <w:sz w:val="28"/>
          <w:szCs w:val="28"/>
        </w:rPr>
        <w:t>соблюдены нормы п. 3 ст. 184.1 БК РФ</w:t>
      </w:r>
      <w:r>
        <w:rPr>
          <w:rFonts w:ascii="Times New Roman CYR" w:hAnsi="Times New Roman CYR" w:cs="Times New Roman CYR"/>
          <w:sz w:val="28"/>
          <w:szCs w:val="28"/>
        </w:rPr>
        <w:t xml:space="preserve">  в части установления:</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перечня главных администраторов доходов бюджета,</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перечня главных администраторов источников финансирования дефицита бюджета,</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источников финансирования дефицита бюджета, </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распределения бюджетных ассигнований по разделам, подразделам, целевым статьям и видам расходов на очередной финансовый год,</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ведомственной структуры расходов бюджета,</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общего объема бюджетных ассигнований, направляемых на исполнение публичных нормативных обязательств;</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объема межбюджетных трансфертов, получаемых из других бюджетов и (или) предоставляемых другим бюджетам бюджетной системы Российской Федерации,</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общего объема условно утверждаемых (утвержденных) расходов,</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верхнего предела муниципального внутреннего долга, в том числе верхнего предела долга по муниципальным гарантиям.</w:t>
      </w:r>
    </w:p>
    <w:p w:rsidR="00735E8B" w:rsidRPr="00735E8B" w:rsidRDefault="007A23B1" w:rsidP="00026217">
      <w:pPr>
        <w:spacing w:after="0" w:line="240" w:lineRule="auto"/>
        <w:ind w:firstLine="567"/>
        <w:contextualSpacing/>
        <w:jc w:val="both"/>
        <w:rPr>
          <w:rFonts w:ascii="Times New Roman" w:hAnsi="Times New Roman"/>
          <w:sz w:val="28"/>
          <w:szCs w:val="28"/>
        </w:rPr>
      </w:pPr>
      <w:r w:rsidRPr="00735E8B">
        <w:rPr>
          <w:rFonts w:ascii="Times New Roman" w:hAnsi="Times New Roman"/>
          <w:sz w:val="28"/>
          <w:szCs w:val="28"/>
        </w:rPr>
        <w:t xml:space="preserve">Изучив Постановление администрации </w:t>
      </w:r>
      <w:proofErr w:type="spellStart"/>
      <w:r w:rsidRPr="00735E8B">
        <w:rPr>
          <w:rFonts w:ascii="Times New Roman" w:hAnsi="Times New Roman"/>
          <w:sz w:val="28"/>
          <w:szCs w:val="28"/>
        </w:rPr>
        <w:t>Большесельского</w:t>
      </w:r>
      <w:proofErr w:type="spellEnd"/>
      <w:r w:rsidRPr="00735E8B">
        <w:rPr>
          <w:rFonts w:ascii="Times New Roman" w:hAnsi="Times New Roman"/>
          <w:sz w:val="28"/>
          <w:szCs w:val="28"/>
        </w:rPr>
        <w:t xml:space="preserve"> муниципального района  № </w:t>
      </w:r>
      <w:r w:rsidR="006170F2" w:rsidRPr="00735E8B">
        <w:rPr>
          <w:rFonts w:ascii="Times New Roman" w:hAnsi="Times New Roman"/>
          <w:sz w:val="28"/>
          <w:szCs w:val="28"/>
        </w:rPr>
        <w:t>6</w:t>
      </w:r>
      <w:r w:rsidR="000C09AB">
        <w:rPr>
          <w:rFonts w:ascii="Times New Roman" w:hAnsi="Times New Roman"/>
          <w:sz w:val="28"/>
          <w:szCs w:val="28"/>
        </w:rPr>
        <w:t>85</w:t>
      </w:r>
      <w:r w:rsidRPr="00735E8B">
        <w:rPr>
          <w:rFonts w:ascii="Times New Roman" w:hAnsi="Times New Roman"/>
          <w:sz w:val="28"/>
          <w:szCs w:val="28"/>
        </w:rPr>
        <w:t xml:space="preserve"> от </w:t>
      </w:r>
      <w:r w:rsidR="000C09AB">
        <w:rPr>
          <w:rFonts w:ascii="Times New Roman" w:hAnsi="Times New Roman"/>
          <w:sz w:val="28"/>
          <w:szCs w:val="28"/>
        </w:rPr>
        <w:t>04.09.2018</w:t>
      </w:r>
      <w:r w:rsidRPr="00735E8B">
        <w:rPr>
          <w:rFonts w:ascii="Times New Roman" w:hAnsi="Times New Roman"/>
          <w:sz w:val="28"/>
          <w:szCs w:val="28"/>
        </w:rPr>
        <w:t xml:space="preserve"> года «О</w:t>
      </w:r>
      <w:r w:rsidR="000C09AB">
        <w:rPr>
          <w:rFonts w:ascii="Times New Roman" w:hAnsi="Times New Roman"/>
          <w:sz w:val="28"/>
          <w:szCs w:val="28"/>
        </w:rPr>
        <w:t>б основных</w:t>
      </w:r>
      <w:r w:rsidRPr="00735E8B">
        <w:rPr>
          <w:rFonts w:ascii="Times New Roman" w:hAnsi="Times New Roman"/>
          <w:sz w:val="28"/>
          <w:szCs w:val="28"/>
        </w:rPr>
        <w:t xml:space="preserve"> направления бюджетной и налоговой политики </w:t>
      </w:r>
      <w:proofErr w:type="spellStart"/>
      <w:r w:rsidRPr="00735E8B">
        <w:rPr>
          <w:rFonts w:ascii="Times New Roman" w:hAnsi="Times New Roman"/>
          <w:sz w:val="28"/>
          <w:szCs w:val="28"/>
        </w:rPr>
        <w:t>Большесельского</w:t>
      </w:r>
      <w:proofErr w:type="spellEnd"/>
      <w:r w:rsidRPr="00735E8B">
        <w:rPr>
          <w:rFonts w:ascii="Times New Roman" w:hAnsi="Times New Roman"/>
          <w:sz w:val="28"/>
          <w:szCs w:val="28"/>
        </w:rPr>
        <w:t xml:space="preserve"> муниципального района</w:t>
      </w:r>
      <w:r w:rsidR="00314F7D" w:rsidRPr="00735E8B">
        <w:rPr>
          <w:rFonts w:ascii="Times New Roman" w:hAnsi="Times New Roman"/>
          <w:sz w:val="28"/>
          <w:szCs w:val="28"/>
        </w:rPr>
        <w:t xml:space="preserve"> на 201</w:t>
      </w:r>
      <w:r w:rsidR="000C09AB">
        <w:rPr>
          <w:rFonts w:ascii="Times New Roman" w:hAnsi="Times New Roman"/>
          <w:sz w:val="28"/>
          <w:szCs w:val="28"/>
        </w:rPr>
        <w:t>9-2021</w:t>
      </w:r>
      <w:r w:rsidRPr="00735E8B">
        <w:rPr>
          <w:rFonts w:ascii="Times New Roman" w:hAnsi="Times New Roman"/>
          <w:sz w:val="28"/>
          <w:szCs w:val="28"/>
        </w:rPr>
        <w:t xml:space="preserve"> годы», необходимо отметить, </w:t>
      </w:r>
      <w:r w:rsidR="00CD598C" w:rsidRPr="00735E8B">
        <w:rPr>
          <w:rFonts w:ascii="Times New Roman" w:hAnsi="Times New Roman"/>
          <w:sz w:val="28"/>
          <w:szCs w:val="28"/>
        </w:rPr>
        <w:t>в целях сохранения финансовой стаби</w:t>
      </w:r>
      <w:r w:rsidR="00735E8B" w:rsidRPr="00735E8B">
        <w:rPr>
          <w:rFonts w:ascii="Times New Roman" w:hAnsi="Times New Roman"/>
          <w:sz w:val="28"/>
          <w:szCs w:val="28"/>
        </w:rPr>
        <w:t xml:space="preserve">льности в </w:t>
      </w:r>
      <w:proofErr w:type="spellStart"/>
      <w:r w:rsidR="00735E8B" w:rsidRPr="00735E8B">
        <w:rPr>
          <w:rFonts w:ascii="Times New Roman" w:hAnsi="Times New Roman"/>
          <w:sz w:val="28"/>
          <w:szCs w:val="28"/>
        </w:rPr>
        <w:t>Большесельском</w:t>
      </w:r>
      <w:proofErr w:type="spellEnd"/>
      <w:r w:rsidR="00735E8B" w:rsidRPr="00735E8B">
        <w:rPr>
          <w:rFonts w:ascii="Times New Roman" w:hAnsi="Times New Roman"/>
          <w:sz w:val="28"/>
          <w:szCs w:val="28"/>
        </w:rPr>
        <w:t xml:space="preserve"> районе. Налоговая политика на муниципальном уровне соответственно направлена на расширение налоговой базы за счет обеспечения инвестиционной привлекательности и совершенствование администрирования налогов в рамках полномочий органов местного самоуправления. </w:t>
      </w:r>
    </w:p>
    <w:p w:rsidR="00735E8B" w:rsidRDefault="00735E8B" w:rsidP="00026217">
      <w:pPr>
        <w:spacing w:after="0" w:line="240" w:lineRule="auto"/>
        <w:ind w:firstLine="567"/>
        <w:contextualSpacing/>
        <w:jc w:val="both"/>
        <w:rPr>
          <w:rFonts w:ascii="Times New Roman" w:hAnsi="Times New Roman"/>
          <w:sz w:val="28"/>
          <w:szCs w:val="28"/>
        </w:rPr>
      </w:pPr>
      <w:r w:rsidRPr="00735E8B">
        <w:rPr>
          <w:rFonts w:ascii="Times New Roman" w:hAnsi="Times New Roman"/>
          <w:sz w:val="28"/>
          <w:szCs w:val="28"/>
        </w:rPr>
        <w:t xml:space="preserve">Целью налоговой политики остается сохранение бюджетной устойчивости, получение необходимого объема бюджетных доходов при поддержке </w:t>
      </w:r>
      <w:r w:rsidRPr="00735E8B">
        <w:rPr>
          <w:rFonts w:ascii="Times New Roman" w:hAnsi="Times New Roman"/>
          <w:sz w:val="28"/>
          <w:szCs w:val="28"/>
        </w:rPr>
        <w:lastRenderedPageBreak/>
        <w:t>предпринимательской и инвестиционной активности. Расширение налоговой базы должно происходить также за счет привлечения новых налогоплательщиков и проведения активной работы с уже имеющимися. Актуальными остаются вопросы повышения собираемости налогов и качества налогового администрирования.</w:t>
      </w:r>
    </w:p>
    <w:p w:rsidR="005726E2" w:rsidRPr="005726E2" w:rsidRDefault="005726E2"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5726E2">
        <w:rPr>
          <w:rFonts w:ascii="Times New Roman" w:hAnsi="Times New Roman"/>
          <w:sz w:val="28"/>
          <w:szCs w:val="28"/>
        </w:rPr>
        <w:t xml:space="preserve">Основной целью налоговой политики </w:t>
      </w:r>
      <w:proofErr w:type="spellStart"/>
      <w:r w:rsidRPr="005726E2">
        <w:rPr>
          <w:rFonts w:ascii="Times New Roman" w:hAnsi="Times New Roman"/>
          <w:sz w:val="28"/>
          <w:szCs w:val="28"/>
        </w:rPr>
        <w:t>Большесельского</w:t>
      </w:r>
      <w:proofErr w:type="spellEnd"/>
      <w:r w:rsidRPr="005726E2">
        <w:rPr>
          <w:rFonts w:ascii="Times New Roman" w:hAnsi="Times New Roman"/>
          <w:sz w:val="28"/>
          <w:szCs w:val="28"/>
        </w:rPr>
        <w:t xml:space="preserve"> МР на 2019 год и на плановый период 2020-2021 годов является увеличение налоговых доходов бюджета за счет максимального использования налогового потенциала района. Достижение данной цели планируется за счет:</w:t>
      </w:r>
    </w:p>
    <w:p w:rsidR="005726E2" w:rsidRPr="005726E2" w:rsidRDefault="005726E2"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5726E2">
        <w:rPr>
          <w:rFonts w:ascii="Times New Roman" w:hAnsi="Times New Roman"/>
          <w:sz w:val="28"/>
          <w:szCs w:val="28"/>
        </w:rPr>
        <w:t>- формирования благоприятного инвестиционного климата;</w:t>
      </w:r>
    </w:p>
    <w:p w:rsidR="005726E2" w:rsidRPr="005726E2" w:rsidRDefault="005726E2"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5726E2">
        <w:rPr>
          <w:rFonts w:ascii="Times New Roman" w:hAnsi="Times New Roman"/>
          <w:sz w:val="28"/>
          <w:szCs w:val="28"/>
        </w:rPr>
        <w:t>- взаимодействия с налогоплательщиками для увеличения налоговой базы;</w:t>
      </w:r>
    </w:p>
    <w:p w:rsidR="005726E2" w:rsidRPr="005726E2" w:rsidRDefault="005726E2"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5726E2">
        <w:rPr>
          <w:rFonts w:ascii="Times New Roman" w:hAnsi="Times New Roman"/>
          <w:sz w:val="28"/>
          <w:szCs w:val="28"/>
        </w:rPr>
        <w:t>- участия в обеспечении эффективного администрирования налогов;</w:t>
      </w:r>
    </w:p>
    <w:p w:rsidR="005726E2" w:rsidRPr="005726E2" w:rsidRDefault="005726E2"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5726E2">
        <w:rPr>
          <w:rFonts w:ascii="Times New Roman" w:hAnsi="Times New Roman"/>
          <w:sz w:val="28"/>
          <w:szCs w:val="28"/>
        </w:rPr>
        <w:t>- увеличения поступления имущественных налогов за счет вовлечения в налогообложение объектов недвижимости;</w:t>
      </w:r>
    </w:p>
    <w:p w:rsidR="005726E2" w:rsidRDefault="005726E2"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5726E2">
        <w:rPr>
          <w:rFonts w:ascii="Times New Roman" w:hAnsi="Times New Roman"/>
          <w:sz w:val="28"/>
          <w:szCs w:val="28"/>
        </w:rPr>
        <w:t>- увеличения поступления неналоговых доходов.</w:t>
      </w:r>
    </w:p>
    <w:p w:rsidR="005726E2" w:rsidRPr="005726E2" w:rsidRDefault="005726E2"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5726E2">
        <w:rPr>
          <w:rFonts w:ascii="Times New Roman" w:hAnsi="Times New Roman"/>
          <w:sz w:val="28"/>
          <w:szCs w:val="28"/>
        </w:rPr>
        <w:t xml:space="preserve">В целях увеличения доходной базы </w:t>
      </w:r>
      <w:r w:rsidRPr="005726E2">
        <w:rPr>
          <w:rFonts w:ascii="Times New Roman" w:eastAsia="Calibri" w:hAnsi="Times New Roman"/>
          <w:sz w:val="28"/>
          <w:szCs w:val="28"/>
        </w:rPr>
        <w:t xml:space="preserve">в </w:t>
      </w:r>
      <w:proofErr w:type="spellStart"/>
      <w:r w:rsidRPr="005726E2">
        <w:rPr>
          <w:rFonts w:ascii="Times New Roman" w:eastAsia="Calibri" w:hAnsi="Times New Roman"/>
          <w:sz w:val="28"/>
          <w:szCs w:val="28"/>
        </w:rPr>
        <w:t>Большесельском</w:t>
      </w:r>
      <w:proofErr w:type="spellEnd"/>
      <w:r w:rsidRPr="005726E2">
        <w:rPr>
          <w:rFonts w:ascii="Times New Roman" w:eastAsia="Calibri" w:hAnsi="Times New Roman"/>
          <w:sz w:val="28"/>
          <w:szCs w:val="28"/>
        </w:rPr>
        <w:t xml:space="preserve"> муниципальном районе</w:t>
      </w:r>
      <w:r w:rsidRPr="005726E2">
        <w:rPr>
          <w:rFonts w:ascii="Times New Roman" w:hAnsi="Times New Roman"/>
          <w:sz w:val="28"/>
          <w:szCs w:val="28"/>
        </w:rPr>
        <w:t xml:space="preserve"> планируется продолжение работы по вовлечению в налогообложение объектов недвижимости – земельных участков. </w:t>
      </w:r>
    </w:p>
    <w:p w:rsidR="005726E2" w:rsidRPr="00735E8B" w:rsidRDefault="005726E2"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8756B4">
        <w:rPr>
          <w:rFonts w:ascii="Times New Roman" w:hAnsi="Times New Roman"/>
          <w:sz w:val="28"/>
          <w:szCs w:val="28"/>
        </w:rPr>
        <w:t>На развитие экономики района необходимо привлекать дополнительные источники финансирования, увеличивать долю средств из внебюджетных источников.</w:t>
      </w:r>
    </w:p>
    <w:p w:rsidR="00735E8B" w:rsidRDefault="005726E2" w:rsidP="00026217">
      <w:pPr>
        <w:pStyle w:val="a7"/>
        <w:spacing w:before="0"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5E8B" w:rsidRPr="00735E8B">
        <w:rPr>
          <w:rFonts w:ascii="Times New Roman" w:hAnsi="Times New Roman" w:cs="Times New Roman"/>
          <w:sz w:val="28"/>
          <w:szCs w:val="28"/>
        </w:rPr>
        <w:t>Формирование районного бюджета осуществляется в условиях жестких ограничений в связи со сложной финансово – экономической ситуацией в стране. Поэтому, основной задачей является обеспечение и достижение максимальной эффективности расходов районного бюджета.</w:t>
      </w:r>
    </w:p>
    <w:p w:rsidR="00735E8B" w:rsidRPr="00735E8B" w:rsidRDefault="00735E8B" w:rsidP="00026217">
      <w:pPr>
        <w:pStyle w:val="consplusnormal"/>
        <w:spacing w:before="0" w:beforeAutospacing="0" w:after="0" w:afterAutospacing="0"/>
        <w:ind w:firstLine="567"/>
        <w:contextualSpacing/>
        <w:jc w:val="both"/>
        <w:rPr>
          <w:sz w:val="28"/>
          <w:szCs w:val="28"/>
        </w:rPr>
      </w:pPr>
      <w:r w:rsidRPr="00735E8B">
        <w:rPr>
          <w:sz w:val="28"/>
          <w:szCs w:val="28"/>
        </w:rPr>
        <w:t xml:space="preserve">В современных условиях  сохраняются задачи повышения эффективности расходов на действующие обязательства, минимизации бюджетных рисков, оптимизации и сдерживания расходов на основе повышения их </w:t>
      </w:r>
      <w:proofErr w:type="spellStart"/>
      <w:r w:rsidRPr="00735E8B">
        <w:rPr>
          <w:sz w:val="28"/>
          <w:szCs w:val="28"/>
        </w:rPr>
        <w:t>адресности</w:t>
      </w:r>
      <w:proofErr w:type="spellEnd"/>
      <w:r w:rsidRPr="00735E8B">
        <w:rPr>
          <w:sz w:val="28"/>
          <w:szCs w:val="28"/>
        </w:rPr>
        <w:t>.</w:t>
      </w:r>
    </w:p>
    <w:p w:rsidR="00735E8B" w:rsidRPr="00735E8B" w:rsidRDefault="00735E8B" w:rsidP="00026217">
      <w:pPr>
        <w:spacing w:after="0" w:line="240" w:lineRule="auto"/>
        <w:ind w:firstLine="567"/>
        <w:contextualSpacing/>
        <w:jc w:val="both"/>
        <w:rPr>
          <w:rFonts w:ascii="Times New Roman" w:hAnsi="Times New Roman"/>
          <w:strike/>
          <w:sz w:val="28"/>
          <w:szCs w:val="28"/>
        </w:rPr>
      </w:pPr>
      <w:r w:rsidRPr="00735E8B">
        <w:rPr>
          <w:rFonts w:ascii="Times New Roman" w:hAnsi="Times New Roman"/>
          <w:sz w:val="28"/>
          <w:szCs w:val="28"/>
        </w:rPr>
        <w:t>Расходы районного бюджета сформированы в разрезе муниципальных программ и входящих в них муниципальных  и ведомственных целевых программ, основных задач</w:t>
      </w:r>
      <w:r>
        <w:rPr>
          <w:rFonts w:ascii="Times New Roman" w:hAnsi="Times New Roman"/>
          <w:sz w:val="28"/>
          <w:szCs w:val="28"/>
        </w:rPr>
        <w:t xml:space="preserve"> </w:t>
      </w:r>
      <w:r w:rsidRPr="00735E8B">
        <w:rPr>
          <w:rFonts w:ascii="Times New Roman" w:hAnsi="Times New Roman"/>
          <w:sz w:val="28"/>
          <w:szCs w:val="28"/>
        </w:rPr>
        <w:t xml:space="preserve">муниципальных программ и </w:t>
      </w:r>
      <w:proofErr w:type="spellStart"/>
      <w:r w:rsidRPr="00735E8B">
        <w:rPr>
          <w:rFonts w:ascii="Times New Roman" w:hAnsi="Times New Roman"/>
          <w:sz w:val="28"/>
          <w:szCs w:val="28"/>
        </w:rPr>
        <w:t>непрограммных</w:t>
      </w:r>
      <w:proofErr w:type="spellEnd"/>
      <w:r w:rsidRPr="00735E8B">
        <w:rPr>
          <w:rFonts w:ascii="Times New Roman" w:hAnsi="Times New Roman"/>
          <w:sz w:val="28"/>
          <w:szCs w:val="28"/>
        </w:rPr>
        <w:t xml:space="preserve"> расходов.</w:t>
      </w:r>
    </w:p>
    <w:p w:rsidR="00735E8B" w:rsidRPr="00735E8B" w:rsidRDefault="00735E8B" w:rsidP="00026217">
      <w:pPr>
        <w:spacing w:after="0" w:line="240" w:lineRule="auto"/>
        <w:ind w:firstLine="567"/>
        <w:contextualSpacing/>
        <w:jc w:val="both"/>
        <w:rPr>
          <w:rFonts w:ascii="Times New Roman" w:hAnsi="Times New Roman"/>
          <w:sz w:val="28"/>
          <w:szCs w:val="28"/>
        </w:rPr>
      </w:pPr>
      <w:r w:rsidRPr="00735E8B">
        <w:rPr>
          <w:rFonts w:ascii="Times New Roman" w:hAnsi="Times New Roman"/>
          <w:sz w:val="28"/>
          <w:szCs w:val="28"/>
        </w:rPr>
        <w:t>Ассигнования на оказание муниципальных услуг и исполнение публично–нормативных обязательств, спланированы с учетом оценки потребности в оказании каждой услуги, количества получателей указанных услуг. В части межбюджетных отношений планирование осуществлялось на основе методик предоставления и распределения соответствующих межбюджетных трансфертов.</w:t>
      </w:r>
    </w:p>
    <w:p w:rsidR="002503A3" w:rsidRPr="002503A3" w:rsidRDefault="002503A3" w:rsidP="00026217">
      <w:pPr>
        <w:spacing w:after="0" w:line="240" w:lineRule="auto"/>
        <w:ind w:firstLine="567"/>
        <w:contextualSpacing/>
        <w:jc w:val="both"/>
        <w:rPr>
          <w:rFonts w:ascii="Times New Roman" w:hAnsi="Times New Roman"/>
          <w:sz w:val="28"/>
          <w:szCs w:val="28"/>
          <w:lang w:eastAsia="en-US"/>
        </w:rPr>
      </w:pPr>
      <w:r w:rsidRPr="002503A3">
        <w:rPr>
          <w:rFonts w:ascii="Times New Roman" w:hAnsi="Times New Roman"/>
          <w:sz w:val="28"/>
          <w:szCs w:val="28"/>
          <w:lang w:eastAsia="en-US"/>
        </w:rPr>
        <w:t>Базовым принципом бюджетной и налоговой политики является обеспечение долгосрочной сбалансированности районного бюджета. Основные цели бюджетной и налоговой политики муниципального района – увеличение доходной части бюджета за счет налоговых и неналоговых поступлений, решение текущих задач и задач развития.</w:t>
      </w:r>
    </w:p>
    <w:p w:rsidR="002503A3" w:rsidRPr="002503A3" w:rsidRDefault="002503A3" w:rsidP="00026217">
      <w:pPr>
        <w:spacing w:after="0" w:line="240" w:lineRule="auto"/>
        <w:ind w:firstLine="567"/>
        <w:contextualSpacing/>
        <w:jc w:val="both"/>
        <w:rPr>
          <w:rFonts w:ascii="Times New Roman" w:hAnsi="Times New Roman"/>
          <w:sz w:val="28"/>
          <w:szCs w:val="28"/>
          <w:lang w:eastAsia="en-US"/>
        </w:rPr>
      </w:pPr>
      <w:r w:rsidRPr="002503A3">
        <w:rPr>
          <w:rFonts w:ascii="Times New Roman" w:hAnsi="Times New Roman"/>
          <w:sz w:val="28"/>
          <w:szCs w:val="28"/>
          <w:lang w:eastAsia="en-US"/>
        </w:rPr>
        <w:t>Основными приоритетами при формировании районного бюджета являются:</w:t>
      </w:r>
    </w:p>
    <w:p w:rsidR="002503A3" w:rsidRPr="002503A3" w:rsidRDefault="002503A3" w:rsidP="00026217">
      <w:pPr>
        <w:spacing w:after="0" w:line="240" w:lineRule="auto"/>
        <w:ind w:firstLine="567"/>
        <w:contextualSpacing/>
        <w:jc w:val="both"/>
        <w:rPr>
          <w:rFonts w:ascii="Times New Roman" w:hAnsi="Times New Roman"/>
          <w:sz w:val="28"/>
          <w:szCs w:val="28"/>
          <w:lang w:eastAsia="en-US"/>
        </w:rPr>
      </w:pPr>
      <w:r w:rsidRPr="002503A3">
        <w:rPr>
          <w:rFonts w:ascii="Times New Roman" w:hAnsi="Times New Roman"/>
          <w:sz w:val="28"/>
          <w:szCs w:val="28"/>
          <w:lang w:eastAsia="en-US"/>
        </w:rPr>
        <w:t>- реализация стратегических инициатив Президента Российской Федерации;</w:t>
      </w:r>
    </w:p>
    <w:p w:rsidR="002503A3" w:rsidRPr="002503A3" w:rsidRDefault="002503A3" w:rsidP="00026217">
      <w:pPr>
        <w:spacing w:after="0" w:line="240" w:lineRule="auto"/>
        <w:ind w:firstLine="567"/>
        <w:contextualSpacing/>
        <w:jc w:val="both"/>
        <w:rPr>
          <w:rFonts w:ascii="Times New Roman" w:hAnsi="Times New Roman"/>
          <w:sz w:val="28"/>
          <w:szCs w:val="28"/>
          <w:lang w:eastAsia="en-US"/>
        </w:rPr>
      </w:pPr>
      <w:r w:rsidRPr="002503A3">
        <w:rPr>
          <w:rFonts w:ascii="Times New Roman" w:hAnsi="Times New Roman"/>
          <w:sz w:val="28"/>
          <w:szCs w:val="28"/>
          <w:lang w:eastAsia="en-US"/>
        </w:rPr>
        <w:lastRenderedPageBreak/>
        <w:t>- реализация национальных проектов;</w:t>
      </w:r>
    </w:p>
    <w:p w:rsidR="002503A3" w:rsidRPr="002503A3" w:rsidRDefault="002503A3" w:rsidP="00026217">
      <w:pPr>
        <w:spacing w:after="0" w:line="240" w:lineRule="auto"/>
        <w:ind w:firstLine="567"/>
        <w:contextualSpacing/>
        <w:jc w:val="both"/>
        <w:rPr>
          <w:rFonts w:ascii="Times New Roman" w:hAnsi="Times New Roman"/>
          <w:sz w:val="28"/>
          <w:szCs w:val="28"/>
          <w:lang w:eastAsia="en-US"/>
        </w:rPr>
      </w:pPr>
      <w:r w:rsidRPr="002503A3">
        <w:rPr>
          <w:rFonts w:ascii="Times New Roman" w:hAnsi="Times New Roman"/>
          <w:sz w:val="28"/>
          <w:szCs w:val="28"/>
          <w:lang w:eastAsia="en-US"/>
        </w:rPr>
        <w:t>- увеличение доходной части бюджета;</w:t>
      </w:r>
    </w:p>
    <w:p w:rsidR="002503A3" w:rsidRPr="002503A3" w:rsidRDefault="002503A3" w:rsidP="00026217">
      <w:pPr>
        <w:spacing w:after="0" w:line="240" w:lineRule="auto"/>
        <w:ind w:firstLine="567"/>
        <w:contextualSpacing/>
        <w:jc w:val="both"/>
        <w:rPr>
          <w:rFonts w:ascii="Times New Roman" w:hAnsi="Times New Roman"/>
          <w:sz w:val="28"/>
          <w:szCs w:val="28"/>
          <w:lang w:eastAsia="en-US"/>
        </w:rPr>
      </w:pPr>
      <w:r w:rsidRPr="002503A3">
        <w:rPr>
          <w:rFonts w:ascii="Times New Roman" w:hAnsi="Times New Roman"/>
          <w:sz w:val="28"/>
          <w:szCs w:val="28"/>
          <w:lang w:eastAsia="en-US"/>
        </w:rPr>
        <w:t>- недопущение образования кредиторской задолженности;</w:t>
      </w:r>
    </w:p>
    <w:p w:rsidR="002503A3" w:rsidRPr="002503A3" w:rsidRDefault="002503A3" w:rsidP="00026217">
      <w:pPr>
        <w:spacing w:after="0" w:line="240" w:lineRule="auto"/>
        <w:ind w:firstLine="567"/>
        <w:contextualSpacing/>
        <w:jc w:val="both"/>
        <w:rPr>
          <w:rFonts w:ascii="Times New Roman" w:hAnsi="Times New Roman"/>
          <w:sz w:val="28"/>
          <w:szCs w:val="28"/>
          <w:lang w:eastAsia="en-US"/>
        </w:rPr>
      </w:pPr>
      <w:r w:rsidRPr="002503A3">
        <w:rPr>
          <w:rFonts w:ascii="Times New Roman" w:hAnsi="Times New Roman"/>
          <w:sz w:val="28"/>
          <w:szCs w:val="28"/>
          <w:lang w:eastAsia="en-US"/>
        </w:rPr>
        <w:t>- выполнение всех социальных обязательств муниципального района.</w:t>
      </w:r>
    </w:p>
    <w:p w:rsidR="002503A3" w:rsidRPr="002503A3" w:rsidRDefault="002503A3" w:rsidP="00026217">
      <w:pPr>
        <w:spacing w:after="0" w:line="240" w:lineRule="auto"/>
        <w:ind w:firstLine="567"/>
        <w:contextualSpacing/>
        <w:jc w:val="both"/>
        <w:rPr>
          <w:rFonts w:ascii="Times New Roman" w:hAnsi="Times New Roman"/>
          <w:sz w:val="28"/>
          <w:szCs w:val="28"/>
        </w:rPr>
      </w:pPr>
      <w:r w:rsidRPr="002503A3">
        <w:rPr>
          <w:rFonts w:ascii="Times New Roman" w:hAnsi="Times New Roman"/>
          <w:sz w:val="28"/>
          <w:szCs w:val="28"/>
        </w:rPr>
        <w:t>Целью налоговой политики остается сохранение бюджетной устойчивости, получение необходимого объема бюджетных доходов при поддержке предпринимательской и инвестиционной активности. Расширение налоговой базы должно происходить также за счет привлечения новых налогоплательщиков и проведения активной работы с уже имеющимися. Актуальными остаются вопросы повышения собираемости налогов и качества налогового администрирования.</w:t>
      </w:r>
    </w:p>
    <w:p w:rsidR="002503A3" w:rsidRPr="002503A3" w:rsidRDefault="002503A3" w:rsidP="00026217">
      <w:pPr>
        <w:spacing w:after="0" w:line="240" w:lineRule="auto"/>
        <w:ind w:firstLine="567"/>
        <w:contextualSpacing/>
        <w:jc w:val="both"/>
        <w:rPr>
          <w:rFonts w:ascii="Times New Roman" w:hAnsi="Times New Roman"/>
          <w:sz w:val="28"/>
          <w:szCs w:val="28"/>
          <w:lang w:eastAsia="en-US"/>
        </w:rPr>
      </w:pPr>
      <w:r w:rsidRPr="002503A3">
        <w:rPr>
          <w:rFonts w:ascii="Times New Roman" w:hAnsi="Times New Roman"/>
          <w:sz w:val="28"/>
          <w:szCs w:val="28"/>
          <w:lang w:eastAsia="en-US"/>
        </w:rPr>
        <w:t xml:space="preserve">Одним из главных инструментов, который призван обеспечить повышение результативности и эффективности бюджетных расходов, ориентированность на достижение целей муниципальной политики, являются муниципальные программы, а также участие муниципального района в реализации национальных проектов. </w:t>
      </w:r>
    </w:p>
    <w:p w:rsidR="006355FE" w:rsidRPr="006355FE" w:rsidRDefault="006355FE" w:rsidP="00026217">
      <w:pPr>
        <w:spacing w:after="0" w:line="240" w:lineRule="auto"/>
        <w:ind w:firstLine="567"/>
        <w:contextualSpacing/>
        <w:jc w:val="both"/>
        <w:rPr>
          <w:rFonts w:ascii="Times New Roman" w:hAnsi="Times New Roman"/>
          <w:sz w:val="28"/>
          <w:szCs w:val="28"/>
        </w:rPr>
      </w:pPr>
      <w:r w:rsidRPr="006355FE">
        <w:rPr>
          <w:rFonts w:ascii="Times New Roman" w:hAnsi="Times New Roman"/>
          <w:sz w:val="28"/>
          <w:szCs w:val="28"/>
        </w:rPr>
        <w:t xml:space="preserve">Бюджетная политика как составная часть экономической политики района нацелена на повышение уровня и качества жизни населения через повышение уровня экономического развития и реализуется по основным направлениям, определенным Стратегией социально-экономического развития </w:t>
      </w:r>
      <w:proofErr w:type="spellStart"/>
      <w:r w:rsidRPr="006355FE">
        <w:rPr>
          <w:rFonts w:ascii="Times New Roman" w:hAnsi="Times New Roman"/>
          <w:sz w:val="28"/>
          <w:szCs w:val="28"/>
        </w:rPr>
        <w:t>Большесельского</w:t>
      </w:r>
      <w:proofErr w:type="spellEnd"/>
      <w:r w:rsidRPr="006355FE">
        <w:rPr>
          <w:rFonts w:ascii="Times New Roman" w:hAnsi="Times New Roman"/>
          <w:sz w:val="28"/>
          <w:szCs w:val="28"/>
        </w:rPr>
        <w:t xml:space="preserve"> муниципального района до 2025 года:</w:t>
      </w:r>
    </w:p>
    <w:p w:rsidR="006355FE" w:rsidRPr="006355FE" w:rsidRDefault="006355FE" w:rsidP="00026217">
      <w:pPr>
        <w:spacing w:after="0" w:line="240" w:lineRule="auto"/>
        <w:ind w:firstLine="567"/>
        <w:contextualSpacing/>
        <w:jc w:val="both"/>
        <w:rPr>
          <w:rFonts w:ascii="Times New Roman" w:hAnsi="Times New Roman"/>
          <w:sz w:val="28"/>
          <w:szCs w:val="28"/>
        </w:rPr>
      </w:pPr>
      <w:r w:rsidRPr="006355FE">
        <w:rPr>
          <w:rFonts w:ascii="Times New Roman" w:hAnsi="Times New Roman"/>
          <w:sz w:val="28"/>
          <w:szCs w:val="28"/>
        </w:rPr>
        <w:t>- обеспечение доступности и повышение качества образования;</w:t>
      </w:r>
    </w:p>
    <w:p w:rsidR="006355FE" w:rsidRPr="006355FE" w:rsidRDefault="006355FE" w:rsidP="00026217">
      <w:pPr>
        <w:spacing w:after="0" w:line="240" w:lineRule="auto"/>
        <w:ind w:firstLine="567"/>
        <w:contextualSpacing/>
        <w:jc w:val="both"/>
        <w:rPr>
          <w:rFonts w:ascii="Times New Roman" w:hAnsi="Times New Roman"/>
          <w:sz w:val="28"/>
          <w:szCs w:val="28"/>
        </w:rPr>
      </w:pPr>
      <w:r w:rsidRPr="006355FE">
        <w:rPr>
          <w:rFonts w:ascii="Times New Roman" w:hAnsi="Times New Roman"/>
          <w:sz w:val="28"/>
          <w:szCs w:val="28"/>
        </w:rPr>
        <w:t>- обеспечение граждан качественным и доступным жильем, развитие жилищно-коммунального хозяйства;</w:t>
      </w:r>
    </w:p>
    <w:p w:rsidR="006355FE" w:rsidRPr="006355FE" w:rsidRDefault="006355FE" w:rsidP="00026217">
      <w:pPr>
        <w:spacing w:after="0" w:line="240" w:lineRule="auto"/>
        <w:ind w:firstLine="567"/>
        <w:contextualSpacing/>
        <w:jc w:val="both"/>
        <w:rPr>
          <w:rFonts w:ascii="Times New Roman" w:hAnsi="Times New Roman"/>
          <w:sz w:val="28"/>
          <w:szCs w:val="28"/>
        </w:rPr>
      </w:pPr>
      <w:r w:rsidRPr="006355FE">
        <w:rPr>
          <w:rFonts w:ascii="Times New Roman" w:hAnsi="Times New Roman"/>
          <w:sz w:val="28"/>
          <w:szCs w:val="28"/>
        </w:rPr>
        <w:t>- развитие массового спорта;</w:t>
      </w:r>
    </w:p>
    <w:p w:rsidR="006355FE" w:rsidRPr="006355FE" w:rsidRDefault="006355FE" w:rsidP="00026217">
      <w:pPr>
        <w:spacing w:after="0" w:line="240" w:lineRule="auto"/>
        <w:ind w:firstLine="567"/>
        <w:contextualSpacing/>
        <w:jc w:val="both"/>
        <w:rPr>
          <w:rFonts w:ascii="Times New Roman" w:hAnsi="Times New Roman"/>
          <w:sz w:val="28"/>
          <w:szCs w:val="28"/>
        </w:rPr>
      </w:pPr>
      <w:r w:rsidRPr="006355FE">
        <w:rPr>
          <w:rFonts w:ascii="Times New Roman" w:hAnsi="Times New Roman"/>
          <w:sz w:val="28"/>
          <w:szCs w:val="28"/>
        </w:rPr>
        <w:t>- повышение инвестиционной привлекательности района;</w:t>
      </w:r>
    </w:p>
    <w:p w:rsidR="006355FE" w:rsidRPr="006355FE" w:rsidRDefault="006355FE" w:rsidP="00026217">
      <w:pPr>
        <w:spacing w:after="0" w:line="240" w:lineRule="auto"/>
        <w:ind w:firstLine="567"/>
        <w:contextualSpacing/>
        <w:jc w:val="both"/>
        <w:rPr>
          <w:rFonts w:ascii="Times New Roman" w:hAnsi="Times New Roman"/>
          <w:sz w:val="28"/>
          <w:szCs w:val="28"/>
        </w:rPr>
      </w:pPr>
      <w:r w:rsidRPr="006355FE">
        <w:rPr>
          <w:rFonts w:ascii="Times New Roman" w:hAnsi="Times New Roman"/>
          <w:sz w:val="28"/>
          <w:szCs w:val="28"/>
        </w:rPr>
        <w:t>- развитие агропромышленного комплекса;</w:t>
      </w:r>
    </w:p>
    <w:p w:rsidR="006355FE" w:rsidRPr="006355FE" w:rsidRDefault="006355FE" w:rsidP="00026217">
      <w:pPr>
        <w:spacing w:after="0" w:line="240" w:lineRule="auto"/>
        <w:ind w:firstLine="567"/>
        <w:contextualSpacing/>
        <w:jc w:val="both"/>
        <w:rPr>
          <w:rFonts w:ascii="Times New Roman" w:hAnsi="Times New Roman"/>
          <w:sz w:val="28"/>
          <w:szCs w:val="28"/>
        </w:rPr>
      </w:pPr>
      <w:r w:rsidRPr="006355FE">
        <w:rPr>
          <w:rFonts w:ascii="Times New Roman" w:hAnsi="Times New Roman"/>
          <w:sz w:val="28"/>
          <w:szCs w:val="28"/>
        </w:rPr>
        <w:t>- развитие туризма;</w:t>
      </w:r>
    </w:p>
    <w:p w:rsidR="006355FE" w:rsidRPr="006355FE" w:rsidRDefault="006355FE" w:rsidP="00026217">
      <w:pPr>
        <w:spacing w:after="0" w:line="240" w:lineRule="auto"/>
        <w:ind w:firstLine="567"/>
        <w:contextualSpacing/>
        <w:jc w:val="both"/>
        <w:rPr>
          <w:rFonts w:ascii="Times New Roman" w:hAnsi="Times New Roman"/>
          <w:sz w:val="28"/>
          <w:szCs w:val="28"/>
        </w:rPr>
      </w:pPr>
      <w:r w:rsidRPr="006355FE">
        <w:rPr>
          <w:rFonts w:ascii="Times New Roman" w:hAnsi="Times New Roman"/>
          <w:sz w:val="28"/>
          <w:szCs w:val="28"/>
        </w:rPr>
        <w:t>- развитие культуры;</w:t>
      </w:r>
    </w:p>
    <w:p w:rsidR="006355FE" w:rsidRPr="006355FE" w:rsidRDefault="006355FE" w:rsidP="00026217">
      <w:pPr>
        <w:spacing w:after="0" w:line="240" w:lineRule="auto"/>
        <w:ind w:firstLine="567"/>
        <w:contextualSpacing/>
        <w:jc w:val="both"/>
        <w:rPr>
          <w:rFonts w:ascii="Times New Roman" w:hAnsi="Times New Roman"/>
          <w:sz w:val="28"/>
          <w:szCs w:val="28"/>
        </w:rPr>
      </w:pPr>
      <w:r w:rsidRPr="006355FE">
        <w:rPr>
          <w:rFonts w:ascii="Times New Roman" w:hAnsi="Times New Roman"/>
          <w:sz w:val="28"/>
          <w:szCs w:val="28"/>
        </w:rPr>
        <w:t>- повышение эффективности работы и открытости органов власти.</w:t>
      </w:r>
    </w:p>
    <w:p w:rsidR="002503A3" w:rsidRPr="002503A3" w:rsidRDefault="00AE6DAD" w:rsidP="00026217">
      <w:pPr>
        <w:pStyle w:val="a7"/>
        <w:spacing w:before="0"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002503A3" w:rsidRPr="002503A3">
        <w:rPr>
          <w:rFonts w:ascii="Times New Roman" w:hAnsi="Times New Roman" w:cs="Times New Roman"/>
          <w:sz w:val="28"/>
          <w:szCs w:val="28"/>
        </w:rPr>
        <w:t>Формирование районного бюджета осуществляется в условиях жестких ограничений в связи со сложной финансово – экономической ситуацией в стране. Поэтому, основной задачей является обеспечение и достижение максимальной эффективности расходов районного бюджета.</w:t>
      </w:r>
    </w:p>
    <w:p w:rsidR="002503A3" w:rsidRPr="002503A3" w:rsidRDefault="002503A3" w:rsidP="00026217">
      <w:pPr>
        <w:pStyle w:val="consplusnormal"/>
        <w:spacing w:before="0" w:beforeAutospacing="0" w:after="0" w:afterAutospacing="0"/>
        <w:ind w:firstLine="567"/>
        <w:contextualSpacing/>
        <w:jc w:val="both"/>
        <w:rPr>
          <w:sz w:val="28"/>
          <w:szCs w:val="28"/>
        </w:rPr>
      </w:pPr>
      <w:r w:rsidRPr="002503A3">
        <w:rPr>
          <w:sz w:val="28"/>
          <w:szCs w:val="28"/>
        </w:rPr>
        <w:t xml:space="preserve">В современных условиях  сохраняются задачи повышения эффективности расходов на действующие обязательства, минимизации бюджетных рисков, оптимизации и сдерживания расходов на основе повышения их </w:t>
      </w:r>
      <w:proofErr w:type="spellStart"/>
      <w:r w:rsidRPr="002503A3">
        <w:rPr>
          <w:sz w:val="28"/>
          <w:szCs w:val="28"/>
        </w:rPr>
        <w:t>адресности</w:t>
      </w:r>
      <w:proofErr w:type="spellEnd"/>
      <w:r w:rsidRPr="002503A3">
        <w:rPr>
          <w:sz w:val="28"/>
          <w:szCs w:val="28"/>
        </w:rPr>
        <w:t>.</w:t>
      </w:r>
    </w:p>
    <w:p w:rsidR="002503A3" w:rsidRPr="002503A3" w:rsidRDefault="002503A3" w:rsidP="00026217">
      <w:pPr>
        <w:spacing w:after="0" w:line="240" w:lineRule="auto"/>
        <w:ind w:firstLine="567"/>
        <w:contextualSpacing/>
        <w:jc w:val="both"/>
        <w:rPr>
          <w:rFonts w:ascii="Times New Roman" w:hAnsi="Times New Roman"/>
          <w:sz w:val="28"/>
          <w:szCs w:val="28"/>
        </w:rPr>
      </w:pPr>
      <w:r w:rsidRPr="002503A3">
        <w:rPr>
          <w:rFonts w:ascii="Times New Roman" w:hAnsi="Times New Roman"/>
          <w:sz w:val="28"/>
          <w:szCs w:val="28"/>
        </w:rPr>
        <w:t>Ассигнования на оказание муниципальных услуг и исполнение публично–нормативных обязательств, спланированы с учетом оценки потребности в оказании каждой услуги, количества получателей указанных услуг. В части межбюджетных отношений планирование осуществлялось на основе методик предоставления и распределения соответствующих межбюджетных трансфертов.</w:t>
      </w:r>
    </w:p>
    <w:p w:rsidR="002503A3" w:rsidRPr="002503A3" w:rsidRDefault="002503A3" w:rsidP="00026217">
      <w:pPr>
        <w:pStyle w:val="a7"/>
        <w:spacing w:before="0" w:after="0"/>
        <w:ind w:firstLine="567"/>
        <w:contextualSpacing/>
        <w:jc w:val="both"/>
        <w:rPr>
          <w:rFonts w:ascii="Times New Roman" w:hAnsi="Times New Roman" w:cs="Times New Roman"/>
          <w:sz w:val="28"/>
          <w:szCs w:val="28"/>
        </w:rPr>
      </w:pPr>
      <w:r w:rsidRPr="002503A3">
        <w:rPr>
          <w:rFonts w:ascii="Times New Roman" w:hAnsi="Times New Roman" w:cs="Times New Roman"/>
          <w:sz w:val="28"/>
          <w:szCs w:val="28"/>
        </w:rPr>
        <w:lastRenderedPageBreak/>
        <w:t>Основными задачами ближайших лет по повышению эффективности бюджетных расходов являются:</w:t>
      </w:r>
    </w:p>
    <w:p w:rsidR="002503A3" w:rsidRPr="002503A3" w:rsidRDefault="002503A3" w:rsidP="00026217">
      <w:pPr>
        <w:pStyle w:val="consplusnormal"/>
        <w:spacing w:before="0" w:beforeAutospacing="0" w:after="0" w:afterAutospacing="0"/>
        <w:ind w:firstLine="567"/>
        <w:contextualSpacing/>
        <w:jc w:val="both"/>
        <w:rPr>
          <w:sz w:val="28"/>
          <w:szCs w:val="28"/>
        </w:rPr>
      </w:pPr>
      <w:r w:rsidRPr="002503A3">
        <w:rPr>
          <w:sz w:val="28"/>
          <w:szCs w:val="28"/>
        </w:rPr>
        <w:t xml:space="preserve">- повышение эффективности и результативности имеющихся инструментов программно-целевого управления и </w:t>
      </w:r>
      <w:proofErr w:type="spellStart"/>
      <w:r w:rsidRPr="002503A3">
        <w:rPr>
          <w:sz w:val="28"/>
          <w:szCs w:val="28"/>
        </w:rPr>
        <w:t>бюджетирования</w:t>
      </w:r>
      <w:proofErr w:type="spellEnd"/>
      <w:r w:rsidRPr="002503A3">
        <w:rPr>
          <w:sz w:val="28"/>
          <w:szCs w:val="28"/>
        </w:rPr>
        <w:t>;</w:t>
      </w:r>
    </w:p>
    <w:p w:rsidR="002503A3" w:rsidRPr="002503A3" w:rsidRDefault="002503A3" w:rsidP="00026217">
      <w:pPr>
        <w:pStyle w:val="consplusnormal"/>
        <w:spacing w:before="0" w:beforeAutospacing="0" w:after="0" w:afterAutospacing="0"/>
        <w:ind w:firstLine="567"/>
        <w:contextualSpacing/>
        <w:jc w:val="both"/>
        <w:rPr>
          <w:sz w:val="28"/>
          <w:szCs w:val="28"/>
        </w:rPr>
      </w:pPr>
      <w:r w:rsidRPr="002503A3">
        <w:rPr>
          <w:sz w:val="28"/>
          <w:szCs w:val="28"/>
        </w:rPr>
        <w:t>- создание условий для повышения качества предоставления муниципальных услуг;</w:t>
      </w:r>
    </w:p>
    <w:p w:rsidR="002503A3" w:rsidRPr="002503A3" w:rsidRDefault="002503A3" w:rsidP="00026217">
      <w:pPr>
        <w:pStyle w:val="consplusnormal"/>
        <w:spacing w:before="0" w:beforeAutospacing="0" w:after="0" w:afterAutospacing="0"/>
        <w:ind w:firstLine="567"/>
        <w:contextualSpacing/>
        <w:jc w:val="both"/>
        <w:rPr>
          <w:sz w:val="28"/>
          <w:szCs w:val="28"/>
        </w:rPr>
      </w:pPr>
      <w:r w:rsidRPr="002503A3">
        <w:rPr>
          <w:sz w:val="28"/>
          <w:szCs w:val="28"/>
        </w:rPr>
        <w:t>- повышение эффективности процедур проведения муниципальных закупок.</w:t>
      </w:r>
    </w:p>
    <w:p w:rsidR="008756B4" w:rsidRPr="008756B4" w:rsidRDefault="008756B4" w:rsidP="00026217">
      <w:pPr>
        <w:pStyle w:val="a3"/>
        <w:contextualSpacing/>
        <w:jc w:val="both"/>
        <w:rPr>
          <w:rFonts w:ascii="Times New Roman" w:hAnsi="Times New Roman"/>
          <w:color w:val="000000"/>
          <w:sz w:val="28"/>
          <w:szCs w:val="28"/>
        </w:rPr>
      </w:pPr>
      <w:r w:rsidRPr="008756B4">
        <w:rPr>
          <w:rFonts w:ascii="Times New Roman" w:hAnsi="Times New Roman"/>
          <w:color w:val="000000"/>
          <w:sz w:val="28"/>
          <w:szCs w:val="28"/>
        </w:rPr>
        <w:t xml:space="preserve">         Приоритетом Администрации </w:t>
      </w:r>
      <w:proofErr w:type="spellStart"/>
      <w:r w:rsidRPr="008756B4">
        <w:rPr>
          <w:rFonts w:ascii="Times New Roman" w:hAnsi="Times New Roman"/>
          <w:color w:val="000000"/>
          <w:sz w:val="28"/>
          <w:szCs w:val="28"/>
        </w:rPr>
        <w:t>Большесельского</w:t>
      </w:r>
      <w:proofErr w:type="spellEnd"/>
      <w:r w:rsidRPr="008756B4">
        <w:rPr>
          <w:rFonts w:ascii="Times New Roman" w:hAnsi="Times New Roman"/>
          <w:color w:val="000000"/>
          <w:sz w:val="28"/>
          <w:szCs w:val="28"/>
        </w:rPr>
        <w:t xml:space="preserve"> муниципального района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 а также дальнейшее повышение эффективности налоговой системы. Будет обеспечена неизменность условий</w:t>
      </w:r>
      <w:r w:rsidR="00DE6A3E">
        <w:rPr>
          <w:rFonts w:ascii="Times New Roman" w:hAnsi="Times New Roman"/>
          <w:color w:val="000000"/>
          <w:sz w:val="28"/>
          <w:szCs w:val="28"/>
        </w:rPr>
        <w:t xml:space="preserve"> налогообложения в период с </w:t>
      </w:r>
      <w:r w:rsidR="006170F2">
        <w:rPr>
          <w:rFonts w:ascii="Times New Roman CYR" w:hAnsi="Times New Roman CYR" w:cs="Times New Roman CYR"/>
          <w:sz w:val="28"/>
          <w:szCs w:val="28"/>
        </w:rPr>
        <w:t>201</w:t>
      </w:r>
      <w:r w:rsidR="00470A19">
        <w:rPr>
          <w:rFonts w:ascii="Times New Roman CYR" w:hAnsi="Times New Roman CYR" w:cs="Times New Roman CYR"/>
          <w:sz w:val="28"/>
          <w:szCs w:val="28"/>
        </w:rPr>
        <w:t>9-2021</w:t>
      </w:r>
      <w:r w:rsidR="006170F2">
        <w:rPr>
          <w:rFonts w:ascii="Times New Roman CYR" w:hAnsi="Times New Roman CYR" w:cs="Times New Roman CYR"/>
          <w:sz w:val="28"/>
          <w:szCs w:val="28"/>
        </w:rPr>
        <w:t xml:space="preserve"> </w:t>
      </w:r>
      <w:r w:rsidRPr="008756B4">
        <w:rPr>
          <w:rFonts w:ascii="Times New Roman" w:hAnsi="Times New Roman"/>
          <w:color w:val="000000"/>
          <w:sz w:val="28"/>
          <w:szCs w:val="28"/>
        </w:rPr>
        <w:t>год. Увеличения налоговой нагрузки на экономику не предполагается. Текущая работа по совершенствованию налогового законодательства будет продолжена.</w:t>
      </w:r>
    </w:p>
    <w:p w:rsidR="00CD598C" w:rsidRDefault="008756B4" w:rsidP="00026217">
      <w:pPr>
        <w:pStyle w:val="a3"/>
        <w:ind w:firstLine="567"/>
        <w:contextualSpacing/>
        <w:jc w:val="both"/>
        <w:rPr>
          <w:rFonts w:ascii="Times New Roman" w:hAnsi="Times New Roman"/>
          <w:color w:val="000000"/>
          <w:sz w:val="28"/>
          <w:szCs w:val="28"/>
        </w:rPr>
      </w:pPr>
      <w:r w:rsidRPr="008756B4">
        <w:rPr>
          <w:rFonts w:ascii="Times New Roman" w:hAnsi="Times New Roman"/>
          <w:color w:val="000000"/>
          <w:sz w:val="28"/>
          <w:szCs w:val="28"/>
        </w:rPr>
        <w:t>Основными целями федеральной налоговой политики являются сохранение бюджетной устойчивости, получение необходимого объема бюджетных доходов в первую очередь за счет улучшения качества налогового администрирования, сокращение теневой экономики, поддержка предпринимательской и инвестиционной активности, обеспечивающей налоговую конкурентоспособность страны.</w:t>
      </w:r>
    </w:p>
    <w:p w:rsidR="0064343A"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статьей 6 Бюджетного кодекса РФ под ведомственной структурой расходов бюджета понимается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w:t>
      </w:r>
      <w:r w:rsidRPr="00735E8B">
        <w:rPr>
          <w:rFonts w:ascii="Times New Roman CYR" w:hAnsi="Times New Roman CYR" w:cs="Times New Roman CYR"/>
          <w:sz w:val="28"/>
          <w:szCs w:val="28"/>
        </w:rPr>
        <w:t>группам (группам и подгруппам) видов расходов бюджетов либо по главным</w:t>
      </w:r>
      <w:r>
        <w:rPr>
          <w:rFonts w:ascii="Times New Roman CYR" w:hAnsi="Times New Roman CYR" w:cs="Times New Roman CYR"/>
          <w:sz w:val="28"/>
          <w:szCs w:val="28"/>
        </w:rPr>
        <w:t xml:space="preserve"> распорядителям бюджетных средств, разделам, подразделам и (или) целевым статьям муниципальным программам и </w:t>
      </w:r>
      <w:proofErr w:type="spellStart"/>
      <w:r>
        <w:rPr>
          <w:rFonts w:ascii="Times New Roman CYR" w:hAnsi="Times New Roman CYR" w:cs="Times New Roman CYR"/>
          <w:sz w:val="28"/>
          <w:szCs w:val="28"/>
        </w:rPr>
        <w:t>непрограммным</w:t>
      </w:r>
      <w:proofErr w:type="spellEnd"/>
      <w:r>
        <w:rPr>
          <w:rFonts w:ascii="Times New Roman CYR" w:hAnsi="Times New Roman CYR" w:cs="Times New Roman CYR"/>
          <w:sz w:val="28"/>
          <w:szCs w:val="28"/>
        </w:rPr>
        <w:t xml:space="preserve"> направлениям деятельности), группам (группам и подгруппам) видов расходов классификации расходов бюджетов.</w:t>
      </w:r>
    </w:p>
    <w:p w:rsidR="008E0FAF" w:rsidRDefault="008E0FAF" w:rsidP="00026217">
      <w:pPr>
        <w:widowControl w:val="0"/>
        <w:autoSpaceDE w:val="0"/>
        <w:autoSpaceDN w:val="0"/>
        <w:adjustRightInd w:val="0"/>
        <w:spacing w:after="0" w:line="240" w:lineRule="auto"/>
        <w:ind w:firstLine="720"/>
        <w:contextualSpacing/>
        <w:jc w:val="both"/>
        <w:rPr>
          <w:rFonts w:ascii="Times New Roman CYR" w:hAnsi="Times New Roman CYR" w:cs="Times New Roman CYR"/>
          <w:sz w:val="28"/>
          <w:szCs w:val="28"/>
        </w:rPr>
      </w:pPr>
    </w:p>
    <w:p w:rsidR="00E351DD" w:rsidRDefault="007A23B1" w:rsidP="00026217">
      <w:pPr>
        <w:keepNext/>
        <w:keepLines/>
        <w:widowControl w:val="0"/>
        <w:autoSpaceDE w:val="0"/>
        <w:autoSpaceDN w:val="0"/>
        <w:adjustRightInd w:val="0"/>
        <w:spacing w:after="0" w:line="240" w:lineRule="auto"/>
        <w:ind w:right="-79"/>
        <w:contextualSpacing/>
        <w:jc w:val="center"/>
        <w:rPr>
          <w:rFonts w:ascii="Times New Roman CYR" w:hAnsi="Times New Roman CYR" w:cs="Times New Roman CYR"/>
          <w:b/>
          <w:bCs/>
          <w:sz w:val="28"/>
          <w:szCs w:val="28"/>
        </w:rPr>
      </w:pPr>
      <w:r>
        <w:rPr>
          <w:rFonts w:ascii="Times New Roman CYR" w:hAnsi="Times New Roman CYR" w:cs="Times New Roman CYR"/>
          <w:b/>
          <w:bCs/>
          <w:sz w:val="28"/>
          <w:szCs w:val="28"/>
        </w:rPr>
        <w:t>Параметры прогноза исходных макроэкономических показателей</w:t>
      </w:r>
    </w:p>
    <w:p w:rsidR="007A23B1" w:rsidRDefault="007A23B1" w:rsidP="00026217">
      <w:pPr>
        <w:keepNext/>
        <w:keepLines/>
        <w:widowControl w:val="0"/>
        <w:autoSpaceDE w:val="0"/>
        <w:autoSpaceDN w:val="0"/>
        <w:adjustRightInd w:val="0"/>
        <w:spacing w:after="0" w:line="240" w:lineRule="auto"/>
        <w:ind w:right="-79"/>
        <w:contextualSpacing/>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для </w:t>
      </w:r>
      <w:r w:rsidR="00E351DD">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составления проекта районного бюджета</w:t>
      </w:r>
    </w:p>
    <w:p w:rsidR="00735E8B" w:rsidRPr="00735E8B" w:rsidRDefault="007A23B1" w:rsidP="00026217">
      <w:pPr>
        <w:spacing w:after="0" w:line="240" w:lineRule="auto"/>
        <w:ind w:firstLine="567"/>
        <w:contextualSpacing/>
        <w:jc w:val="both"/>
        <w:rPr>
          <w:rFonts w:ascii="Times New Roman" w:hAnsi="Times New Roman"/>
          <w:sz w:val="28"/>
          <w:szCs w:val="28"/>
        </w:rPr>
      </w:pPr>
      <w:r w:rsidRPr="00735E8B">
        <w:rPr>
          <w:rFonts w:ascii="Times New Roman" w:hAnsi="Times New Roman"/>
          <w:sz w:val="28"/>
          <w:szCs w:val="28"/>
        </w:rPr>
        <w:t>В соответствии со статьей 172 Бюджетного кодекса РФ проект районного бюджета на очередной финансовый год и плановый период основывается на прогнозе социально-экономического развития соответствующей территории, основных направлениях бюджетной</w:t>
      </w:r>
      <w:r w:rsidR="00C919BA" w:rsidRPr="00735E8B">
        <w:rPr>
          <w:rFonts w:ascii="Times New Roman" w:hAnsi="Times New Roman"/>
          <w:sz w:val="28"/>
          <w:szCs w:val="28"/>
        </w:rPr>
        <w:t xml:space="preserve"> и налоговой политики. </w:t>
      </w:r>
      <w:r w:rsidRPr="00735E8B">
        <w:rPr>
          <w:rFonts w:ascii="Times New Roman" w:hAnsi="Times New Roman"/>
          <w:sz w:val="28"/>
          <w:szCs w:val="28"/>
        </w:rPr>
        <w:t xml:space="preserve">Основные параметры прогноза социально-экономического развития </w:t>
      </w:r>
      <w:proofErr w:type="spellStart"/>
      <w:r w:rsidRPr="00735E8B">
        <w:rPr>
          <w:rFonts w:ascii="Times New Roman" w:hAnsi="Times New Roman"/>
          <w:sz w:val="28"/>
          <w:szCs w:val="28"/>
        </w:rPr>
        <w:t>Большесельско</w:t>
      </w:r>
      <w:r w:rsidR="006170F2" w:rsidRPr="00735E8B">
        <w:rPr>
          <w:rFonts w:ascii="Times New Roman" w:hAnsi="Times New Roman"/>
          <w:sz w:val="28"/>
          <w:szCs w:val="28"/>
        </w:rPr>
        <w:t>го</w:t>
      </w:r>
      <w:proofErr w:type="spellEnd"/>
      <w:r w:rsidR="006170F2" w:rsidRPr="00735E8B">
        <w:rPr>
          <w:rFonts w:ascii="Times New Roman" w:hAnsi="Times New Roman"/>
          <w:sz w:val="28"/>
          <w:szCs w:val="28"/>
        </w:rPr>
        <w:t xml:space="preserve"> муниципального района на 201</w:t>
      </w:r>
      <w:r w:rsidR="00470A19">
        <w:rPr>
          <w:rFonts w:ascii="Times New Roman" w:hAnsi="Times New Roman"/>
          <w:sz w:val="28"/>
          <w:szCs w:val="28"/>
        </w:rPr>
        <w:t>9</w:t>
      </w:r>
      <w:r w:rsidR="009936A6" w:rsidRPr="00735E8B">
        <w:rPr>
          <w:rFonts w:ascii="Times New Roman" w:hAnsi="Times New Roman"/>
          <w:sz w:val="28"/>
          <w:szCs w:val="28"/>
        </w:rPr>
        <w:t xml:space="preserve"> год и плановый период </w:t>
      </w:r>
      <w:r w:rsidR="00470A19">
        <w:rPr>
          <w:rFonts w:ascii="Times New Roman" w:hAnsi="Times New Roman"/>
          <w:sz w:val="28"/>
          <w:szCs w:val="28"/>
        </w:rPr>
        <w:t>2020-2021</w:t>
      </w:r>
      <w:r w:rsidR="006170F2" w:rsidRPr="00735E8B">
        <w:rPr>
          <w:rFonts w:ascii="Times New Roman" w:hAnsi="Times New Roman"/>
          <w:sz w:val="28"/>
          <w:szCs w:val="28"/>
        </w:rPr>
        <w:t xml:space="preserve"> </w:t>
      </w:r>
      <w:r w:rsidRPr="00735E8B">
        <w:rPr>
          <w:rFonts w:ascii="Times New Roman" w:hAnsi="Times New Roman"/>
          <w:sz w:val="28"/>
          <w:szCs w:val="28"/>
        </w:rPr>
        <w:t xml:space="preserve">годов (далее – прогноз) разработаны в соответствии с требованиями Бюджетного Кодекса Российской Федерации, а также в соответствии с Порядком разработки прогноза социально-экономического развития </w:t>
      </w:r>
      <w:proofErr w:type="spellStart"/>
      <w:r w:rsidRPr="00735E8B">
        <w:rPr>
          <w:rFonts w:ascii="Times New Roman" w:hAnsi="Times New Roman"/>
          <w:sz w:val="28"/>
          <w:szCs w:val="28"/>
        </w:rPr>
        <w:t>Большесельского</w:t>
      </w:r>
      <w:proofErr w:type="spellEnd"/>
      <w:r w:rsidRPr="00735E8B">
        <w:rPr>
          <w:rFonts w:ascii="Times New Roman" w:hAnsi="Times New Roman"/>
          <w:sz w:val="28"/>
          <w:szCs w:val="28"/>
        </w:rPr>
        <w:t xml:space="preserve"> муниципального района, </w:t>
      </w:r>
      <w:r w:rsidR="00735E8B" w:rsidRPr="00735E8B">
        <w:rPr>
          <w:rFonts w:ascii="Times New Roman" w:hAnsi="Times New Roman"/>
          <w:sz w:val="28"/>
          <w:szCs w:val="28"/>
        </w:rPr>
        <w:t xml:space="preserve">утверждённого постановлением Администрации </w:t>
      </w:r>
      <w:proofErr w:type="spellStart"/>
      <w:r w:rsidR="00735E8B" w:rsidRPr="00735E8B">
        <w:rPr>
          <w:rFonts w:ascii="Times New Roman" w:hAnsi="Times New Roman"/>
          <w:sz w:val="28"/>
          <w:szCs w:val="28"/>
        </w:rPr>
        <w:t>Большесельского</w:t>
      </w:r>
      <w:proofErr w:type="spellEnd"/>
      <w:r w:rsidR="00735E8B" w:rsidRPr="00735E8B">
        <w:rPr>
          <w:rFonts w:ascii="Times New Roman" w:hAnsi="Times New Roman"/>
          <w:sz w:val="28"/>
          <w:szCs w:val="28"/>
        </w:rPr>
        <w:t xml:space="preserve"> </w:t>
      </w:r>
      <w:r w:rsidR="00735E8B" w:rsidRPr="00735E8B">
        <w:rPr>
          <w:rFonts w:ascii="Times New Roman" w:hAnsi="Times New Roman"/>
          <w:sz w:val="28"/>
          <w:szCs w:val="28"/>
        </w:rPr>
        <w:lastRenderedPageBreak/>
        <w:t xml:space="preserve">муниципального района от 27.07.2017 года № 560 «О порядке разработки прогноза социально-экономического развития </w:t>
      </w:r>
      <w:proofErr w:type="spellStart"/>
      <w:r w:rsidR="00735E8B" w:rsidRPr="00735E8B">
        <w:rPr>
          <w:rFonts w:ascii="Times New Roman" w:hAnsi="Times New Roman"/>
          <w:sz w:val="28"/>
          <w:szCs w:val="28"/>
        </w:rPr>
        <w:t>Большесельского</w:t>
      </w:r>
      <w:proofErr w:type="spellEnd"/>
      <w:r w:rsidR="00735E8B" w:rsidRPr="00735E8B">
        <w:rPr>
          <w:rFonts w:ascii="Times New Roman" w:hAnsi="Times New Roman"/>
          <w:sz w:val="28"/>
          <w:szCs w:val="28"/>
        </w:rPr>
        <w:t xml:space="preserve">   муниципального района». </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Прогноз социально-экономического развития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муниципального района </w:t>
      </w:r>
      <w:r w:rsidR="00915B91">
        <w:rPr>
          <w:rFonts w:ascii="Times New Roman CYR" w:hAnsi="Times New Roman CYR" w:cs="Times New Roman CYR"/>
          <w:sz w:val="28"/>
          <w:szCs w:val="28"/>
        </w:rPr>
        <w:t>на 201</w:t>
      </w:r>
      <w:r w:rsidR="00A60BA7">
        <w:rPr>
          <w:rFonts w:ascii="Times New Roman CYR" w:hAnsi="Times New Roman CYR" w:cs="Times New Roman CYR"/>
          <w:sz w:val="28"/>
          <w:szCs w:val="28"/>
        </w:rPr>
        <w:t>9 год и плановый период 2020-2021</w:t>
      </w:r>
      <w:r w:rsidR="00915B91">
        <w:rPr>
          <w:rFonts w:ascii="Times New Roman CYR" w:hAnsi="Times New Roman CYR" w:cs="Times New Roman CYR"/>
          <w:sz w:val="28"/>
          <w:szCs w:val="28"/>
        </w:rPr>
        <w:t xml:space="preserve"> годов </w:t>
      </w:r>
      <w:r>
        <w:rPr>
          <w:rFonts w:ascii="Times New Roman CYR" w:hAnsi="Times New Roman CYR" w:cs="Times New Roman CYR"/>
          <w:sz w:val="28"/>
          <w:szCs w:val="28"/>
        </w:rPr>
        <w:t>в соответствии с требованиями статьи 184.2 Бюджетного кодекса РФ представлен в составе документов и материалов одновременно с проектом о районном бюджете.</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прогнозных расчётах показателей учитывались данные социально-демографических процессов, тенденций их развития и другие условия функционирования экономики и социальной сферы в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муниципальном районе. </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качестве основного варианта для составления бюджет</w:t>
      </w:r>
      <w:r w:rsidR="00290B8C">
        <w:rPr>
          <w:rFonts w:ascii="Times New Roman CYR" w:hAnsi="Times New Roman CYR" w:cs="Times New Roman CYR"/>
          <w:sz w:val="28"/>
          <w:szCs w:val="28"/>
        </w:rPr>
        <w:t xml:space="preserve">а </w:t>
      </w:r>
      <w:proofErr w:type="spellStart"/>
      <w:r w:rsidR="00290B8C">
        <w:rPr>
          <w:rFonts w:ascii="Times New Roman CYR" w:hAnsi="Times New Roman CYR" w:cs="Times New Roman CYR"/>
          <w:sz w:val="28"/>
          <w:szCs w:val="28"/>
        </w:rPr>
        <w:t>Большесельского</w:t>
      </w:r>
      <w:proofErr w:type="spellEnd"/>
      <w:r w:rsidR="00290B8C">
        <w:rPr>
          <w:rFonts w:ascii="Times New Roman CYR" w:hAnsi="Times New Roman CYR" w:cs="Times New Roman CYR"/>
          <w:sz w:val="28"/>
          <w:szCs w:val="28"/>
        </w:rPr>
        <w:t xml:space="preserve"> района на 201</w:t>
      </w:r>
      <w:r w:rsidR="00A60BA7">
        <w:rPr>
          <w:rFonts w:ascii="Times New Roman CYR" w:hAnsi="Times New Roman CYR" w:cs="Times New Roman CYR"/>
          <w:sz w:val="28"/>
          <w:szCs w:val="28"/>
        </w:rPr>
        <w:t>9</w:t>
      </w:r>
      <w:r w:rsidR="00B83011">
        <w:rPr>
          <w:rFonts w:ascii="Times New Roman CYR" w:hAnsi="Times New Roman CYR" w:cs="Times New Roman CYR"/>
          <w:sz w:val="28"/>
          <w:szCs w:val="28"/>
        </w:rPr>
        <w:t xml:space="preserve"> </w:t>
      </w:r>
      <w:r>
        <w:rPr>
          <w:rFonts w:ascii="Times New Roman CYR" w:hAnsi="Times New Roman CYR" w:cs="Times New Roman CYR"/>
          <w:sz w:val="28"/>
          <w:szCs w:val="28"/>
        </w:rPr>
        <w:t>год выбран благоприятный (базовый) вариант, при реализации которого предполагается сохранение устойчивого роста  экономики района и  улучшение основных социально-экономических показателей на фоне развития социально-экономической ситуации в Российской Федерации и области.</w:t>
      </w:r>
    </w:p>
    <w:p w:rsidR="005726E2"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подготовке Прогноза социально-экономического развития района Администрацией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муниципального района использовались данные государственной и ведомственной статистики; данные структурных подразделений Администрации района; органов исполнительной власти Ярославской области.</w:t>
      </w:r>
    </w:p>
    <w:p w:rsidR="00A60BA7" w:rsidRPr="005726E2" w:rsidRDefault="00A60BA7"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A60BA7">
        <w:rPr>
          <w:rFonts w:ascii="Times New Roman" w:hAnsi="Times New Roman"/>
          <w:sz w:val="28"/>
          <w:szCs w:val="28"/>
        </w:rPr>
        <w:t xml:space="preserve">В прогнозных расчётах показателей учитывались данные социально-демографических процессов, тенденций их развития и другие условия функционирования экономики и социальной сферы в </w:t>
      </w:r>
      <w:proofErr w:type="spellStart"/>
      <w:r w:rsidRPr="00A60BA7">
        <w:rPr>
          <w:rFonts w:ascii="Times New Roman" w:hAnsi="Times New Roman"/>
          <w:sz w:val="28"/>
          <w:szCs w:val="28"/>
        </w:rPr>
        <w:t>Большесельском</w:t>
      </w:r>
      <w:proofErr w:type="spellEnd"/>
      <w:r w:rsidRPr="00A60BA7">
        <w:rPr>
          <w:rFonts w:ascii="Times New Roman" w:hAnsi="Times New Roman"/>
          <w:sz w:val="28"/>
          <w:szCs w:val="28"/>
        </w:rPr>
        <w:t xml:space="preserve"> муниципальном районе. </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A60BA7">
        <w:rPr>
          <w:rFonts w:ascii="Times New Roman" w:hAnsi="Times New Roman"/>
          <w:sz w:val="28"/>
          <w:szCs w:val="28"/>
        </w:rPr>
        <w:t>Разработка Прогноза социально</w:t>
      </w:r>
      <w:r>
        <w:rPr>
          <w:rFonts w:ascii="Times New Roman CYR" w:hAnsi="Times New Roman CYR" w:cs="Times New Roman CYR"/>
          <w:sz w:val="28"/>
          <w:szCs w:val="28"/>
        </w:rPr>
        <w:t xml:space="preserve">-экономического развития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района проходила в условиях неопределенности относительно мер повышения темпов роста социально-экономического развития Российской Федерации.</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Прогноз социально-экономического развития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муниципального района разработан на основе данных социально-экономического развития территории за последний отчетный год, ожидаемых результатов развития экономики и социальной сферы в текущем году и предшествует  составлени</w:t>
      </w:r>
      <w:r w:rsidR="009936A6">
        <w:rPr>
          <w:rFonts w:ascii="Times New Roman CYR" w:hAnsi="Times New Roman CYR" w:cs="Times New Roman CYR"/>
          <w:sz w:val="28"/>
          <w:szCs w:val="28"/>
        </w:rPr>
        <w:t xml:space="preserve">ю проекта бюджета </w:t>
      </w:r>
      <w:r w:rsidR="001A7B4E">
        <w:rPr>
          <w:rFonts w:ascii="Times New Roman CYR" w:hAnsi="Times New Roman CYR" w:cs="Times New Roman CYR"/>
          <w:sz w:val="28"/>
          <w:szCs w:val="28"/>
        </w:rPr>
        <w:t xml:space="preserve">района </w:t>
      </w:r>
      <w:r w:rsidR="009936A6">
        <w:rPr>
          <w:rFonts w:ascii="Times New Roman CYR" w:hAnsi="Times New Roman CYR" w:cs="Times New Roman CYR"/>
          <w:sz w:val="28"/>
          <w:szCs w:val="28"/>
        </w:rPr>
        <w:t xml:space="preserve">на </w:t>
      </w:r>
      <w:r w:rsidR="00290B8C">
        <w:rPr>
          <w:rFonts w:ascii="Times New Roman CYR" w:hAnsi="Times New Roman CYR" w:cs="Times New Roman CYR"/>
          <w:sz w:val="28"/>
          <w:szCs w:val="28"/>
        </w:rPr>
        <w:t>201</w:t>
      </w:r>
      <w:r w:rsidR="00A60BA7">
        <w:rPr>
          <w:rFonts w:ascii="Times New Roman CYR" w:hAnsi="Times New Roman CYR" w:cs="Times New Roman CYR"/>
          <w:sz w:val="28"/>
          <w:szCs w:val="28"/>
        </w:rPr>
        <w:t>9-2021</w:t>
      </w:r>
      <w:r>
        <w:rPr>
          <w:rFonts w:ascii="Times New Roman CYR" w:hAnsi="Times New Roman CYR" w:cs="Times New Roman CYR"/>
          <w:sz w:val="28"/>
          <w:szCs w:val="28"/>
        </w:rPr>
        <w:t xml:space="preserve"> годы (ст. 173 БК РФ). </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Развитие района  имеет целевую направленность. Основной целью социально-экономического развития муниципального района является улучшение качества жизни населения. Этот процесс имеет три важнейшие составляющие:</w:t>
      </w:r>
    </w:p>
    <w:p w:rsidR="007A23B1" w:rsidRDefault="007A23B1" w:rsidP="00026217">
      <w:pPr>
        <w:widowControl w:val="0"/>
        <w:numPr>
          <w:ilvl w:val="0"/>
          <w:numId w:val="1"/>
        </w:numPr>
        <w:tabs>
          <w:tab w:val="left" w:pos="1068"/>
        </w:tabs>
        <w:autoSpaceDE w:val="0"/>
        <w:autoSpaceDN w:val="0"/>
        <w:adjustRightInd w:val="0"/>
        <w:spacing w:after="0" w:line="240" w:lineRule="auto"/>
        <w:ind w:firstLine="567"/>
        <w:contextualSpacing/>
        <w:rPr>
          <w:rFonts w:ascii="Times New Roman CYR" w:hAnsi="Times New Roman CYR" w:cs="Times New Roman CYR"/>
          <w:sz w:val="28"/>
          <w:szCs w:val="28"/>
        </w:rPr>
      </w:pPr>
      <w:r>
        <w:rPr>
          <w:rFonts w:ascii="Times New Roman CYR" w:hAnsi="Times New Roman CYR" w:cs="Times New Roman CYR"/>
          <w:sz w:val="28"/>
          <w:szCs w:val="28"/>
        </w:rPr>
        <w:t>повышение доходов, улучшение здоровья населения, повышение уровня его образования и обеспечение безопасности;</w:t>
      </w:r>
    </w:p>
    <w:p w:rsidR="007A23B1" w:rsidRDefault="007A23B1" w:rsidP="00026217">
      <w:pPr>
        <w:widowControl w:val="0"/>
        <w:numPr>
          <w:ilvl w:val="0"/>
          <w:numId w:val="1"/>
        </w:numPr>
        <w:tabs>
          <w:tab w:val="left" w:pos="1068"/>
        </w:tabs>
        <w:autoSpaceDE w:val="0"/>
        <w:autoSpaceDN w:val="0"/>
        <w:adjustRightInd w:val="0"/>
        <w:spacing w:after="0" w:line="240" w:lineRule="auto"/>
        <w:ind w:firstLine="567"/>
        <w:contextualSpacing/>
        <w:rPr>
          <w:rFonts w:ascii="Times New Roman CYR" w:hAnsi="Times New Roman CYR" w:cs="Times New Roman CYR"/>
          <w:sz w:val="28"/>
          <w:szCs w:val="28"/>
        </w:rPr>
      </w:pPr>
      <w:r>
        <w:rPr>
          <w:rFonts w:ascii="Times New Roman CYR" w:hAnsi="Times New Roman CYR" w:cs="Times New Roman CYR"/>
          <w:sz w:val="28"/>
          <w:szCs w:val="28"/>
        </w:rPr>
        <w:t>создание условий, способствующих росту самоуважения людей;</w:t>
      </w:r>
    </w:p>
    <w:p w:rsidR="007A23B1" w:rsidRDefault="007A23B1" w:rsidP="00026217">
      <w:pPr>
        <w:widowControl w:val="0"/>
        <w:numPr>
          <w:ilvl w:val="0"/>
          <w:numId w:val="1"/>
        </w:numPr>
        <w:tabs>
          <w:tab w:val="left" w:pos="1068"/>
        </w:tabs>
        <w:autoSpaceDE w:val="0"/>
        <w:autoSpaceDN w:val="0"/>
        <w:adjustRightInd w:val="0"/>
        <w:spacing w:after="0" w:line="240" w:lineRule="auto"/>
        <w:ind w:firstLine="567"/>
        <w:contextualSpacing/>
        <w:rPr>
          <w:rFonts w:ascii="Times New Roman CYR" w:hAnsi="Times New Roman CYR" w:cs="Times New Roman CYR"/>
          <w:sz w:val="28"/>
          <w:szCs w:val="28"/>
        </w:rPr>
      </w:pPr>
      <w:r>
        <w:rPr>
          <w:rFonts w:ascii="Times New Roman CYR" w:hAnsi="Times New Roman CYR" w:cs="Times New Roman CYR"/>
          <w:sz w:val="28"/>
          <w:szCs w:val="28"/>
        </w:rPr>
        <w:t xml:space="preserve">увеличение степени личной свободы людей, в т.ч. экономической. </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местным бюджетом обязательств по содержанию объектов </w:t>
      </w:r>
      <w:r>
        <w:rPr>
          <w:rFonts w:ascii="Times New Roman CYR" w:hAnsi="Times New Roman CYR" w:cs="Times New Roman CYR"/>
          <w:sz w:val="28"/>
          <w:szCs w:val="28"/>
        </w:rPr>
        <w:lastRenderedPageBreak/>
        <w:t>социальной сферы и муниципального хозяйства, решением наиболее острых  первоочередных социальных вопросов и наказов, поступающих главе района.</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Прогноз ориентирован на рациональное использование имеющегося потенциала и местных возможностей: экономической базы, производственной инфраструктуры, социальной сферы, жилищно-коммунального хозяйства, земельных, природно-минеральных и др. ресурсов, выгодного экономико-географического положения и учета природно-климатических  условий.</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Особенностью прогноза на местном уровне является направленность на решение проблем района, а именно:</w:t>
      </w:r>
    </w:p>
    <w:p w:rsidR="007A23B1" w:rsidRDefault="007A23B1" w:rsidP="00026217">
      <w:pPr>
        <w:widowControl w:val="0"/>
        <w:numPr>
          <w:ilvl w:val="0"/>
          <w:numId w:val="1"/>
        </w:numPr>
        <w:tabs>
          <w:tab w:val="left" w:pos="502"/>
        </w:tab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приоритетность интересов населения района;</w:t>
      </w:r>
    </w:p>
    <w:p w:rsidR="007A23B1" w:rsidRDefault="007A23B1" w:rsidP="00026217">
      <w:pPr>
        <w:widowControl w:val="0"/>
        <w:numPr>
          <w:ilvl w:val="0"/>
          <w:numId w:val="1"/>
        </w:numPr>
        <w:tabs>
          <w:tab w:val="left" w:pos="502"/>
        </w:tab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комплексного развития территории;</w:t>
      </w:r>
    </w:p>
    <w:p w:rsidR="007A23B1" w:rsidRDefault="007A23B1" w:rsidP="00026217">
      <w:pPr>
        <w:widowControl w:val="0"/>
        <w:numPr>
          <w:ilvl w:val="0"/>
          <w:numId w:val="1"/>
        </w:numPr>
        <w:tabs>
          <w:tab w:val="left" w:pos="502"/>
        </w:tab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повышение экономической самостоятельности и самодостаточности муниципальных образований;</w:t>
      </w:r>
    </w:p>
    <w:p w:rsidR="007A23B1" w:rsidRDefault="007A23B1" w:rsidP="00026217">
      <w:pPr>
        <w:widowControl w:val="0"/>
        <w:numPr>
          <w:ilvl w:val="0"/>
          <w:numId w:val="1"/>
        </w:numPr>
        <w:tabs>
          <w:tab w:val="left" w:pos="502"/>
        </w:tabs>
        <w:autoSpaceDE w:val="0"/>
        <w:autoSpaceDN w:val="0"/>
        <w:adjustRightInd w:val="0"/>
        <w:spacing w:after="0" w:line="240" w:lineRule="auto"/>
        <w:ind w:firstLine="567"/>
        <w:contextualSpacing/>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района на договорной основе.</w:t>
      </w:r>
    </w:p>
    <w:p w:rsidR="00AE6DAD" w:rsidRPr="000D1BBC"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отдельных показателей прогноза социально-экономического развития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муници</w:t>
      </w:r>
      <w:r w:rsidR="00290B8C">
        <w:rPr>
          <w:rFonts w:ascii="Times New Roman CYR" w:hAnsi="Times New Roman CYR" w:cs="Times New Roman CYR"/>
          <w:sz w:val="28"/>
          <w:szCs w:val="28"/>
        </w:rPr>
        <w:t>пального района в 201</w:t>
      </w:r>
      <w:r w:rsidR="00AE6DAD">
        <w:rPr>
          <w:rFonts w:ascii="Times New Roman CYR" w:hAnsi="Times New Roman CYR" w:cs="Times New Roman CYR"/>
          <w:sz w:val="28"/>
          <w:szCs w:val="28"/>
        </w:rPr>
        <w:t>9 – 2021</w:t>
      </w:r>
      <w:r>
        <w:rPr>
          <w:rFonts w:ascii="Times New Roman CYR" w:hAnsi="Times New Roman CYR" w:cs="Times New Roman CYR"/>
          <w:sz w:val="28"/>
          <w:szCs w:val="28"/>
        </w:rPr>
        <w:t xml:space="preserve"> годах показал следующее:</w:t>
      </w:r>
    </w:p>
    <w:p w:rsidR="00702FAF" w:rsidRPr="00702FAF" w:rsidRDefault="00702FAF" w:rsidP="00026217">
      <w:pPr>
        <w:pStyle w:val="aa"/>
        <w:spacing w:after="0" w:line="240" w:lineRule="auto"/>
        <w:ind w:firstLine="709"/>
        <w:contextualSpacing/>
        <w:jc w:val="both"/>
        <w:rPr>
          <w:rFonts w:ascii="Times New Roman" w:hAnsi="Times New Roman"/>
          <w:sz w:val="28"/>
          <w:szCs w:val="28"/>
        </w:rPr>
      </w:pPr>
      <w:r w:rsidRPr="00702FAF">
        <w:rPr>
          <w:rFonts w:ascii="Times New Roman" w:hAnsi="Times New Roman"/>
          <w:sz w:val="28"/>
          <w:szCs w:val="28"/>
        </w:rPr>
        <w:t>В 2017 г. использовано 70708</w:t>
      </w:r>
      <w:r w:rsidRPr="00702FAF">
        <w:rPr>
          <w:rFonts w:ascii="Times New Roman" w:hAnsi="Times New Roman"/>
          <w:sz w:val="28"/>
          <w:szCs w:val="28"/>
          <w:lang w:val="en-US"/>
        </w:rPr>
        <w:t> </w:t>
      </w:r>
      <w:r w:rsidR="009D70E8">
        <w:rPr>
          <w:rFonts w:ascii="Times New Roman" w:hAnsi="Times New Roman"/>
          <w:sz w:val="28"/>
          <w:szCs w:val="28"/>
        </w:rPr>
        <w:t>тыс.руб.</w:t>
      </w:r>
      <w:r w:rsidRPr="00702FAF">
        <w:rPr>
          <w:rFonts w:ascii="Times New Roman" w:hAnsi="Times New Roman"/>
          <w:sz w:val="28"/>
          <w:szCs w:val="28"/>
        </w:rPr>
        <w:t xml:space="preserve"> инвестиций в основной капитал (без субъектов малого предпринимательства и объема инвестиций, не наблюдаемых прямыми статистическими методами, без учета средств участников дол</w:t>
      </w:r>
      <w:r w:rsidR="00CF12E9">
        <w:rPr>
          <w:rFonts w:ascii="Times New Roman" w:hAnsi="Times New Roman"/>
          <w:sz w:val="28"/>
          <w:szCs w:val="28"/>
        </w:rPr>
        <w:t>евого строительства), или 138,7</w:t>
      </w:r>
      <w:r w:rsidRPr="00702FAF">
        <w:rPr>
          <w:rFonts w:ascii="Times New Roman" w:hAnsi="Times New Roman"/>
          <w:sz w:val="28"/>
          <w:szCs w:val="28"/>
        </w:rPr>
        <w:t>% к 2016</w:t>
      </w:r>
      <w:r w:rsidRPr="00702FAF">
        <w:rPr>
          <w:rFonts w:ascii="Times New Roman" w:hAnsi="Times New Roman"/>
          <w:sz w:val="28"/>
          <w:szCs w:val="28"/>
          <w:lang w:val="en-US"/>
        </w:rPr>
        <w:t> </w:t>
      </w:r>
      <w:r w:rsidRPr="00702FAF">
        <w:rPr>
          <w:rFonts w:ascii="Times New Roman" w:hAnsi="Times New Roman"/>
          <w:sz w:val="28"/>
          <w:szCs w:val="28"/>
        </w:rPr>
        <w:t>г. Из общего объема инве</w:t>
      </w:r>
      <w:r w:rsidR="00CF12E9">
        <w:rPr>
          <w:rFonts w:ascii="Times New Roman" w:hAnsi="Times New Roman"/>
          <w:sz w:val="28"/>
          <w:szCs w:val="28"/>
        </w:rPr>
        <w:t>стиций в основной капитал 70,7</w:t>
      </w:r>
      <w:r w:rsidRPr="00702FAF">
        <w:rPr>
          <w:rFonts w:ascii="Times New Roman" w:hAnsi="Times New Roman"/>
          <w:sz w:val="28"/>
          <w:szCs w:val="28"/>
        </w:rPr>
        <w:t>%  было направлено на приобретение машин и оборудования, включая хозяйственный и</w:t>
      </w:r>
      <w:r w:rsidR="00CF12E9">
        <w:rPr>
          <w:rFonts w:ascii="Times New Roman" w:hAnsi="Times New Roman"/>
          <w:sz w:val="28"/>
          <w:szCs w:val="28"/>
        </w:rPr>
        <w:t>нвентарь и другие объекты; 28,6</w:t>
      </w:r>
      <w:r w:rsidRPr="00702FAF">
        <w:rPr>
          <w:rFonts w:ascii="Times New Roman" w:hAnsi="Times New Roman"/>
          <w:sz w:val="28"/>
          <w:szCs w:val="28"/>
        </w:rPr>
        <w:t>% – на возведение зданий (кроме жилых).</w:t>
      </w:r>
    </w:p>
    <w:p w:rsidR="00702FAF" w:rsidRPr="00702FAF" w:rsidRDefault="00702FAF" w:rsidP="00026217">
      <w:pPr>
        <w:spacing w:after="0" w:line="240" w:lineRule="auto"/>
        <w:ind w:firstLine="567"/>
        <w:contextualSpacing/>
        <w:rPr>
          <w:rFonts w:ascii="Times New Roman" w:hAnsi="Times New Roman"/>
          <w:sz w:val="28"/>
          <w:szCs w:val="28"/>
        </w:rPr>
      </w:pPr>
      <w:r w:rsidRPr="00702FAF">
        <w:rPr>
          <w:rFonts w:ascii="Times New Roman" w:hAnsi="Times New Roman"/>
          <w:sz w:val="28"/>
          <w:szCs w:val="28"/>
        </w:rPr>
        <w:t>В районе сформировано 9 инвестиционных площадок.</w:t>
      </w:r>
    </w:p>
    <w:p w:rsidR="00702FAF" w:rsidRPr="00702FAF" w:rsidRDefault="00702FAF" w:rsidP="00026217">
      <w:pPr>
        <w:spacing w:after="0" w:line="240" w:lineRule="auto"/>
        <w:ind w:firstLine="567"/>
        <w:contextualSpacing/>
        <w:jc w:val="both"/>
        <w:rPr>
          <w:rFonts w:ascii="Times New Roman" w:hAnsi="Times New Roman"/>
          <w:sz w:val="28"/>
          <w:szCs w:val="28"/>
        </w:rPr>
      </w:pPr>
      <w:r w:rsidRPr="00702FAF">
        <w:rPr>
          <w:rFonts w:ascii="Times New Roman" w:hAnsi="Times New Roman"/>
          <w:sz w:val="28"/>
          <w:szCs w:val="28"/>
        </w:rPr>
        <w:t xml:space="preserve">В целях улучшения инвестиционного климата продолжается работы по выполнению мероприятий Комплексной Дорожной карты по улучшению инвестиционного климата в </w:t>
      </w:r>
      <w:proofErr w:type="spellStart"/>
      <w:r w:rsidRPr="00702FAF">
        <w:rPr>
          <w:rFonts w:ascii="Times New Roman" w:hAnsi="Times New Roman"/>
          <w:sz w:val="28"/>
          <w:szCs w:val="28"/>
        </w:rPr>
        <w:t>Большесельском</w:t>
      </w:r>
      <w:proofErr w:type="spellEnd"/>
      <w:r w:rsidRPr="00702FAF">
        <w:rPr>
          <w:rFonts w:ascii="Times New Roman" w:hAnsi="Times New Roman"/>
          <w:sz w:val="28"/>
          <w:szCs w:val="28"/>
        </w:rPr>
        <w:t xml:space="preserve"> муниципальном районе, утвержденной постановлением администрации района от 23.06.2017 года № 479, которая включает внедрение шесть целевых моделей:</w:t>
      </w:r>
    </w:p>
    <w:p w:rsidR="00702FAF" w:rsidRPr="00702FAF" w:rsidRDefault="00702FAF" w:rsidP="00026217">
      <w:pPr>
        <w:spacing w:after="0" w:line="240" w:lineRule="auto"/>
        <w:ind w:firstLine="426"/>
        <w:contextualSpacing/>
        <w:rPr>
          <w:rFonts w:ascii="Times New Roman" w:hAnsi="Times New Roman"/>
          <w:sz w:val="28"/>
          <w:szCs w:val="28"/>
        </w:rPr>
      </w:pPr>
      <w:r w:rsidRPr="00702FAF">
        <w:rPr>
          <w:rFonts w:ascii="Times New Roman" w:hAnsi="Times New Roman"/>
          <w:sz w:val="28"/>
          <w:szCs w:val="28"/>
        </w:rPr>
        <w:t>-«Получение разрешения на строительство и территориальное планирование»;</w:t>
      </w:r>
    </w:p>
    <w:p w:rsidR="00702FAF" w:rsidRPr="00702FAF" w:rsidRDefault="00702FAF" w:rsidP="00026217">
      <w:pPr>
        <w:spacing w:after="0" w:line="240" w:lineRule="auto"/>
        <w:ind w:firstLine="426"/>
        <w:contextualSpacing/>
        <w:rPr>
          <w:rFonts w:ascii="Times New Roman" w:hAnsi="Times New Roman"/>
          <w:sz w:val="28"/>
          <w:szCs w:val="28"/>
        </w:rPr>
      </w:pPr>
      <w:r w:rsidRPr="00702FAF">
        <w:rPr>
          <w:rFonts w:ascii="Times New Roman" w:hAnsi="Times New Roman"/>
          <w:sz w:val="28"/>
          <w:szCs w:val="28"/>
        </w:rPr>
        <w:t>-«Постановка на кадастровый учет земельных участков и объектов недвижимого имущества»;</w:t>
      </w:r>
    </w:p>
    <w:p w:rsidR="00702FAF" w:rsidRPr="00702FAF" w:rsidRDefault="00702FAF" w:rsidP="00026217">
      <w:pPr>
        <w:spacing w:after="0" w:line="240" w:lineRule="auto"/>
        <w:ind w:firstLine="426"/>
        <w:contextualSpacing/>
        <w:rPr>
          <w:rFonts w:ascii="Times New Roman" w:hAnsi="Times New Roman"/>
          <w:sz w:val="28"/>
          <w:szCs w:val="28"/>
        </w:rPr>
      </w:pPr>
      <w:r w:rsidRPr="00702FAF">
        <w:rPr>
          <w:rFonts w:ascii="Times New Roman" w:hAnsi="Times New Roman"/>
          <w:sz w:val="28"/>
          <w:szCs w:val="28"/>
        </w:rPr>
        <w:t>-«Поддержка малого и среднего предпринимательства»;</w:t>
      </w:r>
    </w:p>
    <w:p w:rsidR="00702FAF" w:rsidRPr="00702FAF" w:rsidRDefault="00702FAF" w:rsidP="00026217">
      <w:pPr>
        <w:spacing w:after="0" w:line="240" w:lineRule="auto"/>
        <w:ind w:firstLine="426"/>
        <w:contextualSpacing/>
        <w:rPr>
          <w:rFonts w:ascii="Times New Roman" w:hAnsi="Times New Roman"/>
          <w:sz w:val="28"/>
          <w:szCs w:val="28"/>
        </w:rPr>
      </w:pPr>
      <w:r w:rsidRPr="00702FAF">
        <w:rPr>
          <w:rFonts w:ascii="Times New Roman" w:hAnsi="Times New Roman"/>
          <w:sz w:val="28"/>
          <w:szCs w:val="28"/>
        </w:rPr>
        <w:t>-«Технологическое присоединение к электрическим сетям»;</w:t>
      </w:r>
    </w:p>
    <w:p w:rsidR="00702FAF" w:rsidRPr="00702FAF" w:rsidRDefault="00702FAF" w:rsidP="00026217">
      <w:pPr>
        <w:spacing w:after="0" w:line="240" w:lineRule="auto"/>
        <w:ind w:firstLine="426"/>
        <w:contextualSpacing/>
        <w:rPr>
          <w:rFonts w:ascii="Times New Roman" w:hAnsi="Times New Roman"/>
          <w:sz w:val="28"/>
          <w:szCs w:val="28"/>
        </w:rPr>
      </w:pPr>
      <w:r w:rsidRPr="00702FAF">
        <w:rPr>
          <w:rFonts w:ascii="Times New Roman" w:hAnsi="Times New Roman"/>
          <w:sz w:val="28"/>
          <w:szCs w:val="28"/>
        </w:rPr>
        <w:t>-«Подключение (технологическое присоединение) к сетям газораспределения»;</w:t>
      </w:r>
    </w:p>
    <w:p w:rsidR="00702FAF" w:rsidRPr="00702FAF" w:rsidRDefault="00702FAF" w:rsidP="00026217">
      <w:pPr>
        <w:spacing w:after="0" w:line="240" w:lineRule="auto"/>
        <w:ind w:firstLine="426"/>
        <w:contextualSpacing/>
        <w:rPr>
          <w:rFonts w:ascii="Times New Roman" w:hAnsi="Times New Roman"/>
          <w:sz w:val="28"/>
          <w:szCs w:val="28"/>
        </w:rPr>
      </w:pPr>
      <w:r w:rsidRPr="00702FAF">
        <w:rPr>
          <w:rFonts w:ascii="Times New Roman" w:hAnsi="Times New Roman"/>
          <w:sz w:val="28"/>
          <w:szCs w:val="28"/>
        </w:rPr>
        <w:t>-«Подключение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0D1BBC" w:rsidRDefault="000D1BBC" w:rsidP="00026217">
      <w:pPr>
        <w:spacing w:after="0" w:line="240" w:lineRule="auto"/>
        <w:ind w:firstLine="567"/>
        <w:contextualSpacing/>
        <w:jc w:val="both"/>
        <w:rPr>
          <w:rFonts w:ascii="Times New Roman" w:hAnsi="Times New Roman"/>
          <w:sz w:val="28"/>
          <w:szCs w:val="28"/>
        </w:rPr>
      </w:pPr>
      <w:r w:rsidRPr="000D1BBC">
        <w:rPr>
          <w:rFonts w:ascii="Times New Roman" w:hAnsi="Times New Roman"/>
          <w:sz w:val="28"/>
          <w:szCs w:val="28"/>
        </w:rPr>
        <w:t>В текущем году завершается строительств</w:t>
      </w:r>
      <w:r>
        <w:rPr>
          <w:rFonts w:ascii="Times New Roman" w:hAnsi="Times New Roman"/>
          <w:sz w:val="28"/>
          <w:szCs w:val="28"/>
        </w:rPr>
        <w:t>о котельной «Сельхозтехника» с.</w:t>
      </w:r>
      <w:r w:rsidRPr="000D1BBC">
        <w:rPr>
          <w:rFonts w:ascii="Times New Roman" w:hAnsi="Times New Roman"/>
          <w:sz w:val="28"/>
          <w:szCs w:val="28"/>
        </w:rPr>
        <w:t>Боль</w:t>
      </w:r>
      <w:r w:rsidR="009D70E8">
        <w:rPr>
          <w:rFonts w:ascii="Times New Roman" w:hAnsi="Times New Roman"/>
          <w:sz w:val="28"/>
          <w:szCs w:val="28"/>
        </w:rPr>
        <w:t>шое Село. Освоено 16 млн.руб</w:t>
      </w:r>
      <w:r w:rsidRPr="000D1BBC">
        <w:rPr>
          <w:rFonts w:ascii="Times New Roman" w:hAnsi="Times New Roman"/>
          <w:sz w:val="28"/>
          <w:szCs w:val="28"/>
        </w:rPr>
        <w:t>.</w:t>
      </w:r>
      <w:r w:rsidRPr="000D1BBC">
        <w:rPr>
          <w:rFonts w:ascii="Times New Roman" w:hAnsi="Times New Roman"/>
          <w:sz w:val="28"/>
          <w:szCs w:val="28"/>
        </w:rPr>
        <w:tab/>
        <w:t xml:space="preserve">Ведутся проектно-изыскательские </w:t>
      </w:r>
      <w:r w:rsidRPr="000D1BBC">
        <w:rPr>
          <w:rFonts w:ascii="Times New Roman" w:hAnsi="Times New Roman"/>
          <w:sz w:val="28"/>
          <w:szCs w:val="28"/>
        </w:rPr>
        <w:lastRenderedPageBreak/>
        <w:t xml:space="preserve">работы и мероприятия по выполнению проектов планировки и  межевания строительства распределительных газовых сетей с. </w:t>
      </w:r>
      <w:proofErr w:type="spellStart"/>
      <w:r w:rsidRPr="000D1BBC">
        <w:rPr>
          <w:rFonts w:ascii="Times New Roman" w:hAnsi="Times New Roman"/>
          <w:sz w:val="28"/>
          <w:szCs w:val="28"/>
        </w:rPr>
        <w:t>Шельшедом</w:t>
      </w:r>
      <w:proofErr w:type="spellEnd"/>
      <w:r w:rsidRPr="000D1BBC">
        <w:rPr>
          <w:rFonts w:ascii="Times New Roman" w:hAnsi="Times New Roman"/>
          <w:sz w:val="28"/>
          <w:szCs w:val="28"/>
        </w:rPr>
        <w:t xml:space="preserve"> и с.Варегово</w:t>
      </w:r>
      <w:r w:rsidRPr="000D1BBC">
        <w:rPr>
          <w:rFonts w:ascii="Times New Roman" w:hAnsi="Times New Roman"/>
          <w:color w:val="000000"/>
          <w:sz w:val="28"/>
          <w:szCs w:val="28"/>
        </w:rPr>
        <w:t>- общий объ</w:t>
      </w:r>
      <w:r w:rsidR="009D70E8">
        <w:rPr>
          <w:rFonts w:ascii="Times New Roman" w:hAnsi="Times New Roman"/>
          <w:color w:val="000000"/>
          <w:sz w:val="28"/>
          <w:szCs w:val="28"/>
        </w:rPr>
        <w:t>ем инвестиций около 5 млн.руб</w:t>
      </w:r>
      <w:r w:rsidRPr="000D1BBC">
        <w:rPr>
          <w:rFonts w:ascii="Times New Roman" w:hAnsi="Times New Roman"/>
          <w:color w:val="000000"/>
          <w:sz w:val="28"/>
          <w:szCs w:val="28"/>
        </w:rPr>
        <w:t xml:space="preserve">.  Также ведутся работы по проектированию строительства газопровода высокого давления </w:t>
      </w:r>
      <w:r w:rsidRPr="000D1BBC">
        <w:rPr>
          <w:rFonts w:ascii="Times New Roman" w:hAnsi="Times New Roman"/>
          <w:sz w:val="28"/>
          <w:szCs w:val="28"/>
        </w:rPr>
        <w:t>АГРС</w:t>
      </w:r>
      <w:r w:rsidR="001B1050">
        <w:rPr>
          <w:rFonts w:ascii="Times New Roman" w:hAnsi="Times New Roman"/>
          <w:sz w:val="28"/>
          <w:szCs w:val="28"/>
        </w:rPr>
        <w:t xml:space="preserve"> «</w:t>
      </w:r>
      <w:proofErr w:type="spellStart"/>
      <w:r w:rsidR="001B1050">
        <w:rPr>
          <w:rFonts w:ascii="Times New Roman" w:hAnsi="Times New Roman"/>
          <w:sz w:val="28"/>
          <w:szCs w:val="28"/>
        </w:rPr>
        <w:t>Чебаково</w:t>
      </w:r>
      <w:proofErr w:type="spellEnd"/>
      <w:r w:rsidR="001B1050">
        <w:rPr>
          <w:rFonts w:ascii="Times New Roman" w:hAnsi="Times New Roman"/>
          <w:sz w:val="28"/>
          <w:szCs w:val="28"/>
        </w:rPr>
        <w:t xml:space="preserve">» - с. </w:t>
      </w:r>
      <w:proofErr w:type="spellStart"/>
      <w:r w:rsidR="001B1050">
        <w:rPr>
          <w:rFonts w:ascii="Times New Roman" w:hAnsi="Times New Roman"/>
          <w:sz w:val="28"/>
          <w:szCs w:val="28"/>
        </w:rPr>
        <w:t>Шельшедом</w:t>
      </w:r>
      <w:proofErr w:type="spellEnd"/>
      <w:r w:rsidR="001B1050">
        <w:rPr>
          <w:rFonts w:ascii="Times New Roman" w:hAnsi="Times New Roman"/>
          <w:sz w:val="28"/>
          <w:szCs w:val="28"/>
        </w:rPr>
        <w:t xml:space="preserve"> – с.</w:t>
      </w:r>
      <w:r w:rsidRPr="000D1BBC">
        <w:rPr>
          <w:rFonts w:ascii="Times New Roman" w:hAnsi="Times New Roman"/>
          <w:sz w:val="28"/>
          <w:szCs w:val="28"/>
        </w:rPr>
        <w:t>Варегово протяженностью 19 км.</w:t>
      </w:r>
    </w:p>
    <w:p w:rsidR="006C7871" w:rsidRPr="006C7871" w:rsidRDefault="006C7871" w:rsidP="00026217">
      <w:pPr>
        <w:spacing w:after="0" w:line="240" w:lineRule="auto"/>
        <w:ind w:firstLine="567"/>
        <w:contextualSpacing/>
        <w:jc w:val="both"/>
        <w:rPr>
          <w:rFonts w:ascii="Times New Roman" w:hAnsi="Times New Roman"/>
          <w:sz w:val="28"/>
          <w:szCs w:val="28"/>
        </w:rPr>
      </w:pPr>
      <w:r w:rsidRPr="006C7871">
        <w:rPr>
          <w:rFonts w:ascii="Times New Roman" w:hAnsi="Times New Roman"/>
          <w:sz w:val="28"/>
          <w:szCs w:val="28"/>
        </w:rPr>
        <w:t>На протяжении всего года велся мониторинг освоения земельных участков для строительства многоквартирных домов, проводились заседания по строительству, выписаны предписания застройщикам о соблюдении норм и правил, сроков. Велось активное участие в разработке исходной документации по  жилому дому с. Большое Село.</w:t>
      </w:r>
    </w:p>
    <w:p w:rsidR="006C7871" w:rsidRPr="006C7871" w:rsidRDefault="006C7871" w:rsidP="00026217">
      <w:pPr>
        <w:spacing w:after="0" w:line="240" w:lineRule="auto"/>
        <w:ind w:firstLine="567"/>
        <w:contextualSpacing/>
        <w:jc w:val="both"/>
        <w:rPr>
          <w:rFonts w:ascii="Times New Roman" w:hAnsi="Times New Roman"/>
          <w:sz w:val="28"/>
          <w:szCs w:val="28"/>
        </w:rPr>
      </w:pPr>
      <w:r w:rsidRPr="006C7871">
        <w:rPr>
          <w:rFonts w:ascii="Times New Roman" w:hAnsi="Times New Roman"/>
          <w:sz w:val="28"/>
          <w:szCs w:val="28"/>
        </w:rPr>
        <w:t>По итогам 9 месяцев  2018 года введено в эксплуатацию жилья 2853 кв. метра (2017г- 2430 кв. метров), в том числе:</w:t>
      </w:r>
    </w:p>
    <w:p w:rsidR="006C7871" w:rsidRPr="006C7871" w:rsidRDefault="006C7871" w:rsidP="00026217">
      <w:pPr>
        <w:spacing w:after="0" w:line="240" w:lineRule="auto"/>
        <w:ind w:firstLine="567"/>
        <w:contextualSpacing/>
        <w:jc w:val="both"/>
        <w:rPr>
          <w:rFonts w:ascii="Times New Roman" w:hAnsi="Times New Roman"/>
          <w:sz w:val="28"/>
          <w:szCs w:val="28"/>
        </w:rPr>
      </w:pPr>
      <w:r w:rsidRPr="006C7871">
        <w:rPr>
          <w:rFonts w:ascii="Times New Roman" w:hAnsi="Times New Roman"/>
          <w:sz w:val="28"/>
          <w:szCs w:val="28"/>
        </w:rPr>
        <w:t>-ввод индивидуальных жилых домов составил 2853 кв. метра</w:t>
      </w:r>
    </w:p>
    <w:p w:rsidR="006C7871" w:rsidRPr="006C7871" w:rsidRDefault="006C7871" w:rsidP="00026217">
      <w:pPr>
        <w:spacing w:after="0" w:line="240" w:lineRule="auto"/>
        <w:ind w:firstLine="567"/>
        <w:contextualSpacing/>
        <w:jc w:val="both"/>
        <w:rPr>
          <w:rFonts w:ascii="Times New Roman" w:hAnsi="Times New Roman"/>
          <w:sz w:val="28"/>
          <w:szCs w:val="28"/>
        </w:rPr>
      </w:pPr>
      <w:r w:rsidRPr="006C7871">
        <w:rPr>
          <w:rFonts w:ascii="Times New Roman" w:hAnsi="Times New Roman"/>
          <w:sz w:val="28"/>
          <w:szCs w:val="28"/>
        </w:rPr>
        <w:t xml:space="preserve"> Плановый показатель ввода жилья  в 2018году составляет 3400 кв. метров. Выполнение планового  показателя  ожидается до конца  2018года. </w:t>
      </w:r>
    </w:p>
    <w:p w:rsidR="006C7871" w:rsidRPr="006C7871" w:rsidRDefault="006C7871" w:rsidP="00026217">
      <w:pPr>
        <w:spacing w:after="0" w:line="240" w:lineRule="auto"/>
        <w:ind w:firstLine="567"/>
        <w:contextualSpacing/>
        <w:jc w:val="both"/>
        <w:rPr>
          <w:rFonts w:ascii="Times New Roman" w:hAnsi="Times New Roman"/>
          <w:sz w:val="28"/>
          <w:szCs w:val="28"/>
        </w:rPr>
      </w:pPr>
      <w:r w:rsidRPr="006C7871">
        <w:rPr>
          <w:rFonts w:ascii="Times New Roman" w:hAnsi="Times New Roman"/>
          <w:sz w:val="28"/>
          <w:szCs w:val="28"/>
        </w:rPr>
        <w:t>Плановый показатель  ввода жилья</w:t>
      </w:r>
      <w:r w:rsidR="00327276">
        <w:rPr>
          <w:rFonts w:ascii="Times New Roman" w:hAnsi="Times New Roman"/>
          <w:sz w:val="28"/>
          <w:szCs w:val="28"/>
        </w:rPr>
        <w:t xml:space="preserve">  за девять месяцев составил  84%</w:t>
      </w:r>
      <w:r w:rsidRPr="006C7871">
        <w:rPr>
          <w:rFonts w:ascii="Times New Roman" w:hAnsi="Times New Roman"/>
          <w:sz w:val="28"/>
          <w:szCs w:val="28"/>
        </w:rPr>
        <w:t xml:space="preserve">. По отношению к уровню этого же периода 2017года  рост объема введенного жилья составил 114 </w:t>
      </w:r>
      <w:r w:rsidR="00327276">
        <w:rPr>
          <w:rFonts w:ascii="Times New Roman" w:hAnsi="Times New Roman"/>
          <w:sz w:val="28"/>
          <w:szCs w:val="28"/>
        </w:rPr>
        <w:t>%</w:t>
      </w:r>
      <w:r w:rsidRPr="006C7871">
        <w:rPr>
          <w:rFonts w:ascii="Times New Roman" w:hAnsi="Times New Roman"/>
          <w:sz w:val="28"/>
          <w:szCs w:val="28"/>
        </w:rPr>
        <w:t>.</w:t>
      </w:r>
    </w:p>
    <w:p w:rsidR="006C7871" w:rsidRDefault="006C7871" w:rsidP="00026217">
      <w:pPr>
        <w:spacing w:after="0" w:line="240" w:lineRule="auto"/>
        <w:ind w:firstLine="567"/>
        <w:contextualSpacing/>
        <w:jc w:val="both"/>
        <w:rPr>
          <w:rFonts w:ascii="Times New Roman" w:hAnsi="Times New Roman"/>
          <w:sz w:val="28"/>
          <w:szCs w:val="28"/>
        </w:rPr>
      </w:pPr>
      <w:r w:rsidRPr="006C7871">
        <w:rPr>
          <w:rFonts w:ascii="Times New Roman" w:hAnsi="Times New Roman"/>
          <w:sz w:val="28"/>
          <w:szCs w:val="28"/>
        </w:rPr>
        <w:t xml:space="preserve">Удельный вес жилых домов, построенных населением, составляет 100 </w:t>
      </w:r>
      <w:r w:rsidR="00327276">
        <w:rPr>
          <w:rFonts w:ascii="Times New Roman" w:hAnsi="Times New Roman"/>
          <w:sz w:val="28"/>
          <w:szCs w:val="28"/>
        </w:rPr>
        <w:t>%</w:t>
      </w:r>
      <w:r w:rsidRPr="006C7871">
        <w:rPr>
          <w:rFonts w:ascii="Times New Roman" w:hAnsi="Times New Roman"/>
          <w:sz w:val="28"/>
          <w:szCs w:val="28"/>
        </w:rPr>
        <w:t xml:space="preserve"> об общего количества. Многоквартирные жилые дома в эксплуатацию не вводились.</w:t>
      </w:r>
    </w:p>
    <w:p w:rsidR="00327276" w:rsidRPr="00327276" w:rsidRDefault="00327276" w:rsidP="00026217">
      <w:pPr>
        <w:widowControl w:val="0"/>
        <w:spacing w:after="0" w:line="240" w:lineRule="auto"/>
        <w:ind w:firstLine="567"/>
        <w:contextualSpacing/>
        <w:jc w:val="both"/>
        <w:rPr>
          <w:rFonts w:ascii="Times New Roman" w:hAnsi="Times New Roman"/>
          <w:sz w:val="28"/>
          <w:szCs w:val="28"/>
        </w:rPr>
      </w:pPr>
      <w:r w:rsidRPr="00327276">
        <w:rPr>
          <w:rFonts w:ascii="Times New Roman" w:hAnsi="Times New Roman"/>
          <w:bCs/>
          <w:sz w:val="28"/>
          <w:szCs w:val="28"/>
        </w:rPr>
        <w:t>Объем работ</w:t>
      </w:r>
      <w:r w:rsidRPr="00327276">
        <w:rPr>
          <w:rFonts w:ascii="Times New Roman" w:hAnsi="Times New Roman"/>
          <w:sz w:val="28"/>
          <w:szCs w:val="28"/>
        </w:rPr>
        <w:t xml:space="preserve">, выполненных организациями </w:t>
      </w:r>
      <w:r w:rsidRPr="00327276">
        <w:rPr>
          <w:rFonts w:ascii="Times New Roman" w:hAnsi="Times New Roman"/>
          <w:bCs/>
          <w:sz w:val="28"/>
          <w:szCs w:val="28"/>
        </w:rPr>
        <w:t>по</w:t>
      </w:r>
      <w:r w:rsidRPr="00327276">
        <w:rPr>
          <w:rFonts w:ascii="Times New Roman" w:hAnsi="Times New Roman"/>
          <w:sz w:val="28"/>
          <w:szCs w:val="28"/>
        </w:rPr>
        <w:t xml:space="preserve"> </w:t>
      </w:r>
      <w:r w:rsidRPr="00327276">
        <w:rPr>
          <w:rFonts w:ascii="Times New Roman" w:hAnsi="Times New Roman"/>
          <w:bCs/>
          <w:sz w:val="28"/>
          <w:szCs w:val="28"/>
        </w:rPr>
        <w:t>виду деятельности “Строительство” (без субъек</w:t>
      </w:r>
      <w:r w:rsidR="009D70E8">
        <w:rPr>
          <w:rFonts w:ascii="Times New Roman" w:hAnsi="Times New Roman"/>
          <w:bCs/>
          <w:sz w:val="28"/>
          <w:szCs w:val="28"/>
        </w:rPr>
        <w:t>тов малого предпринимательства)</w:t>
      </w:r>
      <w:r w:rsidRPr="00327276">
        <w:rPr>
          <w:rFonts w:ascii="Times New Roman" w:hAnsi="Times New Roman"/>
          <w:sz w:val="28"/>
          <w:szCs w:val="28"/>
        </w:rPr>
        <w:t xml:space="preserve"> в </w:t>
      </w:r>
      <w:r w:rsidR="009D70E8">
        <w:rPr>
          <w:rFonts w:ascii="Times New Roman" w:hAnsi="Times New Roman"/>
          <w:sz w:val="28"/>
          <w:szCs w:val="28"/>
        </w:rPr>
        <w:t>2017 г. составил 118,8%</w:t>
      </w:r>
      <w:r w:rsidRPr="00327276">
        <w:rPr>
          <w:rFonts w:ascii="Times New Roman" w:hAnsi="Times New Roman"/>
          <w:sz w:val="28"/>
          <w:szCs w:val="28"/>
        </w:rPr>
        <w:t xml:space="preserve"> (в сопоставимой оценке), к 2016</w:t>
      </w:r>
      <w:r w:rsidRPr="00327276">
        <w:rPr>
          <w:rFonts w:ascii="Times New Roman" w:hAnsi="Times New Roman"/>
          <w:sz w:val="28"/>
          <w:szCs w:val="28"/>
          <w:lang w:val="en-US"/>
        </w:rPr>
        <w:t> </w:t>
      </w:r>
      <w:r w:rsidRPr="00327276">
        <w:rPr>
          <w:rFonts w:ascii="Times New Roman" w:hAnsi="Times New Roman"/>
          <w:sz w:val="28"/>
          <w:szCs w:val="28"/>
        </w:rPr>
        <w:t>г.</w:t>
      </w:r>
    </w:p>
    <w:p w:rsidR="00327276" w:rsidRPr="00327276" w:rsidRDefault="00327276" w:rsidP="00026217">
      <w:pPr>
        <w:pStyle w:val="ac"/>
        <w:widowControl w:val="0"/>
        <w:ind w:firstLine="567"/>
        <w:contextualSpacing/>
        <w:rPr>
          <w:spacing w:val="0"/>
          <w:sz w:val="28"/>
          <w:szCs w:val="28"/>
        </w:rPr>
      </w:pPr>
      <w:r w:rsidRPr="00327276">
        <w:rPr>
          <w:spacing w:val="0"/>
          <w:sz w:val="28"/>
          <w:szCs w:val="28"/>
        </w:rPr>
        <w:t>В 2017 г. населением за счет собственных и привлеченных средств построено 58 квартир.</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Ввод жилой площади на одного жителя </w:t>
      </w:r>
      <w:r w:rsidR="001B1050" w:rsidRPr="00327276">
        <w:rPr>
          <w:rFonts w:ascii="Times New Roman" w:hAnsi="Times New Roman"/>
          <w:sz w:val="28"/>
          <w:szCs w:val="28"/>
        </w:rPr>
        <w:t>района в 2018году составил 0,31</w:t>
      </w:r>
      <w:r w:rsidRPr="00327276">
        <w:rPr>
          <w:rFonts w:ascii="Times New Roman" w:hAnsi="Times New Roman"/>
          <w:sz w:val="28"/>
          <w:szCs w:val="28"/>
        </w:rPr>
        <w:t>кв.метров.</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 2019-2020 году планируется:</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строительство распределительных сетей газоснабжения </w:t>
      </w:r>
      <w:proofErr w:type="spellStart"/>
      <w:r w:rsidRPr="00327276">
        <w:rPr>
          <w:rFonts w:ascii="Times New Roman" w:hAnsi="Times New Roman"/>
          <w:sz w:val="28"/>
          <w:szCs w:val="28"/>
        </w:rPr>
        <w:t>с.Шельшедом</w:t>
      </w:r>
      <w:proofErr w:type="spellEnd"/>
      <w:r w:rsidRPr="00327276">
        <w:rPr>
          <w:rFonts w:ascii="Times New Roman" w:hAnsi="Times New Roman"/>
          <w:sz w:val="28"/>
          <w:szCs w:val="28"/>
        </w:rPr>
        <w:t xml:space="preserve"> – 2км. Сумма инвестиций- 2,0 млн.рублей</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строительство распределительных сетей газоснабжения с. Варегово- 9,4 км.  Сумма инвестиций- 10,0 млн.рублей</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Прогноз на 2018 год составляет 75 млн.руб.</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Согласно благоприятному варианту прогноза на 2019-2021 год планируется положительное сохранение динамики значений ин</w:t>
      </w:r>
      <w:r w:rsidR="001B1050" w:rsidRPr="00327276">
        <w:rPr>
          <w:rFonts w:ascii="Times New Roman" w:hAnsi="Times New Roman"/>
          <w:sz w:val="28"/>
          <w:szCs w:val="28"/>
        </w:rPr>
        <w:t>вестиционных показателей на 1,3-</w:t>
      </w:r>
      <w:r w:rsidRPr="00327276">
        <w:rPr>
          <w:rFonts w:ascii="Times New Roman" w:hAnsi="Times New Roman"/>
          <w:sz w:val="28"/>
          <w:szCs w:val="28"/>
        </w:rPr>
        <w:t>2,8 %.</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 2019г</w:t>
      </w:r>
      <w:r w:rsidR="001B1050" w:rsidRPr="00327276">
        <w:rPr>
          <w:rFonts w:ascii="Times New Roman" w:hAnsi="Times New Roman"/>
          <w:sz w:val="28"/>
          <w:szCs w:val="28"/>
        </w:rPr>
        <w:t>.</w:t>
      </w:r>
      <w:r w:rsidRPr="00327276">
        <w:rPr>
          <w:rFonts w:ascii="Times New Roman" w:hAnsi="Times New Roman"/>
          <w:sz w:val="28"/>
          <w:szCs w:val="28"/>
        </w:rPr>
        <w:t xml:space="preserve"> и на плановый период до 2021г. планируется:</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разработать и утвердить три проекта внесения изменений в Генеральный план и Правила землепользования и застройки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Благовещенского и </w:t>
      </w:r>
      <w:proofErr w:type="spellStart"/>
      <w:r w:rsidRPr="00327276">
        <w:rPr>
          <w:rFonts w:ascii="Times New Roman" w:hAnsi="Times New Roman"/>
          <w:sz w:val="28"/>
          <w:szCs w:val="28"/>
        </w:rPr>
        <w:t>Вареговского</w:t>
      </w:r>
      <w:proofErr w:type="spellEnd"/>
      <w:r w:rsidRPr="00327276">
        <w:rPr>
          <w:rFonts w:ascii="Times New Roman" w:hAnsi="Times New Roman"/>
          <w:sz w:val="28"/>
          <w:szCs w:val="28"/>
        </w:rPr>
        <w:t xml:space="preserve"> с/поселений, провести описание местоположения границ 350 населенных пунктов  и 583 территориальных зон в соответствии с требованиями Градостроительного и Земельного кодекса РФ;</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lastRenderedPageBreak/>
        <w:t>- разработать проект планировки территории для индивидуального жилищного строительства в с. Большое Село  (а так же сформировать участок);</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 2018-году разработать  и утвердить административные регламенты на два вида услуг в области исполнения полномочий по градостроительной деятельности;</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-продолжить работу по наполнению  и выдаче сведений из  ИСОГД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МР;</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продолжить  корректировку топографической съемки для создания геодезической подосновы для проектирования и строительства объектов всех назначений;</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-реализовать планы «Дорожной карты» в отношении сокращения сроков предоставления муниципальной услуги по выдаче ГПЗУ и разрешения на строительство, а так же достигнуть целевых показателей по процентам предоставления услуг через МФЦ и портал </w:t>
      </w:r>
      <w:proofErr w:type="spellStart"/>
      <w:r w:rsidRPr="00327276">
        <w:rPr>
          <w:rFonts w:ascii="Times New Roman" w:hAnsi="Times New Roman"/>
          <w:sz w:val="28"/>
          <w:szCs w:val="28"/>
        </w:rPr>
        <w:t>Госуслуги</w:t>
      </w:r>
      <w:proofErr w:type="spellEnd"/>
      <w:r w:rsidRPr="00327276">
        <w:rPr>
          <w:rFonts w:ascii="Times New Roman" w:hAnsi="Times New Roman"/>
          <w:sz w:val="28"/>
          <w:szCs w:val="28"/>
        </w:rPr>
        <w:t>.</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Планируется выдать до конца года:</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градостроительных планов земельных участков 40шт.</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-выдача разрешений на строительство-20шт.</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-выдача разрешений на ввод -1шт.</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План ввода жилья  по годам  на 2019-2021 годы (в соответствии с соглашением) :</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2019г - 3500кв.м.</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2020г - 3800кв.м.</w:t>
      </w:r>
    </w:p>
    <w:p w:rsidR="006C7871"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2021г - 4100кв.м.</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В </w:t>
      </w:r>
      <w:proofErr w:type="spellStart"/>
      <w:r w:rsidRPr="00327276">
        <w:rPr>
          <w:rFonts w:ascii="Times New Roman" w:hAnsi="Times New Roman"/>
          <w:sz w:val="28"/>
          <w:szCs w:val="28"/>
        </w:rPr>
        <w:t>Большесельском</w:t>
      </w:r>
      <w:proofErr w:type="spellEnd"/>
      <w:r w:rsidRPr="00327276">
        <w:rPr>
          <w:rFonts w:ascii="Times New Roman" w:hAnsi="Times New Roman"/>
          <w:sz w:val="28"/>
          <w:szCs w:val="28"/>
        </w:rPr>
        <w:t xml:space="preserve"> муниципальном районе </w:t>
      </w:r>
      <w:r w:rsidR="001B1050" w:rsidRPr="00327276">
        <w:rPr>
          <w:rFonts w:ascii="Times New Roman" w:hAnsi="Times New Roman"/>
          <w:sz w:val="28"/>
          <w:szCs w:val="28"/>
        </w:rPr>
        <w:t xml:space="preserve">по состоянию на 01.10.2018 года </w:t>
      </w:r>
      <w:r w:rsidRPr="00327276">
        <w:rPr>
          <w:rFonts w:ascii="Times New Roman" w:hAnsi="Times New Roman"/>
          <w:sz w:val="28"/>
          <w:szCs w:val="28"/>
        </w:rPr>
        <w:t>сельскохозяйственную деятельность ведут 3 сельхозпредприятий и 14 крестьянско-фермерских хозяйств.</w:t>
      </w:r>
      <w:r w:rsidR="001B1050" w:rsidRPr="00327276">
        <w:rPr>
          <w:rFonts w:ascii="Times New Roman" w:hAnsi="Times New Roman"/>
          <w:sz w:val="28"/>
          <w:szCs w:val="28"/>
        </w:rPr>
        <w:t xml:space="preserve"> Среднесписочная численность работающих в сельхозпредприятиях составляла 404 человека. </w:t>
      </w:r>
    </w:p>
    <w:p w:rsidR="006C7871" w:rsidRPr="00327276" w:rsidRDefault="006C7871"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xml:space="preserve">В текущем году индекс производства продукции в сельском хозяйстве  в течение девяти месяцев показывал </w:t>
      </w:r>
      <w:r w:rsidR="001B1050" w:rsidRPr="00327276">
        <w:rPr>
          <w:rFonts w:ascii="Times New Roman" w:eastAsia="Calibri" w:hAnsi="Times New Roman"/>
          <w:sz w:val="28"/>
          <w:szCs w:val="28"/>
        </w:rPr>
        <w:t>снижение темпов прироста на 9,1%</w:t>
      </w:r>
      <w:r w:rsidRPr="00327276">
        <w:rPr>
          <w:rFonts w:ascii="Times New Roman" w:eastAsia="Calibri" w:hAnsi="Times New Roman"/>
          <w:sz w:val="28"/>
          <w:szCs w:val="28"/>
        </w:rPr>
        <w:t xml:space="preserve">. Это связано с консервацией во втором полугодии одного из сельхозпредприятий района- ООО "Колос". За </w:t>
      </w:r>
      <w:r w:rsidR="00327276" w:rsidRPr="00327276">
        <w:rPr>
          <w:rFonts w:ascii="Times New Roman" w:eastAsia="Calibri" w:hAnsi="Times New Roman"/>
          <w:sz w:val="28"/>
          <w:szCs w:val="28"/>
        </w:rPr>
        <w:t>9</w:t>
      </w:r>
      <w:r w:rsidRPr="00327276">
        <w:rPr>
          <w:rFonts w:ascii="Times New Roman" w:eastAsia="Calibri" w:hAnsi="Times New Roman"/>
          <w:sz w:val="28"/>
          <w:szCs w:val="28"/>
        </w:rPr>
        <w:t xml:space="preserve"> месяцев 2017 года сельское хозяйство области </w:t>
      </w:r>
      <w:r w:rsidR="001B1050" w:rsidRPr="00327276">
        <w:rPr>
          <w:rFonts w:ascii="Times New Roman" w:eastAsia="Calibri" w:hAnsi="Times New Roman"/>
          <w:sz w:val="28"/>
          <w:szCs w:val="28"/>
        </w:rPr>
        <w:t>показало снижение на 4,1%</w:t>
      </w:r>
      <w:r w:rsidRPr="00327276">
        <w:rPr>
          <w:rFonts w:ascii="Times New Roman" w:eastAsia="Calibri" w:hAnsi="Times New Roman"/>
          <w:sz w:val="28"/>
          <w:szCs w:val="28"/>
        </w:rPr>
        <w:t xml:space="preserve"> (из-за плохих погодных условий лета, повлиявших на урожай и показатели третьего квартала).</w:t>
      </w:r>
    </w:p>
    <w:p w:rsidR="00327276" w:rsidRPr="00327276" w:rsidRDefault="00327276" w:rsidP="00026217">
      <w:pPr>
        <w:overflowPunct w:val="0"/>
        <w:autoSpaceDE w:val="0"/>
        <w:autoSpaceDN w:val="0"/>
        <w:adjustRightInd w:val="0"/>
        <w:spacing w:after="0" w:line="240" w:lineRule="auto"/>
        <w:ind w:firstLine="567"/>
        <w:contextualSpacing/>
        <w:jc w:val="both"/>
        <w:textAlignment w:val="baseline"/>
        <w:rPr>
          <w:rFonts w:ascii="Times New Roman" w:eastAsia="Calibri" w:hAnsi="Times New Roman"/>
          <w:bCs/>
          <w:sz w:val="28"/>
          <w:szCs w:val="28"/>
        </w:rPr>
      </w:pPr>
      <w:r w:rsidRPr="00327276">
        <w:rPr>
          <w:rFonts w:ascii="Times New Roman" w:eastAsia="Calibri" w:hAnsi="Times New Roman"/>
          <w:bCs/>
          <w:sz w:val="28"/>
          <w:szCs w:val="28"/>
        </w:rPr>
        <w:t>По итогам 2017 года наблюдалось снижение объема отгруженных товаров собственного производства, выполненных работ и услуг собственными силами организаций обрабатывающих производств ( без субъектов малого предпринимательства) по сравнению с 2016 годом на 7,4%; организаций по производству и распределению электроэнергии, газа и  воды (без субъектов малого предпринимательства) в 2017 году составил в фактически действовавших ценах 120,1млн.руб. и уменьшился по сравнению  с 2016 годом на 1,3%.</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Общая площадь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муниципального района 133311 га, в том числе земли сельскохозяйственного назначения 46322 га,  из них сельскохозяйственные угодья 28105 га, в т.ч. пашни 23352 га.</w:t>
      </w:r>
      <w:r w:rsidRPr="00327276">
        <w:rPr>
          <w:rFonts w:ascii="Times New Roman" w:hAnsi="Times New Roman"/>
          <w:b/>
          <w:sz w:val="28"/>
          <w:szCs w:val="28"/>
        </w:rPr>
        <w:t xml:space="preserve">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lastRenderedPageBreak/>
        <w:t>Выделяются следующие приоритетные отрасли:</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в сфере производства:</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животноводство (производство молока, мяса, яиц), являющееся </w:t>
      </w:r>
      <w:proofErr w:type="spellStart"/>
      <w:r w:rsidRPr="00327276">
        <w:rPr>
          <w:rFonts w:ascii="Times New Roman" w:hAnsi="Times New Roman"/>
          <w:sz w:val="28"/>
          <w:szCs w:val="28"/>
        </w:rPr>
        <w:t>системообразующей</w:t>
      </w:r>
      <w:proofErr w:type="spellEnd"/>
      <w:r w:rsidRPr="00327276">
        <w:rPr>
          <w:rFonts w:ascii="Times New Roman" w:hAnsi="Times New Roman"/>
          <w:sz w:val="28"/>
          <w:szCs w:val="28"/>
        </w:rPr>
        <w:t xml:space="preserve">  отраслью, использующей такие преимущества района, как наличие значительных площадей сельскохозяйственных угодий;</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растениеводство( кормопроизводство, выращивание зерновых), включающее семеноводство, размещении е и технологию производства, обеспечивающее устойчивость развития АПК района в целом.</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в экономической сфере – повышение доходности сельскохозяйственных производителей как условие перехода к инновационной модели развития АПК;</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научное и кадровое обеспечение, являющееся важнейшим условием развития  агропромышленного комплекса;</w:t>
      </w:r>
    </w:p>
    <w:p w:rsidR="006C7871" w:rsidRPr="00327276" w:rsidRDefault="006C7871" w:rsidP="00026217">
      <w:pPr>
        <w:pStyle w:val="a3"/>
        <w:ind w:firstLine="567"/>
        <w:contextualSpacing/>
        <w:jc w:val="both"/>
        <w:rPr>
          <w:rFonts w:ascii="Times New Roman" w:hAnsi="Times New Roman"/>
          <w:sz w:val="28"/>
          <w:szCs w:val="28"/>
        </w:rPr>
      </w:pPr>
      <w:r w:rsidRPr="00327276">
        <w:rPr>
          <w:rFonts w:ascii="Times New Roman" w:hAnsi="Times New Roman"/>
          <w:sz w:val="28"/>
          <w:szCs w:val="28"/>
        </w:rPr>
        <w:t xml:space="preserve">Основным направлением отрасли растениеводства  сельхозпредприятий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района является кормопроизводство. Общая посевная площадь сельскохозяйственных культур на 01.10. 2018 года составила  8028 га, в том числе 74,7 % из них занимают кормовые культуры, зерновые  размещены на 1924 га, основные площади засеваются пшеницей и озимым тритикале. За последние годы урожайность зерновых в </w:t>
      </w:r>
      <w:proofErr w:type="spellStart"/>
      <w:r w:rsidRPr="00327276">
        <w:rPr>
          <w:rFonts w:ascii="Times New Roman" w:hAnsi="Times New Roman"/>
          <w:sz w:val="28"/>
          <w:szCs w:val="28"/>
        </w:rPr>
        <w:t>Большесельском</w:t>
      </w:r>
      <w:proofErr w:type="spellEnd"/>
      <w:r w:rsidRPr="00327276">
        <w:rPr>
          <w:rFonts w:ascii="Times New Roman" w:hAnsi="Times New Roman"/>
          <w:sz w:val="28"/>
          <w:szCs w:val="28"/>
        </w:rPr>
        <w:t xml:space="preserve"> районе составила: в 2014- 25,3 </w:t>
      </w:r>
      <w:proofErr w:type="spellStart"/>
      <w:r w:rsidRPr="00327276">
        <w:rPr>
          <w:rFonts w:ascii="Times New Roman" w:hAnsi="Times New Roman"/>
          <w:sz w:val="28"/>
          <w:szCs w:val="28"/>
        </w:rPr>
        <w:t>ц</w:t>
      </w:r>
      <w:proofErr w:type="spellEnd"/>
      <w:r w:rsidRPr="00327276">
        <w:rPr>
          <w:rFonts w:ascii="Times New Roman" w:hAnsi="Times New Roman"/>
          <w:sz w:val="28"/>
          <w:szCs w:val="28"/>
        </w:rPr>
        <w:t xml:space="preserve">/га, 2015-28,8 </w:t>
      </w:r>
      <w:proofErr w:type="spellStart"/>
      <w:r w:rsidRPr="00327276">
        <w:rPr>
          <w:rFonts w:ascii="Times New Roman" w:hAnsi="Times New Roman"/>
          <w:sz w:val="28"/>
          <w:szCs w:val="28"/>
        </w:rPr>
        <w:t>ц</w:t>
      </w:r>
      <w:proofErr w:type="spellEnd"/>
      <w:r w:rsidRPr="00327276">
        <w:rPr>
          <w:rFonts w:ascii="Times New Roman" w:hAnsi="Times New Roman"/>
          <w:sz w:val="28"/>
          <w:szCs w:val="28"/>
        </w:rPr>
        <w:t xml:space="preserve">/га, 2016- 31 </w:t>
      </w:r>
      <w:proofErr w:type="spellStart"/>
      <w:r w:rsidRPr="00327276">
        <w:rPr>
          <w:rFonts w:ascii="Times New Roman" w:hAnsi="Times New Roman"/>
          <w:sz w:val="28"/>
          <w:szCs w:val="28"/>
        </w:rPr>
        <w:t>ц</w:t>
      </w:r>
      <w:proofErr w:type="spellEnd"/>
      <w:r w:rsidRPr="00327276">
        <w:rPr>
          <w:rFonts w:ascii="Times New Roman" w:hAnsi="Times New Roman"/>
          <w:sz w:val="28"/>
          <w:szCs w:val="28"/>
        </w:rPr>
        <w:t xml:space="preserve">/га, 2017- 19,7 </w:t>
      </w:r>
      <w:proofErr w:type="spellStart"/>
      <w:r w:rsidRPr="00327276">
        <w:rPr>
          <w:rFonts w:ascii="Times New Roman" w:hAnsi="Times New Roman"/>
          <w:sz w:val="28"/>
          <w:szCs w:val="28"/>
        </w:rPr>
        <w:t>ц</w:t>
      </w:r>
      <w:proofErr w:type="spellEnd"/>
      <w:r w:rsidRPr="00327276">
        <w:rPr>
          <w:rFonts w:ascii="Times New Roman" w:hAnsi="Times New Roman"/>
          <w:sz w:val="28"/>
          <w:szCs w:val="28"/>
        </w:rPr>
        <w:t xml:space="preserve">/га, 2018- 21,0 </w:t>
      </w:r>
      <w:proofErr w:type="spellStart"/>
      <w:r w:rsidRPr="00327276">
        <w:rPr>
          <w:rFonts w:ascii="Times New Roman" w:hAnsi="Times New Roman"/>
          <w:sz w:val="28"/>
          <w:szCs w:val="28"/>
        </w:rPr>
        <w:t>ц</w:t>
      </w:r>
      <w:proofErr w:type="spellEnd"/>
      <w:r w:rsidRPr="00327276">
        <w:rPr>
          <w:rFonts w:ascii="Times New Roman" w:hAnsi="Times New Roman"/>
          <w:sz w:val="28"/>
          <w:szCs w:val="28"/>
        </w:rPr>
        <w:t xml:space="preserve">/га. Снижение производства зерна в последние годы обусловлено  неблагоприятными погодными условиями, вызванными переувлажнением вследствие большого количества осадков в вегетационный период.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Увеличение посевной площади в 2018 году на 108% по сравнению с предыдущим годом стало итогом выполнения задания Правительства по вводу в оборот неиспользуемых земель сельскохозяйственного назначения.</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Сельхозпредприятия  обеспечивают  животноводство сочными и грубыми кормами собственного производства .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На  период </w:t>
      </w:r>
      <w:proofErr w:type="spellStart"/>
      <w:r w:rsidRPr="00327276">
        <w:rPr>
          <w:rFonts w:ascii="Times New Roman" w:hAnsi="Times New Roman"/>
          <w:sz w:val="28"/>
          <w:szCs w:val="28"/>
        </w:rPr>
        <w:t>зимнее-стойлового</w:t>
      </w:r>
      <w:proofErr w:type="spellEnd"/>
      <w:r w:rsidRPr="00327276">
        <w:rPr>
          <w:rFonts w:ascii="Times New Roman" w:hAnsi="Times New Roman"/>
          <w:sz w:val="28"/>
          <w:szCs w:val="28"/>
        </w:rPr>
        <w:t xml:space="preserve"> содержания жив</w:t>
      </w:r>
      <w:r w:rsidR="001B1050" w:rsidRPr="00327276">
        <w:rPr>
          <w:rFonts w:ascii="Times New Roman" w:hAnsi="Times New Roman"/>
          <w:sz w:val="28"/>
          <w:szCs w:val="28"/>
        </w:rPr>
        <w:t>отноводства заготовлено по 27,8</w:t>
      </w:r>
      <w:r w:rsidRPr="00327276">
        <w:rPr>
          <w:rFonts w:ascii="Times New Roman" w:hAnsi="Times New Roman"/>
          <w:sz w:val="28"/>
          <w:szCs w:val="28"/>
        </w:rPr>
        <w:t>ц.к.ед  кормов собственного производства ( без учета концентратов), в т.ч.:</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сено- 1905 т.т.( 114 </w:t>
      </w:r>
      <w:r w:rsidR="00593807">
        <w:rPr>
          <w:rFonts w:ascii="Times New Roman" w:hAnsi="Times New Roman"/>
          <w:sz w:val="28"/>
          <w:szCs w:val="28"/>
        </w:rPr>
        <w:t>%</w:t>
      </w:r>
      <w:r w:rsidRPr="00327276">
        <w:rPr>
          <w:rFonts w:ascii="Times New Roman" w:hAnsi="Times New Roman"/>
          <w:sz w:val="28"/>
          <w:szCs w:val="28"/>
        </w:rPr>
        <w:t xml:space="preserve"> к уровню 2017 г.)</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сенаж- 2430 т.т. ( 32,2 </w:t>
      </w:r>
      <w:r w:rsidR="00593807">
        <w:rPr>
          <w:rFonts w:ascii="Times New Roman" w:hAnsi="Times New Roman"/>
          <w:sz w:val="28"/>
          <w:szCs w:val="28"/>
        </w:rPr>
        <w:t xml:space="preserve">% </w:t>
      </w:r>
      <w:r w:rsidRPr="00327276">
        <w:rPr>
          <w:rFonts w:ascii="Times New Roman" w:hAnsi="Times New Roman"/>
          <w:sz w:val="28"/>
          <w:szCs w:val="28"/>
        </w:rPr>
        <w:t>к  уровню 2017г.)</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силос готовый- 5524 т.т. (110,6 </w:t>
      </w:r>
      <w:r w:rsidR="00593807">
        <w:rPr>
          <w:rFonts w:ascii="Times New Roman" w:hAnsi="Times New Roman"/>
          <w:sz w:val="28"/>
          <w:szCs w:val="28"/>
        </w:rPr>
        <w:t>%</w:t>
      </w:r>
      <w:r w:rsidRPr="00327276">
        <w:rPr>
          <w:rFonts w:ascii="Times New Roman" w:hAnsi="Times New Roman"/>
          <w:sz w:val="28"/>
          <w:szCs w:val="28"/>
        </w:rPr>
        <w:t xml:space="preserve"> к уровню 2017г.)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Это позволит полностью удовлетворить потребности животноводства.</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Основным направлением   отрасли животноводства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района является производство молока.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Общее поголовье  крупного рогатого скота по состоянию на 01.10.2018 составило  1139 голов, в том числе коров 511 голов (69,2 % к уровню 2017 года).</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Продуктивность коров выросла  на 2,5% и составила 3940 кг на фуражную корову. Валовое производство молока за 9 месяцев составило - 3019тонн молока, что составляет 78,5% к аналогичному периоду прошлого года- 3847т.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Разведением овец романовской породы занимается ПСК «Родина» и ИП Березина Л.Ф. и личные подсобные хозяйства граждан. Общее поголовье овец в районе  630 голов.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lastRenderedPageBreak/>
        <w:t xml:space="preserve"> На базе ООО «</w:t>
      </w:r>
      <w:proofErr w:type="spellStart"/>
      <w:r w:rsidRPr="00327276">
        <w:rPr>
          <w:rFonts w:ascii="Times New Roman" w:hAnsi="Times New Roman"/>
          <w:sz w:val="28"/>
          <w:szCs w:val="28"/>
        </w:rPr>
        <w:t>ВолАгро</w:t>
      </w:r>
      <w:proofErr w:type="spellEnd"/>
      <w:r w:rsidRPr="00327276">
        <w:rPr>
          <w:rFonts w:ascii="Times New Roman" w:hAnsi="Times New Roman"/>
          <w:sz w:val="28"/>
          <w:szCs w:val="28"/>
        </w:rPr>
        <w:t>»  действует цех кур-несушек мощность 70 тыс. голов, 58 тыс. яиц в сутки.</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За 9 месяцев 2018 года выручка сельскохозяйственных предприятий от реализации продукции составила  77345 тыс.руб., что составляет 90,9 % к аналогичному периоду 2017 года .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 2018 году до налогообложения с прибылью сработало 3 сельскохозяйственных предприятия : ООО «</w:t>
      </w:r>
      <w:r w:rsidR="001B1050" w:rsidRPr="00327276">
        <w:rPr>
          <w:rFonts w:ascii="Times New Roman" w:hAnsi="Times New Roman"/>
          <w:sz w:val="28"/>
          <w:szCs w:val="28"/>
        </w:rPr>
        <w:t xml:space="preserve"> Колос»( чистая прибыль 4522тыс.руб.) СПК « Знамя победы» (</w:t>
      </w:r>
      <w:r w:rsidRPr="00327276">
        <w:rPr>
          <w:rFonts w:ascii="Times New Roman" w:hAnsi="Times New Roman"/>
          <w:sz w:val="28"/>
          <w:szCs w:val="28"/>
        </w:rPr>
        <w:t>чистая прибыль 1</w:t>
      </w:r>
      <w:r w:rsidR="001B1050" w:rsidRPr="00327276">
        <w:rPr>
          <w:rFonts w:ascii="Times New Roman" w:hAnsi="Times New Roman"/>
          <w:sz w:val="28"/>
          <w:szCs w:val="28"/>
        </w:rPr>
        <w:t>4095тыс.руб.), ПСК «Родина» (чистая прибыль 499</w:t>
      </w:r>
      <w:r w:rsidRPr="00327276">
        <w:rPr>
          <w:rFonts w:ascii="Times New Roman" w:hAnsi="Times New Roman"/>
          <w:sz w:val="28"/>
          <w:szCs w:val="28"/>
        </w:rPr>
        <w:t>тыс.руб.)</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Государственная поддержка сельхозпредприятиям и фермерским хозяйствам за счет средств всех уровней за 9 меся</w:t>
      </w:r>
      <w:r w:rsidR="001B1050" w:rsidRPr="00327276">
        <w:rPr>
          <w:rFonts w:ascii="Times New Roman" w:hAnsi="Times New Roman"/>
          <w:sz w:val="28"/>
          <w:szCs w:val="28"/>
        </w:rPr>
        <w:t>цев 2018года составила -14728,9тыс.руб.</w:t>
      </w:r>
      <w:r w:rsidRPr="00327276">
        <w:rPr>
          <w:rFonts w:ascii="Times New Roman" w:hAnsi="Times New Roman"/>
          <w:sz w:val="28"/>
          <w:szCs w:val="28"/>
        </w:rPr>
        <w:t xml:space="preserve">, в том </w:t>
      </w:r>
      <w:r w:rsidR="001B1050" w:rsidRPr="00327276">
        <w:rPr>
          <w:rFonts w:ascii="Times New Roman" w:hAnsi="Times New Roman"/>
          <w:sz w:val="28"/>
          <w:szCs w:val="28"/>
        </w:rPr>
        <w:t>числе федеральный бюджет-6980,6тыс.руб., областной бюджет- 6601,4тыс.</w:t>
      </w:r>
      <w:r w:rsidRPr="00327276">
        <w:rPr>
          <w:rFonts w:ascii="Times New Roman" w:hAnsi="Times New Roman"/>
          <w:sz w:val="28"/>
          <w:szCs w:val="28"/>
        </w:rPr>
        <w:t>руб, районный бюджет -11</w:t>
      </w:r>
      <w:r w:rsidR="001B1050" w:rsidRPr="00327276">
        <w:rPr>
          <w:rFonts w:ascii="Times New Roman" w:hAnsi="Times New Roman"/>
          <w:sz w:val="28"/>
          <w:szCs w:val="28"/>
        </w:rPr>
        <w:t>46,9тыс.руб</w:t>
      </w:r>
      <w:r w:rsidRPr="00327276">
        <w:rPr>
          <w:rFonts w:ascii="Times New Roman" w:hAnsi="Times New Roman"/>
          <w:sz w:val="28"/>
          <w:szCs w:val="28"/>
        </w:rPr>
        <w:t>.</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Большую часть составляют субсидии на оказание несвязной поддержки в </w:t>
      </w:r>
      <w:r w:rsidR="001B1050" w:rsidRPr="00327276">
        <w:rPr>
          <w:rFonts w:ascii="Times New Roman" w:hAnsi="Times New Roman"/>
          <w:sz w:val="28"/>
          <w:szCs w:val="28"/>
        </w:rPr>
        <w:t>области растениеводства- 2009,5тыс.руб.</w:t>
      </w:r>
      <w:r w:rsidRPr="00327276">
        <w:rPr>
          <w:rFonts w:ascii="Times New Roman" w:hAnsi="Times New Roman"/>
          <w:sz w:val="28"/>
          <w:szCs w:val="28"/>
        </w:rPr>
        <w:t xml:space="preserve"> и субсидии на повышение продуктивности в молочном скотоводстве (н</w:t>
      </w:r>
      <w:r w:rsidR="001B1050" w:rsidRPr="00327276">
        <w:rPr>
          <w:rFonts w:ascii="Times New Roman" w:hAnsi="Times New Roman"/>
          <w:sz w:val="28"/>
          <w:szCs w:val="28"/>
        </w:rPr>
        <w:t>а реализованное молоко) -23112тыс.руб</w:t>
      </w:r>
      <w:r w:rsidRPr="00327276">
        <w:rPr>
          <w:rFonts w:ascii="Times New Roman" w:hAnsi="Times New Roman"/>
          <w:sz w:val="28"/>
          <w:szCs w:val="28"/>
        </w:rPr>
        <w:t>.</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Также выделялись субсидии на возмещение части процентной ставки по инвестиционным кредитам в агропромышленн</w:t>
      </w:r>
      <w:r w:rsidR="001B1050" w:rsidRPr="00327276">
        <w:rPr>
          <w:rFonts w:ascii="Times New Roman" w:hAnsi="Times New Roman"/>
          <w:sz w:val="28"/>
          <w:szCs w:val="28"/>
        </w:rPr>
        <w:t>ом комплексе- 457,6тыс.руб.</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субсидии на достижение целевых показателей реализации региональных программ развития агропромышленного комплекса в рамках мероприятий по поддержке:  </w:t>
      </w:r>
    </w:p>
    <w:p w:rsidR="006C7871" w:rsidRPr="00327276" w:rsidRDefault="001B1050"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-элитного семеноводства-88,2</w:t>
      </w:r>
      <w:r w:rsidR="006C7871" w:rsidRPr="00327276">
        <w:rPr>
          <w:rFonts w:ascii="Times New Roman" w:hAnsi="Times New Roman"/>
          <w:sz w:val="28"/>
          <w:szCs w:val="28"/>
        </w:rPr>
        <w:t xml:space="preserve">тыс.руб.,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-по поддержке племенного</w:t>
      </w:r>
      <w:r w:rsidR="001B1050" w:rsidRPr="00327276">
        <w:rPr>
          <w:rFonts w:ascii="Times New Roman" w:hAnsi="Times New Roman"/>
          <w:sz w:val="28"/>
          <w:szCs w:val="28"/>
        </w:rPr>
        <w:t xml:space="preserve"> животноводства – 290тыс.руб.</w:t>
      </w:r>
      <w:r w:rsidRPr="00327276">
        <w:rPr>
          <w:rFonts w:ascii="Times New Roman" w:hAnsi="Times New Roman"/>
          <w:sz w:val="28"/>
          <w:szCs w:val="28"/>
        </w:rPr>
        <w:t>,</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 на ввод в оборот земель сельскох</w:t>
      </w:r>
      <w:r w:rsidR="001B1050" w:rsidRPr="00327276">
        <w:rPr>
          <w:rFonts w:ascii="Times New Roman" w:hAnsi="Times New Roman"/>
          <w:sz w:val="28"/>
          <w:szCs w:val="28"/>
        </w:rPr>
        <w:t>озяйственного назначения -576,3тыс.руб.</w:t>
      </w:r>
      <w:r w:rsidRPr="00327276">
        <w:rPr>
          <w:rFonts w:ascii="Times New Roman" w:hAnsi="Times New Roman"/>
          <w:sz w:val="28"/>
          <w:szCs w:val="28"/>
        </w:rPr>
        <w:t>,</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-на приобретение </w:t>
      </w:r>
      <w:r w:rsidR="001B1050" w:rsidRPr="00327276">
        <w:rPr>
          <w:rFonts w:ascii="Times New Roman" w:hAnsi="Times New Roman"/>
          <w:sz w:val="28"/>
          <w:szCs w:val="28"/>
        </w:rPr>
        <w:t>новой техники -3123,9тыс.руб.</w:t>
      </w:r>
      <w:r w:rsidRPr="00327276">
        <w:rPr>
          <w:rFonts w:ascii="Times New Roman" w:hAnsi="Times New Roman"/>
          <w:sz w:val="28"/>
          <w:szCs w:val="28"/>
        </w:rPr>
        <w:t>,</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-на поддер</w:t>
      </w:r>
      <w:r w:rsidR="001B1050" w:rsidRPr="00327276">
        <w:rPr>
          <w:rFonts w:ascii="Times New Roman" w:hAnsi="Times New Roman"/>
          <w:sz w:val="28"/>
          <w:szCs w:val="28"/>
        </w:rPr>
        <w:t>жку начинающих фермеров -4724,6тыс.руб</w:t>
      </w:r>
      <w:r w:rsidRPr="00327276">
        <w:rPr>
          <w:rFonts w:ascii="Times New Roman" w:hAnsi="Times New Roman"/>
          <w:sz w:val="28"/>
          <w:szCs w:val="28"/>
        </w:rPr>
        <w:t>.</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Для содействия достижению устойчивого роста в сельском хозяйстве, </w:t>
      </w:r>
      <w:r w:rsidRPr="00327276">
        <w:rPr>
          <w:rFonts w:ascii="Times New Roman" w:hAnsi="Times New Roman"/>
          <w:spacing w:val="2"/>
          <w:sz w:val="28"/>
          <w:szCs w:val="28"/>
        </w:rPr>
        <w:t>сохранения и увеличения используемых  сельскохозяйственных площадей</w:t>
      </w:r>
      <w:r w:rsidRPr="00327276">
        <w:rPr>
          <w:rFonts w:ascii="Times New Roman" w:hAnsi="Times New Roman"/>
          <w:sz w:val="28"/>
          <w:szCs w:val="28"/>
        </w:rPr>
        <w:t xml:space="preserve"> запланированы мероприятия по возмещению части затрат на поддержку отрасли растениеводства для приобретения дизельного топлива в период проведения весенних полевых раб</w:t>
      </w:r>
      <w:r w:rsidR="001B1050" w:rsidRPr="00327276">
        <w:rPr>
          <w:rFonts w:ascii="Times New Roman" w:hAnsi="Times New Roman"/>
          <w:sz w:val="28"/>
          <w:szCs w:val="28"/>
        </w:rPr>
        <w:t>от в 2018 году в размере 1146,9тыс.руб</w:t>
      </w:r>
      <w:r w:rsidRPr="00327276">
        <w:rPr>
          <w:rFonts w:ascii="Times New Roman" w:hAnsi="Times New Roman"/>
          <w:sz w:val="28"/>
          <w:szCs w:val="28"/>
        </w:rPr>
        <w:t>.</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Субсидия была выплачена в рамках муниципальной целевой  программы «Развитие АПК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муниципального района на 2018-2020 годы» утвержденной постановлением Администрации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муниципального района от 26.09.2017 года № 705 « Об утверждении муниципальной целевой программы «Развитие агропромышленного комплекса </w:t>
      </w:r>
      <w:proofErr w:type="spellStart"/>
      <w:r w:rsidRPr="00327276">
        <w:rPr>
          <w:rFonts w:ascii="Times New Roman" w:hAnsi="Times New Roman"/>
          <w:sz w:val="28"/>
          <w:szCs w:val="28"/>
        </w:rPr>
        <w:t>Болдьшесельского</w:t>
      </w:r>
      <w:proofErr w:type="spellEnd"/>
      <w:r w:rsidRPr="00327276">
        <w:rPr>
          <w:rFonts w:ascii="Times New Roman" w:hAnsi="Times New Roman"/>
          <w:sz w:val="28"/>
          <w:szCs w:val="28"/>
        </w:rPr>
        <w:t xml:space="preserve"> муниципального района на 2018-2020 годы».</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 целях улучшения плодородия сельскохозяйственных земель будет продолжена работа по  внесению органических и минеральных удобрений, применение прогрессивных технологий обработки почвы путем приобретения современных  машин и агрегатов ( культиваторов, сеялок, плугов ).</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lastRenderedPageBreak/>
        <w:t>Сельхозпредприятия всех форм собственности принимают участие в мероприятиях областных целевых программ:</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-«Поддержка начинающих фермеров Ярославской области» на 2015-2020 годы;</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 «Развитие  семейных животноводческих ферм на базе крестьянских (фермерских) хозяйств» на 2015-2020 годы;</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 «Развитие агропромышленного комплекса Ярославской области» на 2014-2020 годы;</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-«Устойчивое развитие сельских территорий Ярославской области» на 2014- 2020 годы.</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Цели, задачи и мероприятия областных целевых программ  направлены на решение проблем всех уровней в сфере АПК. Программы предусматривают комплексное развитие всех отраслей и сфер деятельности АПК. Выделяются следующие приоритетные отрасли:</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-животноводство</w:t>
      </w:r>
      <w:r w:rsidR="00B63D48" w:rsidRPr="00327276">
        <w:rPr>
          <w:rFonts w:ascii="Times New Roman" w:hAnsi="Times New Roman"/>
          <w:sz w:val="28"/>
          <w:szCs w:val="28"/>
        </w:rPr>
        <w:t xml:space="preserve"> (</w:t>
      </w:r>
      <w:r w:rsidRPr="00327276">
        <w:rPr>
          <w:rFonts w:ascii="Times New Roman" w:hAnsi="Times New Roman"/>
          <w:sz w:val="28"/>
          <w:szCs w:val="28"/>
        </w:rPr>
        <w:t xml:space="preserve">производство молока, мяса, яиц)является </w:t>
      </w:r>
      <w:proofErr w:type="spellStart"/>
      <w:r w:rsidRPr="00327276">
        <w:rPr>
          <w:rFonts w:ascii="Times New Roman" w:hAnsi="Times New Roman"/>
          <w:sz w:val="28"/>
          <w:szCs w:val="28"/>
        </w:rPr>
        <w:t>системообразующей</w:t>
      </w:r>
      <w:proofErr w:type="spellEnd"/>
      <w:r w:rsidRPr="00327276">
        <w:rPr>
          <w:rFonts w:ascii="Times New Roman" w:hAnsi="Times New Roman"/>
          <w:sz w:val="28"/>
          <w:szCs w:val="28"/>
        </w:rPr>
        <w:t xml:space="preserve"> отраслью, использующая такие преимущества района, как наличие значительных площадей сельскохозяйственных угодий;</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растениеводство (кормопроизводство, выращивание зерновых), включающее семеноводство, размещение и технологию производства, обеспечивает устойчивость развития АПК района в целом;</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в экономической сфере- повышение доходности сельхозпроизводителей, как условие перехода к инновационной модели развития АПК;</w:t>
      </w:r>
    </w:p>
    <w:p w:rsidR="000D1BBC" w:rsidRPr="00327276" w:rsidRDefault="000D1BBC"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научное и кадровое обеспечение, являющееся важнейшим условием развития агропромышленного комплекса.</w:t>
      </w:r>
    </w:p>
    <w:p w:rsidR="0055205E" w:rsidRPr="00327276" w:rsidRDefault="0055205E"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 целях улучшения плодородия сельскохозяйственных земель будет продолжена работа по  внесению органических и минеральных удобрений, применение прогрессивных технологий обработки почвы путем приобретения современных  машин и агрегатов ( культиваторов, сеялок, плугов ).</w:t>
      </w:r>
    </w:p>
    <w:p w:rsidR="009D1842" w:rsidRPr="00327276" w:rsidRDefault="009D1842"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Ос</w:t>
      </w:r>
      <w:r w:rsidR="00BF272F" w:rsidRPr="00327276">
        <w:rPr>
          <w:rFonts w:ascii="Times New Roman" w:hAnsi="Times New Roman"/>
          <w:sz w:val="28"/>
          <w:szCs w:val="28"/>
        </w:rPr>
        <w:t>новными проблемами отрасли являю</w:t>
      </w:r>
      <w:r w:rsidRPr="00327276">
        <w:rPr>
          <w:rFonts w:ascii="Times New Roman" w:hAnsi="Times New Roman"/>
          <w:sz w:val="28"/>
          <w:szCs w:val="28"/>
        </w:rPr>
        <w:t>тся:</w:t>
      </w:r>
    </w:p>
    <w:p w:rsidR="00BF272F" w:rsidRPr="00327276" w:rsidRDefault="009D1842"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w:t>
      </w:r>
      <w:r w:rsidR="00BF272F" w:rsidRPr="00327276">
        <w:rPr>
          <w:rFonts w:ascii="Times New Roman" w:hAnsi="Times New Roman"/>
          <w:sz w:val="28"/>
          <w:szCs w:val="28"/>
        </w:rPr>
        <w:t>низкие</w:t>
      </w:r>
      <w:r w:rsidRPr="00327276">
        <w:rPr>
          <w:rFonts w:ascii="Times New Roman" w:hAnsi="Times New Roman"/>
          <w:sz w:val="28"/>
          <w:szCs w:val="28"/>
        </w:rPr>
        <w:t xml:space="preserve"> цен</w:t>
      </w:r>
      <w:r w:rsidR="00BF272F" w:rsidRPr="00327276">
        <w:rPr>
          <w:rFonts w:ascii="Times New Roman" w:hAnsi="Times New Roman"/>
          <w:sz w:val="28"/>
          <w:szCs w:val="28"/>
        </w:rPr>
        <w:t>ы</w:t>
      </w:r>
      <w:r w:rsidRPr="00327276">
        <w:rPr>
          <w:rFonts w:ascii="Times New Roman" w:hAnsi="Times New Roman"/>
          <w:sz w:val="28"/>
          <w:szCs w:val="28"/>
        </w:rPr>
        <w:t xml:space="preserve"> на сельскохозяйственную продукцию</w:t>
      </w:r>
      <w:r w:rsidR="00BF272F" w:rsidRPr="00327276">
        <w:rPr>
          <w:rFonts w:ascii="Times New Roman" w:hAnsi="Times New Roman"/>
          <w:sz w:val="28"/>
          <w:szCs w:val="28"/>
        </w:rPr>
        <w:t>;</w:t>
      </w:r>
    </w:p>
    <w:p w:rsidR="009D1842" w:rsidRPr="00327276" w:rsidRDefault="009D1842"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-рост цен на энергоресурсы, технику, удобрения, ГСМ, услуги;</w:t>
      </w:r>
    </w:p>
    <w:p w:rsidR="009D1842" w:rsidRPr="00327276" w:rsidRDefault="009D1842"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-отсутствие крупных инвесторов в основных отраслях;</w:t>
      </w:r>
    </w:p>
    <w:p w:rsidR="009D1842" w:rsidRPr="00327276" w:rsidRDefault="009D1842"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-недостаточная государственная поддержка производства;</w:t>
      </w:r>
    </w:p>
    <w:p w:rsidR="009D1842" w:rsidRPr="00327276" w:rsidRDefault="009D1842"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-кадровая проблема.</w:t>
      </w:r>
    </w:p>
    <w:p w:rsidR="009D1842" w:rsidRPr="00327276" w:rsidRDefault="009D1842"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Необходима дальнейшая  ориентированная на все формы собственности государственная  политика по сельскому хозяйству, реализация комплексных программ, дающих возможность участвовать в них всем сельхозпредприятиям, не смотря на их размеры и форму собственности. Особое внимание уделять развитию социальных программ на селе, увеличивать их фина</w:t>
      </w:r>
      <w:r w:rsidR="00BF272F" w:rsidRPr="00327276">
        <w:rPr>
          <w:rFonts w:ascii="Times New Roman" w:hAnsi="Times New Roman"/>
          <w:sz w:val="28"/>
          <w:szCs w:val="28"/>
        </w:rPr>
        <w:t>н</w:t>
      </w:r>
      <w:r w:rsidRPr="00327276">
        <w:rPr>
          <w:rFonts w:ascii="Times New Roman" w:hAnsi="Times New Roman"/>
          <w:sz w:val="28"/>
          <w:szCs w:val="28"/>
        </w:rPr>
        <w:t>сирование  и доступность участия.</w:t>
      </w:r>
    </w:p>
    <w:p w:rsidR="006C7871" w:rsidRPr="00327276" w:rsidRDefault="006C7871" w:rsidP="00026217">
      <w:pPr>
        <w:overflowPunct w:val="0"/>
        <w:spacing w:after="0" w:line="240" w:lineRule="auto"/>
        <w:ind w:firstLine="567"/>
        <w:contextualSpacing/>
        <w:jc w:val="both"/>
        <w:textAlignment w:val="baseline"/>
        <w:rPr>
          <w:rFonts w:ascii="Times New Roman" w:hAnsi="Times New Roman"/>
          <w:sz w:val="28"/>
          <w:szCs w:val="28"/>
        </w:rPr>
      </w:pPr>
      <w:r w:rsidRPr="00327276">
        <w:rPr>
          <w:rFonts w:ascii="Times New Roman" w:hAnsi="Times New Roman"/>
          <w:sz w:val="28"/>
          <w:szCs w:val="28"/>
        </w:rPr>
        <w:t xml:space="preserve">Общая протяжённость местных автомобильных дорог общего пользования с твёрдым покрытием составляет на 1 января 2018 года составляла 449,62 км. При участии дорожного фонда объёмы  выделяемых средств на содержание и ремонт </w:t>
      </w:r>
      <w:r w:rsidRPr="00327276">
        <w:rPr>
          <w:rFonts w:ascii="Times New Roman" w:hAnsi="Times New Roman"/>
          <w:sz w:val="28"/>
          <w:szCs w:val="28"/>
        </w:rPr>
        <w:lastRenderedPageBreak/>
        <w:t xml:space="preserve">дорог значительно увеличились. Ежегодно, благодаря ремонту дорог районного значения и поселений увеличивается количество дорог, имеющих твёрдое покрытие.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 2019 – 2021 году предполагается освоить на содержание, ремонт, капитальный ремонт, реконструкцию автомобильных дорог и дворовых территорий муниципальной собственности около 90 млн. рублей из средств регионального  и муниципального дорожного фонда. Планируется провести ремонт около 9 км а/дорог и улично-дорожной сети.</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Согласно действующей муниципальной целевой программе </w:t>
      </w:r>
      <w:r w:rsidRPr="00327276">
        <w:rPr>
          <w:rFonts w:ascii="Times New Roman" w:hAnsi="Times New Roman"/>
          <w:b/>
          <w:sz w:val="28"/>
          <w:szCs w:val="28"/>
        </w:rPr>
        <w:t>«</w:t>
      </w:r>
      <w:r w:rsidRPr="00327276">
        <w:rPr>
          <w:rFonts w:ascii="Times New Roman" w:hAnsi="Times New Roman"/>
          <w:sz w:val="28"/>
          <w:szCs w:val="28"/>
        </w:rPr>
        <w:t xml:space="preserve">Развитие сети автомобильных дорог общего пользования местного значения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муниципального  района» на 2018-2020 годы осуществлялось зимнее и летнее содержание автомобильных дорог, выполнен ремонт 3,0 км а/дорог и улично-дорожной сети. Освоено более 16,00 млн. рублей.</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Выполнены следующие мероприятия:</w:t>
      </w:r>
    </w:p>
    <w:p w:rsidR="006C7871" w:rsidRPr="00327276" w:rsidRDefault="006C7871"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iCs/>
          <w:sz w:val="28"/>
          <w:szCs w:val="28"/>
        </w:rPr>
        <w:t xml:space="preserve">- </w:t>
      </w:r>
      <w:r w:rsidRPr="00327276">
        <w:rPr>
          <w:rFonts w:ascii="Times New Roman" w:hAnsi="Times New Roman"/>
          <w:color w:val="000000"/>
          <w:sz w:val="28"/>
          <w:szCs w:val="28"/>
        </w:rPr>
        <w:t xml:space="preserve">Ремонт участка автодороги д.Зверево - д.Устье </w:t>
      </w:r>
      <w:proofErr w:type="spellStart"/>
      <w:r w:rsidRPr="00327276">
        <w:rPr>
          <w:rFonts w:ascii="Times New Roman" w:hAnsi="Times New Roman"/>
          <w:color w:val="000000"/>
          <w:sz w:val="28"/>
          <w:szCs w:val="28"/>
        </w:rPr>
        <w:t>Большесельского</w:t>
      </w:r>
      <w:proofErr w:type="spellEnd"/>
      <w:r w:rsidRPr="00327276">
        <w:rPr>
          <w:rFonts w:ascii="Times New Roman" w:hAnsi="Times New Roman"/>
          <w:color w:val="000000"/>
          <w:sz w:val="28"/>
          <w:szCs w:val="28"/>
        </w:rPr>
        <w:t xml:space="preserve"> МР;</w:t>
      </w:r>
    </w:p>
    <w:p w:rsidR="006C7871" w:rsidRPr="00327276" w:rsidRDefault="006C7871"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 xml:space="preserve">- Ремонт участка автодороги </w:t>
      </w:r>
      <w:proofErr w:type="spellStart"/>
      <w:r w:rsidRPr="00327276">
        <w:rPr>
          <w:rFonts w:ascii="Times New Roman" w:hAnsi="Times New Roman"/>
          <w:color w:val="000000"/>
          <w:sz w:val="28"/>
          <w:szCs w:val="28"/>
        </w:rPr>
        <w:t>д.Терехово</w:t>
      </w:r>
      <w:proofErr w:type="spellEnd"/>
      <w:r w:rsidRPr="00327276">
        <w:rPr>
          <w:rFonts w:ascii="Times New Roman" w:hAnsi="Times New Roman"/>
          <w:color w:val="000000"/>
          <w:sz w:val="28"/>
          <w:szCs w:val="28"/>
        </w:rPr>
        <w:t xml:space="preserve"> - д.Никулино </w:t>
      </w:r>
      <w:proofErr w:type="spellStart"/>
      <w:r w:rsidRPr="00327276">
        <w:rPr>
          <w:rFonts w:ascii="Times New Roman" w:hAnsi="Times New Roman"/>
          <w:color w:val="000000"/>
          <w:sz w:val="28"/>
          <w:szCs w:val="28"/>
        </w:rPr>
        <w:t>Большесельского</w:t>
      </w:r>
      <w:proofErr w:type="spellEnd"/>
      <w:r w:rsidRPr="00327276">
        <w:rPr>
          <w:rFonts w:ascii="Times New Roman" w:hAnsi="Times New Roman"/>
          <w:color w:val="000000"/>
          <w:sz w:val="28"/>
          <w:szCs w:val="28"/>
        </w:rPr>
        <w:t xml:space="preserve"> МР;</w:t>
      </w:r>
    </w:p>
    <w:p w:rsidR="006C7871" w:rsidRPr="00327276" w:rsidRDefault="006C7871"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 xml:space="preserve">- Ремонт </w:t>
      </w:r>
      <w:proofErr w:type="spellStart"/>
      <w:r w:rsidRPr="00327276">
        <w:rPr>
          <w:rFonts w:ascii="Times New Roman" w:hAnsi="Times New Roman"/>
          <w:color w:val="000000"/>
          <w:sz w:val="28"/>
          <w:szCs w:val="28"/>
        </w:rPr>
        <w:t>а-б</w:t>
      </w:r>
      <w:proofErr w:type="spellEnd"/>
      <w:r w:rsidRPr="00327276">
        <w:rPr>
          <w:rFonts w:ascii="Times New Roman" w:hAnsi="Times New Roman"/>
          <w:color w:val="000000"/>
          <w:sz w:val="28"/>
          <w:szCs w:val="28"/>
        </w:rPr>
        <w:t xml:space="preserve"> покрытия на ул.1-я Строителей с.Большое Село;</w:t>
      </w:r>
    </w:p>
    <w:p w:rsidR="006C7871" w:rsidRPr="00327276" w:rsidRDefault="006C7871"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 xml:space="preserve">- Ремонт участка дороги по ул.Победы, ул.Заречная, с.Новое </w:t>
      </w:r>
      <w:proofErr w:type="spellStart"/>
      <w:r w:rsidRPr="00327276">
        <w:rPr>
          <w:rFonts w:ascii="Times New Roman" w:hAnsi="Times New Roman"/>
          <w:color w:val="000000"/>
          <w:sz w:val="28"/>
          <w:szCs w:val="28"/>
        </w:rPr>
        <w:t>Большесельского</w:t>
      </w:r>
      <w:proofErr w:type="spellEnd"/>
      <w:r w:rsidRPr="00327276">
        <w:rPr>
          <w:rFonts w:ascii="Times New Roman" w:hAnsi="Times New Roman"/>
          <w:color w:val="000000"/>
          <w:sz w:val="28"/>
          <w:szCs w:val="28"/>
        </w:rPr>
        <w:t xml:space="preserve"> района</w:t>
      </w:r>
    </w:p>
    <w:p w:rsidR="006C7871" w:rsidRPr="00327276" w:rsidRDefault="006C7871"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 xml:space="preserve">- Ремонт ул.Крестьянская от дома №18 до примыкания к </w:t>
      </w:r>
      <w:proofErr w:type="spellStart"/>
      <w:r w:rsidRPr="00327276">
        <w:rPr>
          <w:rFonts w:ascii="Times New Roman" w:hAnsi="Times New Roman"/>
          <w:color w:val="000000"/>
          <w:sz w:val="28"/>
          <w:szCs w:val="28"/>
        </w:rPr>
        <w:t>ул.Мясникова</w:t>
      </w:r>
      <w:proofErr w:type="spellEnd"/>
    </w:p>
    <w:p w:rsidR="006C7871" w:rsidRPr="00327276" w:rsidRDefault="006C7871"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 xml:space="preserve">- Ремонт дорожного полотна от ул.Садовая д.19 до ул.Луговая д. Новое </w:t>
      </w:r>
      <w:proofErr w:type="spellStart"/>
      <w:r w:rsidRPr="00327276">
        <w:rPr>
          <w:rFonts w:ascii="Times New Roman" w:hAnsi="Times New Roman"/>
          <w:color w:val="000000"/>
          <w:sz w:val="28"/>
          <w:szCs w:val="28"/>
        </w:rPr>
        <w:t>Гостилово</w:t>
      </w:r>
      <w:proofErr w:type="spellEnd"/>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color w:val="000000"/>
          <w:sz w:val="28"/>
          <w:szCs w:val="28"/>
        </w:rPr>
        <w:t xml:space="preserve">- </w:t>
      </w:r>
      <w:r w:rsidRPr="00327276">
        <w:rPr>
          <w:rFonts w:ascii="Times New Roman" w:hAnsi="Times New Roman"/>
          <w:sz w:val="28"/>
          <w:szCs w:val="28"/>
        </w:rPr>
        <w:t xml:space="preserve">Ремонт дорожного полотна по ул. Центральная  д. Новое </w:t>
      </w:r>
      <w:proofErr w:type="spellStart"/>
      <w:r w:rsidRPr="00327276">
        <w:rPr>
          <w:rFonts w:ascii="Times New Roman" w:hAnsi="Times New Roman"/>
          <w:sz w:val="28"/>
          <w:szCs w:val="28"/>
        </w:rPr>
        <w:t>Гостилово</w:t>
      </w:r>
      <w:proofErr w:type="spellEnd"/>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color w:val="000000"/>
          <w:sz w:val="28"/>
          <w:szCs w:val="28"/>
        </w:rPr>
        <w:t xml:space="preserve">- </w:t>
      </w:r>
      <w:r w:rsidRPr="00327276">
        <w:rPr>
          <w:rFonts w:ascii="Times New Roman" w:hAnsi="Times New Roman"/>
          <w:sz w:val="28"/>
          <w:szCs w:val="28"/>
        </w:rPr>
        <w:t xml:space="preserve">Ремонт дорожного полотна по ул. Луговая  д. Новое </w:t>
      </w:r>
      <w:proofErr w:type="spellStart"/>
      <w:r w:rsidRPr="00327276">
        <w:rPr>
          <w:rFonts w:ascii="Times New Roman" w:hAnsi="Times New Roman"/>
          <w:sz w:val="28"/>
          <w:szCs w:val="28"/>
        </w:rPr>
        <w:t>Гостилово</w:t>
      </w:r>
      <w:proofErr w:type="spellEnd"/>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color w:val="000000"/>
          <w:sz w:val="28"/>
          <w:szCs w:val="28"/>
        </w:rPr>
        <w:t xml:space="preserve">- </w:t>
      </w:r>
      <w:r w:rsidRPr="00327276">
        <w:rPr>
          <w:rFonts w:ascii="Times New Roman" w:hAnsi="Times New Roman"/>
          <w:sz w:val="28"/>
          <w:szCs w:val="28"/>
        </w:rPr>
        <w:t xml:space="preserve">Ремонт дорожного полотна по ул.Полевая д.Новое </w:t>
      </w:r>
      <w:proofErr w:type="spellStart"/>
      <w:r w:rsidRPr="00327276">
        <w:rPr>
          <w:rFonts w:ascii="Times New Roman" w:hAnsi="Times New Roman"/>
          <w:sz w:val="28"/>
          <w:szCs w:val="28"/>
        </w:rPr>
        <w:t>Гостилово</w:t>
      </w:r>
      <w:proofErr w:type="spellEnd"/>
      <w:r w:rsidRPr="00327276">
        <w:rPr>
          <w:rFonts w:ascii="Times New Roman" w:hAnsi="Times New Roman"/>
          <w:sz w:val="28"/>
          <w:szCs w:val="28"/>
        </w:rPr>
        <w:t xml:space="preserve">                                                                      </w:t>
      </w:r>
      <w:r w:rsidRPr="00327276">
        <w:rPr>
          <w:rFonts w:ascii="Times New Roman" w:hAnsi="Times New Roman"/>
          <w:iCs/>
          <w:sz w:val="28"/>
          <w:szCs w:val="28"/>
        </w:rPr>
        <w:t xml:space="preserve">- Ремонт ул. Депутатская с. Варегово, </w:t>
      </w:r>
      <w:proofErr w:type="spellStart"/>
      <w:r w:rsidRPr="00327276">
        <w:rPr>
          <w:rFonts w:ascii="Times New Roman" w:hAnsi="Times New Roman"/>
          <w:iCs/>
          <w:sz w:val="28"/>
          <w:szCs w:val="28"/>
        </w:rPr>
        <w:t>Большесельского</w:t>
      </w:r>
      <w:proofErr w:type="spellEnd"/>
      <w:r w:rsidRPr="00327276">
        <w:rPr>
          <w:rFonts w:ascii="Times New Roman" w:hAnsi="Times New Roman"/>
          <w:iCs/>
          <w:sz w:val="28"/>
          <w:szCs w:val="28"/>
        </w:rPr>
        <w:t xml:space="preserve"> МР.</w:t>
      </w:r>
    </w:p>
    <w:p w:rsidR="006C7871" w:rsidRPr="00327276" w:rsidRDefault="006C7871"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ab/>
        <w:t xml:space="preserve">В рамках программы «Формирование современной городской среды на территории  </w:t>
      </w:r>
      <w:proofErr w:type="spellStart"/>
      <w:r w:rsidRPr="00327276">
        <w:rPr>
          <w:rFonts w:ascii="Times New Roman" w:hAnsi="Times New Roman"/>
          <w:color w:val="000000"/>
          <w:sz w:val="28"/>
          <w:szCs w:val="28"/>
        </w:rPr>
        <w:t>Большесельского</w:t>
      </w:r>
      <w:proofErr w:type="spellEnd"/>
      <w:r w:rsidRPr="00327276">
        <w:rPr>
          <w:rFonts w:ascii="Times New Roman" w:hAnsi="Times New Roman"/>
          <w:color w:val="000000"/>
          <w:sz w:val="28"/>
          <w:szCs w:val="28"/>
        </w:rPr>
        <w:t xml:space="preserve"> муниципального района»  отремонтировано 4 дворовых территории - с.Большое Село, ул.Сурикова д.48; ул.Сурикова д.53,54; с.Варегово ул.Депутатская д.9; ул.Школьная д.9а  и  начато обустройство 2 общественных территорий в с.Новое и в с.Варегово на общую сумму 7,204 млн. рублей.</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color w:val="000000"/>
          <w:sz w:val="28"/>
          <w:szCs w:val="28"/>
        </w:rPr>
        <w:tab/>
        <w:t xml:space="preserve">В рамках МЦП </w:t>
      </w:r>
      <w:r w:rsidRPr="00327276">
        <w:rPr>
          <w:rFonts w:ascii="Times New Roman" w:hAnsi="Times New Roman"/>
          <w:sz w:val="28"/>
          <w:szCs w:val="28"/>
        </w:rPr>
        <w:t xml:space="preserve">«Повышение безопасности дорожного движения в </w:t>
      </w:r>
      <w:proofErr w:type="spellStart"/>
      <w:r w:rsidRPr="00327276">
        <w:rPr>
          <w:rFonts w:ascii="Times New Roman" w:hAnsi="Times New Roman"/>
          <w:sz w:val="28"/>
          <w:szCs w:val="28"/>
        </w:rPr>
        <w:t>Большесельском</w:t>
      </w:r>
      <w:proofErr w:type="spellEnd"/>
      <w:r w:rsidRPr="00327276">
        <w:rPr>
          <w:rFonts w:ascii="Times New Roman" w:hAnsi="Times New Roman"/>
          <w:sz w:val="28"/>
          <w:szCs w:val="28"/>
        </w:rPr>
        <w:t xml:space="preserve"> муниципальном районе» на 2016 - 2018 годы</w:t>
      </w:r>
      <w:r w:rsidRPr="00327276">
        <w:rPr>
          <w:rFonts w:ascii="Times New Roman" w:hAnsi="Times New Roman"/>
          <w:color w:val="000000"/>
          <w:sz w:val="28"/>
          <w:szCs w:val="28"/>
        </w:rPr>
        <w:t xml:space="preserve"> изготовлены 2 стенда по безопасности дорожного движения для образовательных учреждений района.</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color w:val="000000"/>
          <w:sz w:val="28"/>
          <w:szCs w:val="28"/>
        </w:rPr>
        <w:t xml:space="preserve"> </w:t>
      </w:r>
      <w:r w:rsidRPr="00327276">
        <w:rPr>
          <w:rFonts w:ascii="Times New Roman" w:hAnsi="Times New Roman"/>
          <w:sz w:val="28"/>
          <w:szCs w:val="28"/>
        </w:rPr>
        <w:t>В рамках РП по  капитальному ремонту  многоквартирных домов Ярославской области  произведен капитальный ремонт крыш в 2 многоквартирных домах:</w:t>
      </w:r>
    </w:p>
    <w:p w:rsidR="00E558B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с. Варегово ул.Депутатская </w:t>
      </w:r>
      <w:proofErr w:type="spellStart"/>
      <w:r w:rsidRPr="00327276">
        <w:rPr>
          <w:rFonts w:ascii="Times New Roman" w:hAnsi="Times New Roman"/>
          <w:sz w:val="28"/>
          <w:szCs w:val="28"/>
        </w:rPr>
        <w:t>д</w:t>
      </w:r>
      <w:proofErr w:type="spellEnd"/>
      <w:r w:rsidRPr="00327276">
        <w:rPr>
          <w:rFonts w:ascii="Times New Roman" w:hAnsi="Times New Roman"/>
          <w:sz w:val="28"/>
          <w:szCs w:val="28"/>
        </w:rPr>
        <w:t xml:space="preserve"> №6</w:t>
      </w:r>
      <w:r w:rsidR="00E558B6">
        <w:rPr>
          <w:rFonts w:ascii="Times New Roman" w:hAnsi="Times New Roman"/>
          <w:sz w:val="28"/>
          <w:szCs w:val="28"/>
        </w:rPr>
        <w:t xml:space="preserve">; </w:t>
      </w:r>
      <w:r w:rsidRPr="00327276">
        <w:rPr>
          <w:rFonts w:ascii="Times New Roman" w:hAnsi="Times New Roman"/>
          <w:sz w:val="28"/>
          <w:szCs w:val="28"/>
        </w:rPr>
        <w:t xml:space="preserve"> с. Большое Село ул. </w:t>
      </w:r>
    </w:p>
    <w:p w:rsidR="00292EB2"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Первомайская д.№49.</w:t>
      </w:r>
      <w:r w:rsidR="00292EB2" w:rsidRPr="00327276">
        <w:rPr>
          <w:rFonts w:ascii="Times New Roman" w:hAnsi="Times New Roman"/>
          <w:sz w:val="28"/>
          <w:szCs w:val="28"/>
        </w:rPr>
        <w:t>Маршрутную сеть района составляю</w:t>
      </w:r>
      <w:r w:rsidR="00B83011" w:rsidRPr="00327276">
        <w:rPr>
          <w:rFonts w:ascii="Times New Roman" w:hAnsi="Times New Roman"/>
          <w:sz w:val="28"/>
          <w:szCs w:val="28"/>
        </w:rPr>
        <w:t>т 9 внутри- муниципальных маршрутов</w:t>
      </w:r>
      <w:r w:rsidR="00292EB2" w:rsidRPr="00327276">
        <w:rPr>
          <w:rFonts w:ascii="Times New Roman" w:hAnsi="Times New Roman"/>
          <w:sz w:val="28"/>
          <w:szCs w:val="28"/>
        </w:rPr>
        <w:t xml:space="preserve">. Областной и местный бюджеты своевременно и </w:t>
      </w:r>
      <w:r w:rsidR="00292EB2" w:rsidRPr="00327276">
        <w:rPr>
          <w:rFonts w:ascii="Times New Roman" w:hAnsi="Times New Roman"/>
          <w:sz w:val="28"/>
          <w:szCs w:val="28"/>
        </w:rPr>
        <w:lastRenderedPageBreak/>
        <w:t>полно</w:t>
      </w:r>
      <w:r w:rsidR="00292EB2" w:rsidRPr="00327276">
        <w:rPr>
          <w:rFonts w:ascii="Times New Roman" w:hAnsi="Times New Roman"/>
          <w:sz w:val="28"/>
          <w:szCs w:val="28"/>
        </w:rPr>
        <w:softHyphen/>
        <w:t>стью предоставляют предприятию - перевозчику субсидии на возмещение недо</w:t>
      </w:r>
      <w:r w:rsidR="00292EB2" w:rsidRPr="00327276">
        <w:rPr>
          <w:rFonts w:ascii="Times New Roman" w:hAnsi="Times New Roman"/>
          <w:sz w:val="28"/>
          <w:szCs w:val="28"/>
        </w:rPr>
        <w:softHyphen/>
        <w:t xml:space="preserve">полученных доходов.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По данным </w:t>
      </w:r>
      <w:proofErr w:type="spellStart"/>
      <w:r w:rsidRPr="00327276">
        <w:rPr>
          <w:rFonts w:ascii="Times New Roman" w:hAnsi="Times New Roman"/>
          <w:sz w:val="28"/>
          <w:szCs w:val="28"/>
        </w:rPr>
        <w:t>Ярославльстата</w:t>
      </w:r>
      <w:proofErr w:type="spellEnd"/>
      <w:r w:rsidRPr="00327276">
        <w:rPr>
          <w:rFonts w:ascii="Times New Roman" w:hAnsi="Times New Roman"/>
          <w:sz w:val="28"/>
          <w:szCs w:val="28"/>
        </w:rPr>
        <w:t xml:space="preserve"> на 01.01.2018 года на территории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муниципального района осуществляли хозяйственную деятельность 334 субъектов малого и среднего предпринимательства (далее - </w:t>
      </w:r>
      <w:proofErr w:type="spellStart"/>
      <w:r w:rsidRPr="00327276">
        <w:rPr>
          <w:rFonts w:ascii="Times New Roman" w:hAnsi="Times New Roman"/>
          <w:sz w:val="28"/>
          <w:szCs w:val="28"/>
        </w:rPr>
        <w:t>СМиСП</w:t>
      </w:r>
      <w:proofErr w:type="spellEnd"/>
      <w:r w:rsidRPr="00327276">
        <w:rPr>
          <w:rFonts w:ascii="Times New Roman" w:hAnsi="Times New Roman"/>
          <w:sz w:val="28"/>
          <w:szCs w:val="28"/>
        </w:rPr>
        <w:t xml:space="preserve">), включая 4 малых предприятий (без учета </w:t>
      </w:r>
      <w:proofErr w:type="spellStart"/>
      <w:r w:rsidRPr="00327276">
        <w:rPr>
          <w:rFonts w:ascii="Times New Roman" w:hAnsi="Times New Roman"/>
          <w:sz w:val="28"/>
          <w:szCs w:val="28"/>
        </w:rPr>
        <w:t>микропредприятий</w:t>
      </w:r>
      <w:proofErr w:type="spellEnd"/>
      <w:r w:rsidRPr="00327276">
        <w:rPr>
          <w:rFonts w:ascii="Times New Roman" w:hAnsi="Times New Roman"/>
          <w:sz w:val="28"/>
          <w:szCs w:val="28"/>
        </w:rPr>
        <w:t>).</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По сравнению с 2016 годом количество </w:t>
      </w:r>
      <w:proofErr w:type="spellStart"/>
      <w:r w:rsidRPr="00327276">
        <w:rPr>
          <w:rFonts w:ascii="Times New Roman" w:hAnsi="Times New Roman"/>
          <w:sz w:val="28"/>
          <w:szCs w:val="28"/>
        </w:rPr>
        <w:t>СМиСМ</w:t>
      </w:r>
      <w:proofErr w:type="spellEnd"/>
      <w:r w:rsidRPr="00327276">
        <w:rPr>
          <w:rFonts w:ascii="Times New Roman" w:hAnsi="Times New Roman"/>
          <w:sz w:val="28"/>
          <w:szCs w:val="28"/>
        </w:rPr>
        <w:t xml:space="preserve"> (без учета </w:t>
      </w:r>
      <w:proofErr w:type="spellStart"/>
      <w:r w:rsidRPr="00327276">
        <w:rPr>
          <w:rFonts w:ascii="Times New Roman" w:hAnsi="Times New Roman"/>
          <w:sz w:val="28"/>
          <w:szCs w:val="28"/>
        </w:rPr>
        <w:t>микропредприя</w:t>
      </w:r>
      <w:r w:rsidR="001B1050" w:rsidRPr="00327276">
        <w:rPr>
          <w:rFonts w:ascii="Times New Roman" w:hAnsi="Times New Roman"/>
          <w:sz w:val="28"/>
          <w:szCs w:val="28"/>
        </w:rPr>
        <w:t>тий</w:t>
      </w:r>
      <w:proofErr w:type="spellEnd"/>
      <w:r w:rsidR="001B1050" w:rsidRPr="00327276">
        <w:rPr>
          <w:rFonts w:ascii="Times New Roman" w:hAnsi="Times New Roman"/>
          <w:sz w:val="28"/>
          <w:szCs w:val="28"/>
        </w:rPr>
        <w:t>) сократилось на 0,9%</w:t>
      </w:r>
      <w:r w:rsidRPr="00327276">
        <w:rPr>
          <w:rFonts w:ascii="Times New Roman" w:hAnsi="Times New Roman"/>
          <w:sz w:val="28"/>
          <w:szCs w:val="28"/>
        </w:rPr>
        <w:t xml:space="preserve">.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Число малых предприятий, включая </w:t>
      </w:r>
      <w:proofErr w:type="spellStart"/>
      <w:r w:rsidRPr="00327276">
        <w:rPr>
          <w:rFonts w:ascii="Times New Roman" w:hAnsi="Times New Roman"/>
          <w:sz w:val="28"/>
          <w:szCs w:val="28"/>
        </w:rPr>
        <w:t>микропредприятия</w:t>
      </w:r>
      <w:proofErr w:type="spellEnd"/>
      <w:r w:rsidRPr="00327276">
        <w:rPr>
          <w:rFonts w:ascii="Times New Roman" w:hAnsi="Times New Roman"/>
          <w:sz w:val="28"/>
          <w:szCs w:val="28"/>
        </w:rPr>
        <w:t>, в 2017 году составило 81 единиц, что на 0,9 % меньше, чем в 2016 году.</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Количество индивидуальных предпринимателей-</w:t>
      </w:r>
      <w:r w:rsidR="001B1050" w:rsidRPr="00327276">
        <w:rPr>
          <w:rFonts w:ascii="Times New Roman" w:hAnsi="Times New Roman"/>
          <w:sz w:val="28"/>
          <w:szCs w:val="28"/>
        </w:rPr>
        <w:t xml:space="preserve"> 253 единиц, что на 2,4%</w:t>
      </w:r>
      <w:r w:rsidRPr="00327276">
        <w:rPr>
          <w:rFonts w:ascii="Times New Roman" w:hAnsi="Times New Roman"/>
          <w:sz w:val="28"/>
          <w:szCs w:val="28"/>
        </w:rPr>
        <w:t xml:space="preserve"> больше соответствующего периода 2016 года.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Прогноз на 2018 год составлен из статистических данных за 2 квартал 2018 года.</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Среднесписочная численность работников (без внешних совместителей) малых предприятий, не включая </w:t>
      </w:r>
      <w:proofErr w:type="spellStart"/>
      <w:r w:rsidRPr="00327276">
        <w:rPr>
          <w:rFonts w:ascii="Times New Roman" w:hAnsi="Times New Roman"/>
          <w:sz w:val="28"/>
          <w:szCs w:val="28"/>
        </w:rPr>
        <w:t>микропредприятия</w:t>
      </w:r>
      <w:proofErr w:type="spellEnd"/>
      <w:r w:rsidRPr="00327276">
        <w:rPr>
          <w:rFonts w:ascii="Times New Roman" w:hAnsi="Times New Roman"/>
          <w:sz w:val="28"/>
          <w:szCs w:val="28"/>
        </w:rPr>
        <w:t xml:space="preserve"> в 2017 году составила 256 человек, что на 17,4% больше, чем в 2016 году (2016 год – 218 человек).</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Оборот малых предприятий за 2017 году сниз</w:t>
      </w:r>
      <w:r w:rsidR="00593807">
        <w:rPr>
          <w:rFonts w:ascii="Times New Roman" w:hAnsi="Times New Roman"/>
          <w:sz w:val="28"/>
          <w:szCs w:val="28"/>
        </w:rPr>
        <w:t>ился на 1,2% или 3,4 млн.руб. и составил 288,8 млн.руб. (2016 год – 292,2 млн.руб.</w:t>
      </w:r>
      <w:r w:rsidRPr="00327276">
        <w:rPr>
          <w:rFonts w:ascii="Times New Roman" w:hAnsi="Times New Roman"/>
          <w:sz w:val="28"/>
          <w:szCs w:val="28"/>
        </w:rPr>
        <w:t>).</w:t>
      </w:r>
    </w:p>
    <w:p w:rsidR="006C7871" w:rsidRPr="00327276" w:rsidRDefault="006C7871" w:rsidP="00026217">
      <w:pPr>
        <w:spacing w:after="0" w:line="240" w:lineRule="auto"/>
        <w:ind w:firstLine="567"/>
        <w:contextualSpacing/>
        <w:jc w:val="both"/>
        <w:rPr>
          <w:rFonts w:ascii="Times New Roman" w:hAnsi="Times New Roman"/>
          <w:color w:val="000000"/>
          <w:w w:val="103"/>
          <w:sz w:val="28"/>
          <w:szCs w:val="28"/>
        </w:rPr>
      </w:pPr>
      <w:r w:rsidRPr="00327276">
        <w:rPr>
          <w:rFonts w:ascii="Times New Roman" w:hAnsi="Times New Roman"/>
          <w:color w:val="000000"/>
          <w:w w:val="103"/>
          <w:sz w:val="28"/>
          <w:szCs w:val="28"/>
        </w:rPr>
        <w:t>На протяжении последних лет количество предприятий потребительского рынка постоянно увеличивается. В настоящее время потребительский рынок в районе активно развивается.</w:t>
      </w:r>
    </w:p>
    <w:p w:rsidR="006C7871" w:rsidRPr="00327276" w:rsidRDefault="006C7871" w:rsidP="00026217">
      <w:pPr>
        <w:spacing w:after="0" w:line="240" w:lineRule="auto"/>
        <w:ind w:firstLine="567"/>
        <w:contextualSpacing/>
        <w:jc w:val="both"/>
        <w:rPr>
          <w:rFonts w:ascii="Times New Roman" w:hAnsi="Times New Roman"/>
          <w:color w:val="000000"/>
          <w:w w:val="103"/>
          <w:sz w:val="28"/>
          <w:szCs w:val="28"/>
        </w:rPr>
      </w:pPr>
      <w:r w:rsidRPr="00327276">
        <w:rPr>
          <w:rFonts w:ascii="Times New Roman" w:hAnsi="Times New Roman"/>
          <w:color w:val="000000"/>
          <w:w w:val="103"/>
          <w:sz w:val="28"/>
          <w:szCs w:val="28"/>
        </w:rPr>
        <w:t xml:space="preserve">По итогам 2017 года произошло снижение оборота розничной торговли, составило в сопоставимых ценах 9,2 </w:t>
      </w:r>
      <w:r w:rsidR="00593807">
        <w:rPr>
          <w:rFonts w:ascii="Times New Roman" w:hAnsi="Times New Roman"/>
          <w:color w:val="000000"/>
          <w:w w:val="103"/>
          <w:sz w:val="28"/>
          <w:szCs w:val="28"/>
        </w:rPr>
        <w:t>%</w:t>
      </w:r>
      <w:r w:rsidRPr="00327276">
        <w:rPr>
          <w:rFonts w:ascii="Times New Roman" w:hAnsi="Times New Roman"/>
          <w:color w:val="000000"/>
          <w:w w:val="103"/>
          <w:sz w:val="28"/>
          <w:szCs w:val="28"/>
        </w:rPr>
        <w:t xml:space="preserve"> к уровню 2016</w:t>
      </w:r>
      <w:r w:rsidR="00593807">
        <w:rPr>
          <w:rFonts w:ascii="Times New Roman" w:hAnsi="Times New Roman"/>
          <w:color w:val="000000"/>
          <w:w w:val="103"/>
          <w:sz w:val="28"/>
          <w:szCs w:val="28"/>
        </w:rPr>
        <w:t xml:space="preserve"> года и достиг 282,1 млн. руб</w:t>
      </w:r>
      <w:r w:rsidRPr="00327276">
        <w:rPr>
          <w:rFonts w:ascii="Times New Roman" w:hAnsi="Times New Roman"/>
          <w:color w:val="000000"/>
          <w:w w:val="103"/>
          <w:sz w:val="28"/>
          <w:szCs w:val="28"/>
        </w:rPr>
        <w:t xml:space="preserve">. </w:t>
      </w:r>
    </w:p>
    <w:p w:rsidR="006C7871" w:rsidRPr="00327276" w:rsidRDefault="006C7871" w:rsidP="00026217">
      <w:pPr>
        <w:spacing w:after="0" w:line="240" w:lineRule="auto"/>
        <w:ind w:firstLine="567"/>
        <w:contextualSpacing/>
        <w:jc w:val="both"/>
        <w:rPr>
          <w:rFonts w:ascii="Times New Roman" w:hAnsi="Times New Roman"/>
          <w:color w:val="000000"/>
          <w:w w:val="103"/>
          <w:sz w:val="28"/>
          <w:szCs w:val="28"/>
        </w:rPr>
      </w:pPr>
      <w:r w:rsidRPr="00327276">
        <w:rPr>
          <w:rFonts w:ascii="Times New Roman" w:hAnsi="Times New Roman"/>
          <w:color w:val="000000"/>
          <w:w w:val="103"/>
          <w:sz w:val="28"/>
          <w:szCs w:val="28"/>
        </w:rPr>
        <w:t>В январе- июне 2018 года оборот розничной то</w:t>
      </w:r>
      <w:r w:rsidR="00593807">
        <w:rPr>
          <w:rFonts w:ascii="Times New Roman" w:hAnsi="Times New Roman"/>
          <w:color w:val="000000"/>
          <w:w w:val="103"/>
          <w:sz w:val="28"/>
          <w:szCs w:val="28"/>
        </w:rPr>
        <w:t>рговли составил 153,6 млн.руб.</w:t>
      </w:r>
      <w:r w:rsidRPr="00327276">
        <w:rPr>
          <w:rFonts w:ascii="Times New Roman" w:hAnsi="Times New Roman"/>
          <w:color w:val="000000"/>
          <w:w w:val="103"/>
          <w:sz w:val="28"/>
          <w:szCs w:val="28"/>
        </w:rPr>
        <w:t xml:space="preserve"> и увеличился по сравнению с аналогичным период</w:t>
      </w:r>
      <w:r w:rsidR="00593807">
        <w:rPr>
          <w:rFonts w:ascii="Times New Roman" w:hAnsi="Times New Roman"/>
          <w:color w:val="000000"/>
          <w:w w:val="103"/>
          <w:sz w:val="28"/>
          <w:szCs w:val="28"/>
        </w:rPr>
        <w:t>ом прошлого года на 6,3%</w:t>
      </w:r>
      <w:r w:rsidRPr="00327276">
        <w:rPr>
          <w:rFonts w:ascii="Times New Roman" w:hAnsi="Times New Roman"/>
          <w:color w:val="000000"/>
          <w:w w:val="103"/>
          <w:sz w:val="28"/>
          <w:szCs w:val="28"/>
        </w:rPr>
        <w:t xml:space="preserve">.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По итогам 2017 года в целом по району обеспеченность населения площадью стационарных торговых объекто</w:t>
      </w:r>
      <w:r w:rsidR="00AB5978">
        <w:rPr>
          <w:rFonts w:ascii="Times New Roman" w:hAnsi="Times New Roman"/>
          <w:sz w:val="28"/>
          <w:szCs w:val="28"/>
        </w:rPr>
        <w:t>в составила 481 кв.м.</w:t>
      </w:r>
      <w:r w:rsidRPr="00327276">
        <w:rPr>
          <w:rFonts w:ascii="Times New Roman" w:hAnsi="Times New Roman"/>
          <w:sz w:val="28"/>
          <w:szCs w:val="28"/>
        </w:rPr>
        <w:t xml:space="preserve"> на одну тысячу жителей, что на 37,8 </w:t>
      </w:r>
      <w:r w:rsidR="00AB5978">
        <w:rPr>
          <w:rFonts w:ascii="Times New Roman" w:hAnsi="Times New Roman"/>
          <w:sz w:val="28"/>
          <w:szCs w:val="28"/>
        </w:rPr>
        <w:t>%</w:t>
      </w:r>
      <w:r w:rsidRPr="00327276">
        <w:rPr>
          <w:rFonts w:ascii="Times New Roman" w:hAnsi="Times New Roman"/>
          <w:sz w:val="28"/>
          <w:szCs w:val="28"/>
        </w:rPr>
        <w:t xml:space="preserve"> выше минимального нормативного стандарта.</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За первое полугодие 2018 года на территории района оборот розничной торговли организаций всех видов экономической деятельности составил</w:t>
      </w:r>
      <w:r w:rsidR="00AB5978">
        <w:rPr>
          <w:rFonts w:ascii="Times New Roman" w:hAnsi="Times New Roman"/>
          <w:sz w:val="28"/>
          <w:szCs w:val="28"/>
        </w:rPr>
        <w:t xml:space="preserve"> 153,6 млн.руб.</w:t>
      </w:r>
      <w:r w:rsidRPr="00327276">
        <w:rPr>
          <w:rFonts w:ascii="Times New Roman" w:hAnsi="Times New Roman"/>
          <w:sz w:val="28"/>
          <w:szCs w:val="28"/>
        </w:rPr>
        <w:t>, что в фактически действовавших</w:t>
      </w:r>
      <w:r w:rsidR="00AB5978">
        <w:rPr>
          <w:rFonts w:ascii="Times New Roman" w:hAnsi="Times New Roman"/>
          <w:sz w:val="28"/>
          <w:szCs w:val="28"/>
        </w:rPr>
        <w:t xml:space="preserve"> ценах составляет 106,3%</w:t>
      </w:r>
      <w:r w:rsidRPr="00327276">
        <w:rPr>
          <w:rFonts w:ascii="Times New Roman" w:hAnsi="Times New Roman"/>
          <w:sz w:val="28"/>
          <w:szCs w:val="28"/>
        </w:rPr>
        <w:t xml:space="preserve"> к </w:t>
      </w:r>
      <w:r w:rsidR="00AB5978">
        <w:rPr>
          <w:rFonts w:ascii="Times New Roman" w:hAnsi="Times New Roman"/>
          <w:sz w:val="28"/>
          <w:szCs w:val="28"/>
        </w:rPr>
        <w:t>аналогичному периоду 2017 г</w:t>
      </w:r>
      <w:r w:rsidRPr="00327276">
        <w:rPr>
          <w:rFonts w:ascii="Times New Roman" w:hAnsi="Times New Roman"/>
          <w:sz w:val="28"/>
          <w:szCs w:val="28"/>
        </w:rPr>
        <w:t>.</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Прогнозируется, что до конца 2018 года потребительская активность населения в связи с общей макроэкономической стабилизацией (снижением инфляции, ростом реальных зарплат и пенсий) возрастет, и в целом по году рост оборота розничной </w:t>
      </w:r>
      <w:r w:rsidR="00AB5978">
        <w:rPr>
          <w:rFonts w:ascii="Times New Roman" w:hAnsi="Times New Roman"/>
          <w:sz w:val="28"/>
          <w:szCs w:val="28"/>
        </w:rPr>
        <w:t>торговли составит 101,5%</w:t>
      </w:r>
      <w:r w:rsidRPr="00327276">
        <w:rPr>
          <w:rFonts w:ascii="Times New Roman" w:hAnsi="Times New Roman"/>
          <w:sz w:val="28"/>
          <w:szCs w:val="28"/>
        </w:rPr>
        <w:t xml:space="preserve"> по отношению к 2017 году.</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По мере роста реальных располагаемых доходов и реальной заработной платы в 2019 – 2021 годах ожидается дальнейшее восстановление потребительской активности населения. Динамика оборота розничной торговли </w:t>
      </w:r>
      <w:r w:rsidRPr="00327276">
        <w:rPr>
          <w:rFonts w:ascii="Times New Roman" w:hAnsi="Times New Roman"/>
          <w:sz w:val="28"/>
          <w:szCs w:val="28"/>
        </w:rPr>
        <w:lastRenderedPageBreak/>
        <w:t>вслед за доходами вернется в область положительных значений: ожидаемый ро</w:t>
      </w:r>
      <w:r w:rsidR="00AB5978">
        <w:rPr>
          <w:rFonts w:ascii="Times New Roman" w:hAnsi="Times New Roman"/>
          <w:sz w:val="28"/>
          <w:szCs w:val="28"/>
        </w:rPr>
        <w:t>ст составит 100,5-103,2%</w:t>
      </w:r>
      <w:r w:rsidRPr="00327276">
        <w:rPr>
          <w:rFonts w:ascii="Times New Roman" w:hAnsi="Times New Roman"/>
          <w:sz w:val="28"/>
          <w:szCs w:val="28"/>
        </w:rPr>
        <w:t xml:space="preserve"> в зависимости от варианта прогноза.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В прогнозном периоде(2019-2021 годы) согласно благоприятному сценарию оборот розничной торговли предполагает ежегодное увеличение на 2,7-3,2%. Согласно консервативному варианту в прогнозном периоде наблюдается ежегодное увеличение оборота розничной торговли на 0,5-1,6%.  </w:t>
      </w:r>
    </w:p>
    <w:p w:rsidR="006C7871" w:rsidRPr="00327276" w:rsidRDefault="006C7871"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 2017 году оборот общественного питания с</w:t>
      </w:r>
      <w:r w:rsidR="00AB5978">
        <w:rPr>
          <w:rFonts w:ascii="Times New Roman" w:hAnsi="Times New Roman"/>
          <w:sz w:val="28"/>
          <w:szCs w:val="28"/>
        </w:rPr>
        <w:t>ложился в сумме 10,8 млн.руб.</w:t>
      </w:r>
      <w:r w:rsidRPr="00327276">
        <w:rPr>
          <w:rFonts w:ascii="Times New Roman" w:hAnsi="Times New Roman"/>
          <w:sz w:val="28"/>
          <w:szCs w:val="28"/>
        </w:rPr>
        <w:t xml:space="preserve"> и увеличился по сравнению с 2016 годом в сопоставимых ценах н</w:t>
      </w:r>
      <w:r w:rsidR="00327276" w:rsidRPr="00327276">
        <w:rPr>
          <w:rFonts w:ascii="Times New Roman" w:hAnsi="Times New Roman"/>
          <w:sz w:val="28"/>
          <w:szCs w:val="28"/>
        </w:rPr>
        <w:t>а 0,2%</w:t>
      </w:r>
      <w:r w:rsidRPr="00327276">
        <w:rPr>
          <w:rFonts w:ascii="Times New Roman" w:hAnsi="Times New Roman"/>
          <w:sz w:val="28"/>
          <w:szCs w:val="28"/>
        </w:rPr>
        <w:t>.</w:t>
      </w:r>
    </w:p>
    <w:p w:rsidR="00327276" w:rsidRPr="00327276" w:rsidRDefault="006C7871" w:rsidP="00026217">
      <w:pPr>
        <w:suppressAutoHyphen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 Прогноз на 2018 год составляет 11,7 млн.руб</w:t>
      </w:r>
      <w:r w:rsidR="00327276" w:rsidRPr="00327276">
        <w:rPr>
          <w:rFonts w:ascii="Times New Roman" w:hAnsi="Times New Roman"/>
          <w:sz w:val="28"/>
          <w:szCs w:val="28"/>
        </w:rPr>
        <w:t>., что составляет 108%</w:t>
      </w:r>
      <w:r w:rsidRPr="00327276">
        <w:rPr>
          <w:rFonts w:ascii="Times New Roman" w:hAnsi="Times New Roman"/>
          <w:sz w:val="28"/>
          <w:szCs w:val="28"/>
        </w:rPr>
        <w:t xml:space="preserve"> к уровню 2017 года.</w:t>
      </w:r>
    </w:p>
    <w:p w:rsidR="00786045" w:rsidRPr="00327276" w:rsidRDefault="00786045" w:rsidP="00026217">
      <w:pPr>
        <w:spacing w:after="0" w:line="240" w:lineRule="auto"/>
        <w:ind w:firstLine="567"/>
        <w:contextualSpacing/>
        <w:jc w:val="both"/>
        <w:rPr>
          <w:rFonts w:ascii="Times New Roman" w:hAnsi="Times New Roman"/>
          <w:color w:val="000000"/>
          <w:w w:val="103"/>
          <w:sz w:val="28"/>
          <w:szCs w:val="28"/>
        </w:rPr>
      </w:pPr>
      <w:r w:rsidRPr="00327276">
        <w:rPr>
          <w:rFonts w:ascii="Times New Roman" w:hAnsi="Times New Roman"/>
          <w:color w:val="000000"/>
          <w:w w:val="103"/>
          <w:sz w:val="28"/>
          <w:szCs w:val="28"/>
        </w:rPr>
        <w:t>Потребительский рынок района характеризует стабильность, высокую предпринимательскую активность, положительную динамику развития. На протяжении последних лет количество предприятий потребительского рынка постоянно увеличивается. В настоящее время потребительский рынок в районе активно развивается.</w:t>
      </w:r>
    </w:p>
    <w:p w:rsidR="00327276" w:rsidRPr="00327276" w:rsidRDefault="00327276" w:rsidP="00026217">
      <w:pPr>
        <w:spacing w:after="0" w:line="240" w:lineRule="auto"/>
        <w:ind w:firstLine="567"/>
        <w:contextualSpacing/>
        <w:jc w:val="both"/>
        <w:rPr>
          <w:rFonts w:ascii="Times New Roman" w:hAnsi="Times New Roman"/>
          <w:color w:val="000000"/>
          <w:w w:val="103"/>
          <w:sz w:val="28"/>
          <w:szCs w:val="28"/>
        </w:rPr>
      </w:pPr>
      <w:r w:rsidRPr="00327276">
        <w:rPr>
          <w:rFonts w:ascii="Times New Roman" w:hAnsi="Times New Roman"/>
          <w:sz w:val="28"/>
          <w:szCs w:val="28"/>
        </w:rPr>
        <w:t>В 2017</w:t>
      </w:r>
      <w:r w:rsidRPr="00327276">
        <w:rPr>
          <w:rFonts w:ascii="Times New Roman" w:hAnsi="Times New Roman"/>
          <w:sz w:val="28"/>
          <w:szCs w:val="28"/>
          <w:lang w:val="en-US"/>
        </w:rPr>
        <w:t> </w:t>
      </w:r>
      <w:r w:rsidRPr="00327276">
        <w:rPr>
          <w:rFonts w:ascii="Times New Roman" w:hAnsi="Times New Roman"/>
          <w:sz w:val="28"/>
          <w:szCs w:val="28"/>
        </w:rPr>
        <w:t xml:space="preserve">г., по предварительным данным, </w:t>
      </w:r>
      <w:r w:rsidRPr="00327276">
        <w:rPr>
          <w:rFonts w:ascii="Times New Roman" w:hAnsi="Times New Roman"/>
          <w:bCs/>
          <w:sz w:val="28"/>
          <w:szCs w:val="28"/>
        </w:rPr>
        <w:t>сальдированный финансовый результат (прибыль минус убыток)</w:t>
      </w:r>
      <w:r w:rsidRPr="00327276">
        <w:rPr>
          <w:rFonts w:ascii="Times New Roman" w:hAnsi="Times New Roman"/>
          <w:sz w:val="28"/>
          <w:szCs w:val="28"/>
        </w:rPr>
        <w:t xml:space="preserve"> организаций (без субъектов малого предпринимательства, банков, </w:t>
      </w:r>
      <w:proofErr w:type="spellStart"/>
      <w:r w:rsidRPr="00327276">
        <w:rPr>
          <w:rFonts w:ascii="Times New Roman" w:hAnsi="Times New Roman"/>
          <w:sz w:val="28"/>
          <w:szCs w:val="28"/>
        </w:rPr>
        <w:t>страховых</w:t>
      </w:r>
      <w:r w:rsidRPr="00327276">
        <w:rPr>
          <w:rFonts w:ascii="Times New Roman" w:hAnsi="Times New Roman"/>
          <w:color w:val="FFFFFF"/>
          <w:sz w:val="28"/>
          <w:szCs w:val="28"/>
        </w:rPr>
        <w:t>,</w:t>
      </w:r>
      <w:r w:rsidRPr="00327276">
        <w:rPr>
          <w:rFonts w:ascii="Times New Roman" w:hAnsi="Times New Roman"/>
          <w:sz w:val="28"/>
          <w:szCs w:val="28"/>
        </w:rPr>
        <w:t>и</w:t>
      </w:r>
      <w:r w:rsidRPr="00327276">
        <w:rPr>
          <w:rFonts w:ascii="Times New Roman" w:hAnsi="Times New Roman"/>
          <w:color w:val="FFFFFF"/>
          <w:sz w:val="28"/>
          <w:szCs w:val="28"/>
        </w:rPr>
        <w:t>,</w:t>
      </w:r>
      <w:r w:rsidRPr="00327276">
        <w:rPr>
          <w:rFonts w:ascii="Times New Roman" w:hAnsi="Times New Roman"/>
          <w:sz w:val="28"/>
          <w:szCs w:val="28"/>
        </w:rPr>
        <w:t>бюджетных</w:t>
      </w:r>
      <w:r w:rsidRPr="00327276">
        <w:rPr>
          <w:rFonts w:ascii="Times New Roman" w:hAnsi="Times New Roman"/>
          <w:color w:val="FFFFFF"/>
          <w:sz w:val="28"/>
          <w:szCs w:val="28"/>
        </w:rPr>
        <w:t>,.</w:t>
      </w:r>
      <w:r w:rsidRPr="00327276">
        <w:rPr>
          <w:rFonts w:ascii="Times New Roman" w:hAnsi="Times New Roman"/>
          <w:sz w:val="28"/>
          <w:szCs w:val="28"/>
        </w:rPr>
        <w:t>организаций</w:t>
      </w:r>
      <w:proofErr w:type="spellEnd"/>
      <w:r w:rsidRPr="00327276">
        <w:rPr>
          <w:rFonts w:ascii="Times New Roman" w:hAnsi="Times New Roman"/>
          <w:sz w:val="28"/>
          <w:szCs w:val="28"/>
        </w:rPr>
        <w:t>) в д</w:t>
      </w:r>
      <w:r w:rsidR="00AB5978">
        <w:rPr>
          <w:rFonts w:ascii="Times New Roman" w:hAnsi="Times New Roman"/>
          <w:sz w:val="28"/>
          <w:szCs w:val="28"/>
        </w:rPr>
        <w:t>ействующих ценах составил 49923</w:t>
      </w:r>
      <w:r w:rsidRPr="00327276">
        <w:rPr>
          <w:rFonts w:ascii="Times New Roman" w:hAnsi="Times New Roman"/>
          <w:sz w:val="28"/>
          <w:szCs w:val="28"/>
        </w:rPr>
        <w:t>тыс.</w:t>
      </w:r>
      <w:r w:rsidR="00AB5978">
        <w:rPr>
          <w:rFonts w:ascii="Times New Roman" w:hAnsi="Times New Roman"/>
          <w:spacing w:val="-2"/>
          <w:sz w:val="28"/>
          <w:szCs w:val="28"/>
        </w:rPr>
        <w:t>руб.</w:t>
      </w:r>
      <w:r w:rsidRPr="00327276">
        <w:rPr>
          <w:rFonts w:ascii="Times New Roman" w:hAnsi="Times New Roman"/>
          <w:spacing w:val="-2"/>
          <w:sz w:val="28"/>
          <w:szCs w:val="28"/>
        </w:rPr>
        <w:t xml:space="preserve"> (в 5.6 раза больше, чем в 2016 г.).</w:t>
      </w:r>
    </w:p>
    <w:p w:rsidR="00327276" w:rsidRPr="00327276" w:rsidRDefault="00327276"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 xml:space="preserve">По </w:t>
      </w:r>
      <w:r w:rsidRPr="00327276">
        <w:rPr>
          <w:rFonts w:ascii="Times New Roman" w:hAnsi="Times New Roman"/>
          <w:sz w:val="28"/>
          <w:szCs w:val="28"/>
        </w:rPr>
        <w:t>оперативным</w:t>
      </w:r>
      <w:r w:rsidRPr="00327276">
        <w:rPr>
          <w:rFonts w:ascii="Times New Roman" w:hAnsi="Times New Roman"/>
          <w:color w:val="000000"/>
          <w:sz w:val="28"/>
          <w:szCs w:val="28"/>
        </w:rPr>
        <w:t xml:space="preserve"> данным на 01 июля 2018 года организациями района ( без субъектов малого предпринимательства, государственных, муниципальных учреждений, банков, страховых и прочих финансово-кредитных организаций) получен сальдированный финансовый результат(прибыль минус убыток) в действующих ценах составил 7,07 м</w:t>
      </w:r>
      <w:r w:rsidR="00AB5978">
        <w:rPr>
          <w:rFonts w:ascii="Times New Roman" w:hAnsi="Times New Roman"/>
          <w:color w:val="000000"/>
          <w:sz w:val="28"/>
          <w:szCs w:val="28"/>
        </w:rPr>
        <w:t xml:space="preserve">лн. рублей, что составляет 91,3% </w:t>
      </w:r>
      <w:r w:rsidRPr="00327276">
        <w:rPr>
          <w:rFonts w:ascii="Times New Roman" w:hAnsi="Times New Roman"/>
          <w:color w:val="000000"/>
          <w:sz w:val="28"/>
          <w:szCs w:val="28"/>
        </w:rPr>
        <w:t>к соответствующему периоду прошлого года.</w:t>
      </w:r>
    </w:p>
    <w:p w:rsidR="00327276" w:rsidRPr="00327276" w:rsidRDefault="00327276"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На конец июня 2018 года в районе имелась просроченная кредиторская задолженнос</w:t>
      </w:r>
      <w:r w:rsidR="00AB5978">
        <w:rPr>
          <w:rFonts w:ascii="Times New Roman" w:hAnsi="Times New Roman"/>
          <w:color w:val="000000"/>
          <w:sz w:val="28"/>
          <w:szCs w:val="28"/>
        </w:rPr>
        <w:t>ть в сумме 620,6 тыс.руб</w:t>
      </w:r>
      <w:r w:rsidRPr="00327276">
        <w:rPr>
          <w:rFonts w:ascii="Times New Roman" w:hAnsi="Times New Roman"/>
          <w:color w:val="000000"/>
          <w:sz w:val="28"/>
          <w:szCs w:val="28"/>
        </w:rPr>
        <w:t>.</w:t>
      </w:r>
    </w:p>
    <w:p w:rsidR="00327276" w:rsidRPr="00327276" w:rsidRDefault="00327276"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Просроченная дебиторская задолженность организ</w:t>
      </w:r>
      <w:r w:rsidR="00AB5978">
        <w:rPr>
          <w:rFonts w:ascii="Times New Roman" w:hAnsi="Times New Roman"/>
          <w:color w:val="000000"/>
          <w:sz w:val="28"/>
          <w:szCs w:val="28"/>
        </w:rPr>
        <w:t>аций составила 245,58 тыс.руб.</w:t>
      </w:r>
      <w:r w:rsidRPr="00327276">
        <w:rPr>
          <w:rFonts w:ascii="Times New Roman" w:hAnsi="Times New Roman"/>
          <w:color w:val="000000"/>
          <w:sz w:val="28"/>
          <w:szCs w:val="28"/>
        </w:rPr>
        <w:t xml:space="preserve">, из  которой долги покупателей составляли 100 </w:t>
      </w:r>
      <w:r w:rsidR="00AB5978">
        <w:rPr>
          <w:rFonts w:ascii="Times New Roman" w:hAnsi="Times New Roman"/>
          <w:color w:val="000000"/>
          <w:sz w:val="28"/>
          <w:szCs w:val="28"/>
        </w:rPr>
        <w:t>%</w:t>
      </w:r>
      <w:r w:rsidRPr="00327276">
        <w:rPr>
          <w:rFonts w:ascii="Times New Roman" w:hAnsi="Times New Roman"/>
          <w:color w:val="000000"/>
          <w:sz w:val="28"/>
          <w:szCs w:val="28"/>
        </w:rPr>
        <w:t>.</w:t>
      </w:r>
    </w:p>
    <w:p w:rsidR="00327276" w:rsidRPr="00327276" w:rsidRDefault="00327276"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По итогам текущего года сальдированный финансовый результат организаций ожидается в размере 45 млн.руб.</w:t>
      </w:r>
    </w:p>
    <w:p w:rsidR="00327276" w:rsidRPr="00327276" w:rsidRDefault="00327276" w:rsidP="00026217">
      <w:pPr>
        <w:spacing w:after="0" w:line="240" w:lineRule="auto"/>
        <w:ind w:firstLine="567"/>
        <w:contextualSpacing/>
        <w:jc w:val="both"/>
        <w:rPr>
          <w:rFonts w:ascii="Times New Roman" w:hAnsi="Times New Roman"/>
          <w:color w:val="000000"/>
          <w:w w:val="103"/>
          <w:sz w:val="28"/>
          <w:szCs w:val="28"/>
        </w:rPr>
      </w:pPr>
      <w:r w:rsidRPr="00327276">
        <w:rPr>
          <w:rFonts w:ascii="Times New Roman" w:hAnsi="Times New Roman"/>
          <w:color w:val="000000"/>
          <w:w w:val="103"/>
          <w:sz w:val="28"/>
          <w:szCs w:val="28"/>
        </w:rPr>
        <w:t>В прогнозном периоде по благоприятному варианту ожидается снижение убытков полученных организациями района.</w:t>
      </w:r>
    </w:p>
    <w:p w:rsidR="00327276" w:rsidRDefault="00327276" w:rsidP="00026217">
      <w:pPr>
        <w:spacing w:after="0" w:line="240" w:lineRule="auto"/>
        <w:ind w:firstLine="567"/>
        <w:contextualSpacing/>
        <w:jc w:val="both"/>
        <w:rPr>
          <w:rFonts w:ascii="Times New Roman" w:hAnsi="Times New Roman"/>
          <w:color w:val="000000"/>
          <w:w w:val="103"/>
          <w:sz w:val="28"/>
          <w:szCs w:val="28"/>
        </w:rPr>
      </w:pPr>
      <w:r w:rsidRPr="00327276">
        <w:rPr>
          <w:rFonts w:ascii="Times New Roman" w:hAnsi="Times New Roman"/>
          <w:color w:val="000000"/>
          <w:w w:val="103"/>
          <w:sz w:val="28"/>
          <w:szCs w:val="28"/>
        </w:rPr>
        <w:t>По консервативному варианту сумма полученного убытка будет снижаться более медленными темпами.</w:t>
      </w:r>
    </w:p>
    <w:p w:rsidR="00327276" w:rsidRPr="00327276" w:rsidRDefault="00327276" w:rsidP="00026217">
      <w:pPr>
        <w:tabs>
          <w:tab w:val="left" w:pos="0"/>
        </w:tabs>
        <w:spacing w:after="0" w:line="240" w:lineRule="auto"/>
        <w:ind w:left="705"/>
        <w:contextualSpacing/>
        <w:jc w:val="both"/>
        <w:rPr>
          <w:rFonts w:ascii="Times New Roman" w:hAnsi="Times New Roman"/>
          <w:sz w:val="28"/>
          <w:szCs w:val="28"/>
        </w:rPr>
      </w:pPr>
      <w:r w:rsidRPr="00327276">
        <w:rPr>
          <w:rFonts w:ascii="Times New Roman" w:hAnsi="Times New Roman"/>
          <w:sz w:val="28"/>
          <w:szCs w:val="28"/>
        </w:rPr>
        <w:t>За 9 месяцев 2018 года произошло увеличение основных фондов за счет:</w:t>
      </w:r>
    </w:p>
    <w:p w:rsidR="00327276" w:rsidRPr="00327276" w:rsidRDefault="00327276" w:rsidP="00026217">
      <w:pPr>
        <w:tabs>
          <w:tab w:val="left" w:pos="0"/>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передачи сельскими поселениями района библиотечного фонда, общей стоимостью 2,9 млн.руб.;</w:t>
      </w:r>
    </w:p>
    <w:p w:rsidR="00327276" w:rsidRPr="00327276" w:rsidRDefault="00327276" w:rsidP="00026217">
      <w:pPr>
        <w:tabs>
          <w:tab w:val="left" w:pos="0"/>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приобретение автомобилей МУ КЦСО</w:t>
      </w:r>
      <w:r w:rsidR="00AB5978">
        <w:rPr>
          <w:rFonts w:ascii="Times New Roman" w:hAnsi="Times New Roman"/>
          <w:sz w:val="28"/>
          <w:szCs w:val="28"/>
        </w:rPr>
        <w:t>Н и МУ ТХС общей стоимостью 0,9</w:t>
      </w:r>
      <w:r w:rsidRPr="00327276">
        <w:rPr>
          <w:rFonts w:ascii="Times New Roman" w:hAnsi="Times New Roman"/>
          <w:sz w:val="28"/>
          <w:szCs w:val="28"/>
        </w:rPr>
        <w:t>млн.руб.;</w:t>
      </w:r>
    </w:p>
    <w:p w:rsidR="00327276" w:rsidRPr="00327276" w:rsidRDefault="00327276" w:rsidP="00026217">
      <w:pPr>
        <w:tabs>
          <w:tab w:val="left" w:pos="0"/>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введения в эксплуатацию следующих объектов: спортивная площадка в с.Новое (2,2 млн.руб.), газопровод к котельной «Сельхозтехника» (2,0 млн.руб.);</w:t>
      </w:r>
    </w:p>
    <w:p w:rsidR="00327276" w:rsidRPr="00327276" w:rsidRDefault="00327276" w:rsidP="00026217">
      <w:pPr>
        <w:tabs>
          <w:tab w:val="left" w:pos="0"/>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lastRenderedPageBreak/>
        <w:t>- приобретения движимого имущества, необходимого для осуществления деятельности муниципальных предприятий и учреждений.</w:t>
      </w:r>
    </w:p>
    <w:p w:rsidR="00327276" w:rsidRPr="00327276" w:rsidRDefault="00327276" w:rsidP="00026217">
      <w:pPr>
        <w:tabs>
          <w:tab w:val="left" w:pos="0"/>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Уменьшение основных фондов произошло в основном за счет:</w:t>
      </w:r>
    </w:p>
    <w:p w:rsidR="00327276" w:rsidRPr="00327276" w:rsidRDefault="00327276" w:rsidP="00026217">
      <w:pPr>
        <w:tabs>
          <w:tab w:val="left" w:pos="0"/>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передачи объектов водоснабжения и водоотведения муниципального района в собственность Ярославской области (25 млн.руб.);</w:t>
      </w:r>
    </w:p>
    <w:p w:rsidR="00327276" w:rsidRPr="00327276" w:rsidRDefault="00327276" w:rsidP="00026217">
      <w:pPr>
        <w:tabs>
          <w:tab w:val="left" w:pos="0"/>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введения новых стандартов в бухгалтерском учете.</w:t>
      </w:r>
    </w:p>
    <w:p w:rsidR="00327276" w:rsidRPr="00327276" w:rsidRDefault="00327276" w:rsidP="00026217">
      <w:pPr>
        <w:spacing w:after="0" w:line="240" w:lineRule="auto"/>
        <w:ind w:right="40" w:firstLine="567"/>
        <w:contextualSpacing/>
        <w:jc w:val="both"/>
        <w:rPr>
          <w:rFonts w:ascii="Times New Roman" w:hAnsi="Times New Roman"/>
          <w:sz w:val="28"/>
          <w:szCs w:val="28"/>
        </w:rPr>
      </w:pPr>
      <w:r w:rsidRPr="00327276">
        <w:rPr>
          <w:rFonts w:ascii="Times New Roman" w:hAnsi="Times New Roman"/>
          <w:sz w:val="28"/>
          <w:szCs w:val="28"/>
        </w:rPr>
        <w:t>В 2019 году планируется продолжить исполнение Плана приватизации муниципального имущества и внесение изменений в части введения дополнительных объектов недвижимости (нежилых зданий, движимого имущества), подлежащих продаже с аукциона.</w:t>
      </w:r>
    </w:p>
    <w:p w:rsidR="00327276" w:rsidRPr="00327276" w:rsidRDefault="00327276" w:rsidP="00026217">
      <w:pPr>
        <w:spacing w:after="0" w:line="240" w:lineRule="auto"/>
        <w:ind w:right="40" w:firstLine="567"/>
        <w:contextualSpacing/>
        <w:jc w:val="both"/>
        <w:rPr>
          <w:rFonts w:ascii="Times New Roman" w:hAnsi="Times New Roman"/>
          <w:sz w:val="28"/>
          <w:szCs w:val="28"/>
        </w:rPr>
      </w:pPr>
      <w:r w:rsidRPr="00327276">
        <w:rPr>
          <w:rFonts w:ascii="Times New Roman" w:hAnsi="Times New Roman"/>
          <w:sz w:val="28"/>
          <w:szCs w:val="28"/>
        </w:rPr>
        <w:t>Предполагается продолжить в 2019 году обследование муниципального имущества с целью выявления свободных зданий (помещений) с последующей сдачей в аренду. Кроме того, планируется выявление объектов недвижимого имущества, являющихся бесхозяйными, а также их дальнейшее оформление в муниципальную собственность.</w:t>
      </w:r>
    </w:p>
    <w:p w:rsidR="00327276" w:rsidRPr="00327276" w:rsidRDefault="00327276" w:rsidP="00026217">
      <w:pPr>
        <w:spacing w:after="0" w:line="240" w:lineRule="auto"/>
        <w:ind w:right="40" w:firstLine="567"/>
        <w:contextualSpacing/>
        <w:jc w:val="both"/>
        <w:rPr>
          <w:rFonts w:ascii="Times New Roman" w:hAnsi="Times New Roman"/>
          <w:sz w:val="28"/>
          <w:szCs w:val="28"/>
        </w:rPr>
      </w:pPr>
      <w:r w:rsidRPr="00327276">
        <w:rPr>
          <w:rFonts w:ascii="Times New Roman" w:hAnsi="Times New Roman"/>
          <w:sz w:val="28"/>
          <w:szCs w:val="28"/>
        </w:rPr>
        <w:t>При благоприятном варианте прогноза в 2019 году предполагается:</w:t>
      </w:r>
    </w:p>
    <w:p w:rsidR="00327276" w:rsidRPr="00327276" w:rsidRDefault="00327276" w:rsidP="00026217">
      <w:pPr>
        <w:spacing w:after="0" w:line="240" w:lineRule="auto"/>
        <w:ind w:right="40" w:firstLine="567"/>
        <w:contextualSpacing/>
        <w:jc w:val="both"/>
        <w:rPr>
          <w:rFonts w:ascii="Times New Roman" w:hAnsi="Times New Roman"/>
          <w:sz w:val="28"/>
          <w:szCs w:val="28"/>
        </w:rPr>
      </w:pPr>
      <w:r w:rsidRPr="00327276">
        <w:rPr>
          <w:rFonts w:ascii="Times New Roman" w:hAnsi="Times New Roman"/>
          <w:sz w:val="28"/>
          <w:szCs w:val="28"/>
        </w:rPr>
        <w:t>- ввод в эксплуатацию объектов капитального строительства (блочно-модульная котельная в с.Большое Село проектной стоимостью 20 млн.руб.).</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Текущие статистические данные за последние годы свидетельствовали о постепенном сокращении численности населения  на территории района. Данные тенденции выражались в снижении рождаемости. </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По оценке, численность постоянного населения района на 01 июля 2018 года составила 9212 человек и уменьшилась за январь- июнь года на 22 человека.</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Причиной сокращения числа жителей района остается их естественная убыль.</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За отчетный период зарегистрировано 39 новорожденных, что на 2 человека меньше, чем в аналогичном периоде предыдущего года. За истекший период умерло 79 человека, а за соответствующий период 2017 года- 82 человека.</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Естественные потери населения частично компенсирует миграция населения. За январь- июнь 2018 года в район на постоянное место жительства прибыло 254 человека- на 18 человек больше, чем выбыло за его пределы.</w:t>
      </w:r>
    </w:p>
    <w:p w:rsidR="00327276" w:rsidRPr="00327276" w:rsidRDefault="00327276" w:rsidP="00026217">
      <w:pPr>
        <w:spacing w:after="0" w:line="240" w:lineRule="auto"/>
        <w:ind w:firstLine="567"/>
        <w:contextualSpacing/>
        <w:jc w:val="both"/>
        <w:rPr>
          <w:rFonts w:ascii="Times New Roman" w:hAnsi="Times New Roman"/>
          <w:sz w:val="28"/>
          <w:szCs w:val="28"/>
          <w:highlight w:val="yellow"/>
        </w:rPr>
      </w:pPr>
      <w:r w:rsidRPr="00327276">
        <w:rPr>
          <w:rFonts w:ascii="Times New Roman" w:hAnsi="Times New Roman"/>
          <w:sz w:val="28"/>
          <w:szCs w:val="28"/>
        </w:rPr>
        <w:t>По опыту многолетней динамики хода демографических процессов в районе, предполагается, что за счет снижения показателей рождаемости, ожидаемая среднегодовая численность населения района незначительно понизится.</w:t>
      </w:r>
    </w:p>
    <w:p w:rsidR="00A56203" w:rsidRPr="00327276" w:rsidRDefault="00A56203"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Численность постоянного населения в трудоспособном возрасте с каждым годом  снижается.</w:t>
      </w:r>
    </w:p>
    <w:p w:rsidR="00327276" w:rsidRPr="00327276" w:rsidRDefault="00A56203"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В целом по стране по мнению большинства экспертов, ситуация в российской экономике, как минимум на ближайшие 3 года останется неизменной. </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 2017 году общая численность лиц, занятых в экономике района составила 3,8 тыс. человек. По итогам текущего года значение данного показателя составит 3,76 тыс. человек.</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 следующем году численность лиц, занятых в экономике района, снизится на 2,2 процента и составит 3,72 тыс. человек.</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lastRenderedPageBreak/>
        <w:t>На 01.01.2018</w:t>
      </w:r>
      <w:r w:rsidRPr="00327276">
        <w:rPr>
          <w:rFonts w:ascii="Times New Roman" w:hAnsi="Times New Roman"/>
          <w:sz w:val="28"/>
          <w:szCs w:val="28"/>
          <w:lang w:val="en-US"/>
        </w:rPr>
        <w:t> </w:t>
      </w:r>
      <w:r w:rsidRPr="00327276">
        <w:rPr>
          <w:rFonts w:ascii="Times New Roman" w:hAnsi="Times New Roman"/>
          <w:sz w:val="28"/>
          <w:szCs w:val="28"/>
        </w:rPr>
        <w:t>года в органах государственной службы занятости состояли на учете 110 не занятых трудовой деятельностью граждан, что на 23,5% выше уровня 2016 года (2016 год – 89 человек).</w:t>
      </w:r>
    </w:p>
    <w:p w:rsidR="00327276" w:rsidRPr="00327276" w:rsidRDefault="00327276" w:rsidP="00026217">
      <w:pPr>
        <w:tabs>
          <w:tab w:val="left" w:pos="1245"/>
        </w:tabs>
        <w:overflowPunct w:val="0"/>
        <w:spacing w:after="0" w:line="240" w:lineRule="auto"/>
        <w:ind w:firstLine="567"/>
        <w:contextualSpacing/>
        <w:jc w:val="both"/>
        <w:textAlignment w:val="baseline"/>
        <w:rPr>
          <w:rFonts w:ascii="Times New Roman" w:hAnsi="Times New Roman"/>
          <w:sz w:val="28"/>
          <w:szCs w:val="28"/>
        </w:rPr>
      </w:pPr>
      <w:r w:rsidRPr="00327276">
        <w:rPr>
          <w:rFonts w:ascii="Times New Roman" w:hAnsi="Times New Roman"/>
          <w:sz w:val="28"/>
          <w:szCs w:val="28"/>
        </w:rPr>
        <w:t>Уровень зарегистрированной безработицы в 2017 году увеличился по сравнению с 2016годом и составил 2,09% (2016 год – 1,74).</w:t>
      </w:r>
    </w:p>
    <w:p w:rsidR="00327276" w:rsidRPr="00327276" w:rsidRDefault="00327276" w:rsidP="00026217">
      <w:pPr>
        <w:pStyle w:val="a5"/>
        <w:ind w:firstLine="567"/>
        <w:contextualSpacing/>
      </w:pPr>
      <w:r w:rsidRPr="00327276">
        <w:t>Численность официально зарегистрированных безработных на 31.10.2018 года</w:t>
      </w:r>
      <w:r w:rsidRPr="00327276">
        <w:rPr>
          <w:highlight w:val="yellow"/>
        </w:rPr>
        <w:t xml:space="preserve"> </w:t>
      </w:r>
      <w:r w:rsidRPr="00327276">
        <w:t xml:space="preserve">составила 101 человек. </w:t>
      </w:r>
    </w:p>
    <w:p w:rsidR="00327276" w:rsidRPr="00327276" w:rsidRDefault="00327276" w:rsidP="00026217">
      <w:pPr>
        <w:pStyle w:val="a5"/>
        <w:ind w:firstLine="567"/>
        <w:contextualSpacing/>
      </w:pPr>
      <w:r w:rsidRPr="00327276">
        <w:t>Уровень официальной б</w:t>
      </w:r>
      <w:r w:rsidR="00AB5978">
        <w:t>езработицы составил 2,1%</w:t>
      </w:r>
      <w:r w:rsidRPr="00327276">
        <w:t xml:space="preserve">. По сравнению с аналогичным периодом 2017 года он увеличился на 1,4 </w:t>
      </w:r>
      <w:r w:rsidR="00AB5978">
        <w:t>%</w:t>
      </w:r>
      <w:r w:rsidRPr="00327276">
        <w:t> .</w:t>
      </w:r>
    </w:p>
    <w:p w:rsidR="00327276" w:rsidRPr="00327276" w:rsidRDefault="00087B32" w:rsidP="00026217">
      <w:pPr>
        <w:tabs>
          <w:tab w:val="left" w:pos="567"/>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Первым фактором, показывающим улучшение уровня жизни для трудоспособного населения района, является заработная плата. </w:t>
      </w:r>
    </w:p>
    <w:p w:rsidR="00327276" w:rsidRPr="00327276" w:rsidRDefault="00087B32" w:rsidP="00026217">
      <w:pPr>
        <w:tabs>
          <w:tab w:val="left" w:pos="567"/>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Показатели заработной платы также очень важны для района, так как ее сокрытие негативно влияет как на наполняемость бюджетов, так и наполняемость фондов - пенсионного фонда, фонда социального страхования.</w:t>
      </w:r>
    </w:p>
    <w:p w:rsidR="00327276" w:rsidRPr="00327276" w:rsidRDefault="00327276" w:rsidP="00026217">
      <w:pPr>
        <w:tabs>
          <w:tab w:val="left" w:pos="567"/>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Фонд начисленной заработной платы всех работников по полному кругу организаций в 2017 году составил 602,67 млн.руб. Прогноз на 2018год составляет 649,05 млн.руб.</w:t>
      </w:r>
    </w:p>
    <w:p w:rsidR="00327276" w:rsidRPr="00327276" w:rsidRDefault="00327276" w:rsidP="00026217">
      <w:pPr>
        <w:suppressAutoHyphen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Среднемесячная номинальная начисленная заработная плата работников района</w:t>
      </w:r>
      <w:r w:rsidR="00AB5978">
        <w:rPr>
          <w:rFonts w:ascii="Times New Roman" w:hAnsi="Times New Roman"/>
          <w:sz w:val="28"/>
          <w:szCs w:val="28"/>
        </w:rPr>
        <w:t xml:space="preserve"> в 2017 году составила 25 061 рубль 30 копеек</w:t>
      </w:r>
      <w:r w:rsidRPr="00327276">
        <w:rPr>
          <w:rFonts w:ascii="Times New Roman" w:hAnsi="Times New Roman"/>
          <w:sz w:val="28"/>
          <w:szCs w:val="28"/>
        </w:rPr>
        <w:t>, увеличившись по отноше</w:t>
      </w:r>
      <w:r w:rsidR="00AB5978">
        <w:rPr>
          <w:rFonts w:ascii="Times New Roman" w:hAnsi="Times New Roman"/>
          <w:sz w:val="28"/>
          <w:szCs w:val="28"/>
        </w:rPr>
        <w:t>нию к 2016 году на 10,8%(2016 год – 22 622,9 рублей).</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 январе – августе 2018 года среднемесячная номинальная начисленная заработная плата работников района выросла на 21,3 </w:t>
      </w:r>
      <w:r w:rsidR="00AB5978">
        <w:rPr>
          <w:rFonts w:ascii="Times New Roman" w:hAnsi="Times New Roman"/>
          <w:sz w:val="28"/>
          <w:szCs w:val="28"/>
        </w:rPr>
        <w:t>%</w:t>
      </w:r>
      <w:r w:rsidRPr="00327276">
        <w:rPr>
          <w:rFonts w:ascii="Times New Roman" w:hAnsi="Times New Roman"/>
          <w:sz w:val="28"/>
          <w:szCs w:val="28"/>
        </w:rPr>
        <w:t xml:space="preserve"> по сравнению с прошлым годом, составив 28 735 рублей.</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По итогам текущего года среднемесячная заработная плата в районе пр</w:t>
      </w:r>
      <w:r w:rsidR="00AB5978">
        <w:rPr>
          <w:rFonts w:ascii="Times New Roman" w:hAnsi="Times New Roman"/>
          <w:sz w:val="28"/>
          <w:szCs w:val="28"/>
        </w:rPr>
        <w:t>огнозируется в размере 27 467</w:t>
      </w:r>
      <w:r w:rsidRPr="00327276">
        <w:rPr>
          <w:rFonts w:ascii="Times New Roman" w:hAnsi="Times New Roman"/>
          <w:sz w:val="28"/>
          <w:szCs w:val="28"/>
        </w:rPr>
        <w:t>рублей</w:t>
      </w:r>
      <w:r w:rsidR="00AB5978">
        <w:rPr>
          <w:rFonts w:ascii="Times New Roman" w:hAnsi="Times New Roman"/>
          <w:sz w:val="28"/>
          <w:szCs w:val="28"/>
        </w:rPr>
        <w:t xml:space="preserve"> 20 копеек</w:t>
      </w:r>
      <w:r w:rsidRPr="00327276">
        <w:rPr>
          <w:rFonts w:ascii="Times New Roman" w:hAnsi="Times New Roman"/>
          <w:sz w:val="28"/>
          <w:szCs w:val="28"/>
        </w:rPr>
        <w:t xml:space="preserve">, что на 9,6 </w:t>
      </w:r>
      <w:r w:rsidR="00AB5978">
        <w:rPr>
          <w:rFonts w:ascii="Times New Roman" w:hAnsi="Times New Roman"/>
          <w:sz w:val="28"/>
          <w:szCs w:val="28"/>
        </w:rPr>
        <w:t xml:space="preserve">% </w:t>
      </w:r>
      <w:r w:rsidRPr="00327276">
        <w:rPr>
          <w:rFonts w:ascii="Times New Roman" w:hAnsi="Times New Roman"/>
          <w:sz w:val="28"/>
          <w:szCs w:val="28"/>
        </w:rPr>
        <w:t>выше, чем в 2017 году.</w:t>
      </w:r>
    </w:p>
    <w:p w:rsidR="00327276" w:rsidRPr="00327276" w:rsidRDefault="00327276" w:rsidP="00026217">
      <w:pPr>
        <w:tabs>
          <w:tab w:val="left" w:pos="567"/>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Проблемой для района остаётся низкая заработная плата в отрасли сельского хозяйства. Заработная плата сельского труженика должна быть достойной, но в нынешней ситуации, даже для успешного хозяйства это практически нереально. Низкие цены на сельхоз продукцию, рост цен на энергоносители и топливо не позволяют сделать этого.</w:t>
      </w:r>
    </w:p>
    <w:p w:rsidR="00327276" w:rsidRPr="00327276" w:rsidRDefault="00327276" w:rsidP="00026217">
      <w:pPr>
        <w:tabs>
          <w:tab w:val="left" w:pos="567"/>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Стоит также отметить, что во всем районе среднемесячная заработная плата значительно выше уровня прожиточного минимума для работающего населения.</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 прогнозном периоде (2019 - 2021 годы) согласно благоприятному сценарию среднемесячная начисленная заработная плата предполагает ежегодно</w:t>
      </w:r>
      <w:r w:rsidR="00AB5978">
        <w:rPr>
          <w:rFonts w:ascii="Times New Roman" w:hAnsi="Times New Roman"/>
          <w:sz w:val="28"/>
          <w:szCs w:val="28"/>
        </w:rPr>
        <w:t>е увеличение на 7,1-7,5%</w:t>
      </w:r>
      <w:r w:rsidRPr="00327276">
        <w:rPr>
          <w:rFonts w:ascii="Times New Roman" w:hAnsi="Times New Roman"/>
          <w:sz w:val="28"/>
          <w:szCs w:val="28"/>
        </w:rPr>
        <w:t xml:space="preserve">. Согласно консервативному варианту в прогнозном периоде среднемесячная начисленная заработная плата увеличивается на 4,0-5,1 </w:t>
      </w:r>
      <w:r w:rsidR="00AB5978">
        <w:rPr>
          <w:rFonts w:ascii="Times New Roman" w:hAnsi="Times New Roman"/>
          <w:sz w:val="28"/>
          <w:szCs w:val="28"/>
        </w:rPr>
        <w:t>%</w:t>
      </w:r>
      <w:r w:rsidRPr="00327276">
        <w:rPr>
          <w:rFonts w:ascii="Times New Roman" w:hAnsi="Times New Roman"/>
          <w:sz w:val="28"/>
          <w:szCs w:val="28"/>
        </w:rPr>
        <w:t>.</w:t>
      </w:r>
    </w:p>
    <w:p w:rsidR="00327276" w:rsidRPr="00327276" w:rsidRDefault="00327276" w:rsidP="00026217">
      <w:pPr>
        <w:tabs>
          <w:tab w:val="left" w:pos="567"/>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Средний размер назначенных пенсий на 0</w:t>
      </w:r>
      <w:r w:rsidR="00AB5978">
        <w:rPr>
          <w:rFonts w:ascii="Times New Roman" w:hAnsi="Times New Roman"/>
          <w:sz w:val="28"/>
          <w:szCs w:val="28"/>
        </w:rPr>
        <w:t>1июля 2018 года составил 12277</w:t>
      </w:r>
      <w:r w:rsidRPr="00327276">
        <w:rPr>
          <w:rFonts w:ascii="Times New Roman" w:hAnsi="Times New Roman"/>
          <w:sz w:val="28"/>
          <w:szCs w:val="28"/>
        </w:rPr>
        <w:t xml:space="preserve">  рублей </w:t>
      </w:r>
      <w:r w:rsidR="00AB5978">
        <w:rPr>
          <w:rFonts w:ascii="Times New Roman" w:hAnsi="Times New Roman"/>
          <w:sz w:val="28"/>
          <w:szCs w:val="28"/>
        </w:rPr>
        <w:t xml:space="preserve">30 копеек </w:t>
      </w:r>
      <w:r w:rsidRPr="00327276">
        <w:rPr>
          <w:rFonts w:ascii="Times New Roman" w:hAnsi="Times New Roman"/>
          <w:sz w:val="28"/>
          <w:szCs w:val="28"/>
        </w:rPr>
        <w:t>и увеличился по сравнению с аналогично</w:t>
      </w:r>
      <w:r w:rsidR="00AB5978">
        <w:rPr>
          <w:rFonts w:ascii="Times New Roman" w:hAnsi="Times New Roman"/>
          <w:sz w:val="28"/>
          <w:szCs w:val="28"/>
        </w:rPr>
        <w:t>й датой 2017 года на 4%</w:t>
      </w:r>
      <w:r w:rsidRPr="00327276">
        <w:rPr>
          <w:rFonts w:ascii="Times New Roman" w:hAnsi="Times New Roman"/>
          <w:sz w:val="28"/>
          <w:szCs w:val="28"/>
        </w:rPr>
        <w:t>.</w:t>
      </w:r>
    </w:p>
    <w:p w:rsidR="00327276" w:rsidRPr="00327276" w:rsidRDefault="00327276" w:rsidP="00026217">
      <w:pPr>
        <w:tabs>
          <w:tab w:val="left" w:pos="567"/>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Величина прожиточного минимума, рассчитанная в соответствии с региональной " потребительской корзиной", в</w:t>
      </w:r>
      <w:r w:rsidR="00AB5978">
        <w:rPr>
          <w:rFonts w:ascii="Times New Roman" w:hAnsi="Times New Roman"/>
          <w:sz w:val="28"/>
          <w:szCs w:val="28"/>
        </w:rPr>
        <w:t>о</w:t>
      </w:r>
      <w:r w:rsidRPr="00327276">
        <w:rPr>
          <w:rFonts w:ascii="Times New Roman" w:hAnsi="Times New Roman"/>
          <w:sz w:val="28"/>
          <w:szCs w:val="28"/>
        </w:rPr>
        <w:t xml:space="preserve"> 2 квартале составила 9744 рублей </w:t>
      </w:r>
      <w:r w:rsidRPr="00327276">
        <w:rPr>
          <w:rFonts w:ascii="Times New Roman" w:hAnsi="Times New Roman"/>
          <w:sz w:val="28"/>
          <w:szCs w:val="28"/>
        </w:rPr>
        <w:lastRenderedPageBreak/>
        <w:t>на человека в месяц, в том числе для трудоспособного населения- 10650 рублей, пенсионеров- 7876 рублей, детей- 9929 рублей.</w:t>
      </w:r>
    </w:p>
    <w:p w:rsidR="005C0934" w:rsidRPr="005C0934" w:rsidRDefault="005C0934" w:rsidP="00026217">
      <w:pPr>
        <w:pStyle w:val="a3"/>
        <w:ind w:firstLine="567"/>
        <w:contextualSpacing/>
        <w:jc w:val="both"/>
        <w:rPr>
          <w:rFonts w:ascii="Times New Roman" w:hAnsi="Times New Roman"/>
          <w:sz w:val="28"/>
          <w:szCs w:val="28"/>
        </w:rPr>
      </w:pPr>
      <w:r w:rsidRPr="005C0934">
        <w:rPr>
          <w:rFonts w:ascii="Times New Roman" w:hAnsi="Times New Roman"/>
          <w:sz w:val="28"/>
          <w:szCs w:val="28"/>
        </w:rPr>
        <w:t xml:space="preserve">Муниципальную  систему образования  </w:t>
      </w:r>
      <w:proofErr w:type="spellStart"/>
      <w:r w:rsidRPr="005C0934">
        <w:rPr>
          <w:rFonts w:ascii="Times New Roman" w:hAnsi="Times New Roman"/>
          <w:sz w:val="28"/>
          <w:szCs w:val="28"/>
        </w:rPr>
        <w:t>Большесельского</w:t>
      </w:r>
      <w:proofErr w:type="spellEnd"/>
      <w:r w:rsidRPr="005C0934">
        <w:rPr>
          <w:rFonts w:ascii="Times New Roman" w:hAnsi="Times New Roman"/>
          <w:sz w:val="28"/>
          <w:szCs w:val="28"/>
        </w:rPr>
        <w:t xml:space="preserve"> муниципального района  составляют:</w:t>
      </w:r>
    </w:p>
    <w:p w:rsidR="005C0934" w:rsidRPr="005C0934" w:rsidRDefault="005C0934" w:rsidP="00026217">
      <w:pPr>
        <w:pStyle w:val="a3"/>
        <w:ind w:firstLine="567"/>
        <w:contextualSpacing/>
        <w:jc w:val="both"/>
        <w:rPr>
          <w:rFonts w:ascii="Times New Roman" w:hAnsi="Times New Roman"/>
          <w:sz w:val="28"/>
          <w:szCs w:val="28"/>
        </w:rPr>
      </w:pPr>
      <w:r w:rsidRPr="005C0934">
        <w:rPr>
          <w:rFonts w:ascii="Times New Roman" w:hAnsi="Times New Roman"/>
          <w:sz w:val="28"/>
          <w:szCs w:val="28"/>
        </w:rPr>
        <w:t xml:space="preserve"> - образовательные программы различных видов, уровней и (или) направленности; </w:t>
      </w:r>
    </w:p>
    <w:p w:rsidR="005C0934" w:rsidRPr="005C0934" w:rsidRDefault="005C0934" w:rsidP="00026217">
      <w:pPr>
        <w:pStyle w:val="a3"/>
        <w:ind w:firstLine="567"/>
        <w:contextualSpacing/>
        <w:jc w:val="both"/>
        <w:rPr>
          <w:rFonts w:ascii="Times New Roman" w:hAnsi="Times New Roman"/>
          <w:sz w:val="28"/>
          <w:szCs w:val="28"/>
        </w:rPr>
      </w:pPr>
      <w:r w:rsidRPr="005C0934">
        <w:rPr>
          <w:rFonts w:ascii="Times New Roman" w:hAnsi="Times New Roman"/>
          <w:sz w:val="28"/>
          <w:szCs w:val="28"/>
        </w:rPr>
        <w:t>- организации, осуществляющие образовательную деятельность, участники педагогического процесса (педагогические работники, обучающиеся и родители (законные представители несовершеннолетних обучающихся);</w:t>
      </w:r>
    </w:p>
    <w:p w:rsidR="005C0934" w:rsidRDefault="005C0934" w:rsidP="00026217">
      <w:pPr>
        <w:pStyle w:val="a3"/>
        <w:ind w:firstLine="567"/>
        <w:contextualSpacing/>
        <w:jc w:val="both"/>
        <w:rPr>
          <w:rFonts w:ascii="Times New Roman" w:hAnsi="Times New Roman"/>
          <w:sz w:val="28"/>
          <w:szCs w:val="28"/>
        </w:rPr>
      </w:pPr>
      <w:bookmarkStart w:id="0" w:name="sub_108123"/>
      <w:r w:rsidRPr="005C0934">
        <w:rPr>
          <w:rFonts w:ascii="Times New Roman" w:hAnsi="Times New Roman"/>
          <w:sz w:val="28"/>
          <w:szCs w:val="28"/>
        </w:rPr>
        <w:t xml:space="preserve">- управление  образования администрации </w:t>
      </w:r>
      <w:proofErr w:type="spellStart"/>
      <w:r w:rsidRPr="005C0934">
        <w:rPr>
          <w:rFonts w:ascii="Times New Roman" w:hAnsi="Times New Roman"/>
          <w:sz w:val="28"/>
          <w:szCs w:val="28"/>
        </w:rPr>
        <w:t>Большесельского</w:t>
      </w:r>
      <w:proofErr w:type="spellEnd"/>
      <w:r w:rsidRPr="005C0934">
        <w:rPr>
          <w:rFonts w:ascii="Times New Roman" w:hAnsi="Times New Roman"/>
          <w:sz w:val="28"/>
          <w:szCs w:val="28"/>
        </w:rPr>
        <w:t xml:space="preserve"> муниципального района  Ярославской области (далее – управление ), осуществляющее  управление в сфере образования</w:t>
      </w:r>
      <w:bookmarkEnd w:id="0"/>
      <w:r w:rsidR="00327276">
        <w:rPr>
          <w:rFonts w:ascii="Times New Roman" w:hAnsi="Times New Roman"/>
          <w:sz w:val="28"/>
          <w:szCs w:val="28"/>
        </w:rPr>
        <w:t>.</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Вместе с тем и в системе общего образования  сохраняется ряд серьезных проблем:</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школы района  существенно различаются по  условиям образовательного процесса и по образовательным результатам, что свидетельствует об отсутствии равного доступа населения БМР  к качественному образованию;</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отдельные школьные здания имеют высокий процент износа и требуют существенных капитальных вложений;</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в большинстве общеобразовательных организаций не созданы условия для интегрированного обучения детей с ограниченными возможностями здоровья;</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в общем образовании по-прежнему сохраняются неэффективные расходы за счет недостаточной наполняемости классов и низкой загрузки отдельных школьных зданий, что свидетельствует о наличии резервов повышения эффективности сети общеобразовательных организаций;</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xml:space="preserve">- несмотря на принятые меры по повышению заработной платы, педагогические коллективы образовательных организаций по-прежнему представлены в основном лицами </w:t>
      </w:r>
      <w:proofErr w:type="spellStart"/>
      <w:r w:rsidRPr="00327276">
        <w:rPr>
          <w:rFonts w:ascii="Times New Roman" w:eastAsia="Calibri" w:hAnsi="Times New Roman"/>
          <w:sz w:val="28"/>
          <w:szCs w:val="28"/>
        </w:rPr>
        <w:t>предпенсионного</w:t>
      </w:r>
      <w:proofErr w:type="spellEnd"/>
      <w:r w:rsidRPr="00327276">
        <w:rPr>
          <w:rFonts w:ascii="Times New Roman" w:eastAsia="Calibri" w:hAnsi="Times New Roman"/>
          <w:sz w:val="28"/>
          <w:szCs w:val="28"/>
        </w:rPr>
        <w:t xml:space="preserve"> и пенсионного возраста. </w:t>
      </w:r>
    </w:p>
    <w:p w:rsidR="005C0934" w:rsidRPr="00327276" w:rsidRDefault="005C0934" w:rsidP="00026217">
      <w:pPr>
        <w:pStyle w:val="a3"/>
        <w:ind w:firstLine="567"/>
        <w:contextualSpacing/>
        <w:jc w:val="both"/>
        <w:rPr>
          <w:rFonts w:ascii="Times New Roman" w:hAnsi="Times New Roman"/>
          <w:sz w:val="28"/>
          <w:szCs w:val="28"/>
        </w:rPr>
      </w:pPr>
      <w:r w:rsidRPr="00327276">
        <w:rPr>
          <w:rFonts w:ascii="Times New Roman" w:hAnsi="Times New Roman"/>
          <w:sz w:val="28"/>
          <w:szCs w:val="28"/>
        </w:rPr>
        <w:t>В  муниципальной  системе образования реализуются следующие образовательные программы:</w:t>
      </w:r>
    </w:p>
    <w:p w:rsidR="005C0934" w:rsidRPr="00327276" w:rsidRDefault="005C0934" w:rsidP="00026217">
      <w:pPr>
        <w:pStyle w:val="a3"/>
        <w:ind w:firstLine="567"/>
        <w:contextualSpacing/>
        <w:jc w:val="both"/>
        <w:rPr>
          <w:rFonts w:ascii="Times New Roman" w:hAnsi="Times New Roman"/>
          <w:sz w:val="28"/>
          <w:szCs w:val="28"/>
        </w:rPr>
      </w:pPr>
      <w:r w:rsidRPr="00327276">
        <w:rPr>
          <w:rFonts w:ascii="Times New Roman" w:hAnsi="Times New Roman"/>
          <w:sz w:val="28"/>
          <w:szCs w:val="28"/>
        </w:rPr>
        <w:t>- основные  общеобразовательные программы;</w:t>
      </w:r>
    </w:p>
    <w:p w:rsidR="005C0934" w:rsidRPr="00327276" w:rsidRDefault="005C0934" w:rsidP="00026217">
      <w:pPr>
        <w:pStyle w:val="a3"/>
        <w:ind w:firstLine="567"/>
        <w:contextualSpacing/>
        <w:jc w:val="both"/>
        <w:rPr>
          <w:rFonts w:ascii="Times New Roman" w:hAnsi="Times New Roman"/>
          <w:sz w:val="28"/>
          <w:szCs w:val="28"/>
        </w:rPr>
      </w:pPr>
      <w:r w:rsidRPr="00327276">
        <w:rPr>
          <w:rFonts w:ascii="Times New Roman" w:hAnsi="Times New Roman"/>
          <w:sz w:val="28"/>
          <w:szCs w:val="28"/>
        </w:rPr>
        <w:t>- дополнительные   общеобразовательные программы;</w:t>
      </w:r>
    </w:p>
    <w:p w:rsidR="005C0934" w:rsidRPr="00327276" w:rsidRDefault="005C0934" w:rsidP="00026217">
      <w:pPr>
        <w:pStyle w:val="a3"/>
        <w:ind w:firstLine="567"/>
        <w:contextualSpacing/>
        <w:jc w:val="both"/>
        <w:rPr>
          <w:rFonts w:ascii="Times New Roman" w:hAnsi="Times New Roman"/>
          <w:sz w:val="28"/>
          <w:szCs w:val="28"/>
        </w:rPr>
      </w:pPr>
      <w:r w:rsidRPr="00327276">
        <w:rPr>
          <w:rFonts w:ascii="Times New Roman" w:hAnsi="Times New Roman"/>
          <w:sz w:val="28"/>
          <w:szCs w:val="28"/>
        </w:rPr>
        <w:t>- дошкольные образовательные программы;</w:t>
      </w:r>
    </w:p>
    <w:p w:rsidR="005C0934" w:rsidRPr="00327276" w:rsidRDefault="005C0934" w:rsidP="00026217">
      <w:pPr>
        <w:pStyle w:val="a3"/>
        <w:ind w:firstLine="567"/>
        <w:contextualSpacing/>
        <w:jc w:val="both"/>
        <w:rPr>
          <w:rFonts w:ascii="Times New Roman" w:hAnsi="Times New Roman"/>
          <w:sz w:val="28"/>
          <w:szCs w:val="28"/>
        </w:rPr>
      </w:pPr>
      <w:r w:rsidRPr="00327276">
        <w:rPr>
          <w:rFonts w:ascii="Times New Roman" w:hAnsi="Times New Roman"/>
          <w:sz w:val="28"/>
          <w:szCs w:val="28"/>
        </w:rPr>
        <w:t>Образовательные программы реализуются сетью  муниципальных образовательных организаций района .</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В системе образования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муниципального района   17 образовательных учреждений: </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4 средние школы, </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4 основные, </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8 дошкольных образовательных учреждений, </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1 учреждение дополнительного образования детей.</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На территории района проживает 1473 ребенка  в возрасте от 0 до 18 лет. </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lastRenderedPageBreak/>
        <w:t xml:space="preserve">В образовательных организациях района обучается  1074 ребенка , что составляет 73 % от общего количества детей. </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В общеобразовательных учреждениях обучается 713 учеников. </w:t>
      </w:r>
    </w:p>
    <w:p w:rsidR="002B70A4"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В дошкольных общеобразовательных учреждениях- 361 воспитанник .  Доступность дошкольного образования  в 2018 году составляет 71 %, в  2017г- 67%,  в 2016г- 61%.</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Дошкольные образовательные программы направлены на достижение детьми уровня развития, необходимого для успешного освоения ими программ начального общего образования. Эти программы реализуются  муниципальными организациями дошкольного образования,  группами дошкольного образования муниципальных общеобразовательных организаций.</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Основные проблемы дошкольного образования:</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существенный разрыв между спросом и предложением на услуги</w:t>
      </w:r>
      <w:r w:rsidRPr="00327276">
        <w:rPr>
          <w:rFonts w:ascii="Times New Roman" w:eastAsia="Calibri" w:hAnsi="Times New Roman"/>
          <w:sz w:val="28"/>
          <w:szCs w:val="28"/>
          <w:lang w:eastAsia="en-US"/>
        </w:rPr>
        <w:t xml:space="preserve"> </w:t>
      </w:r>
      <w:r w:rsidRPr="00327276">
        <w:rPr>
          <w:rFonts w:ascii="Times New Roman" w:eastAsia="Calibri" w:hAnsi="Times New Roman"/>
          <w:sz w:val="28"/>
          <w:szCs w:val="28"/>
        </w:rPr>
        <w:t>дошкольного образования;</w:t>
      </w:r>
    </w:p>
    <w:p w:rsid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отсутствие  негосударственного сектора дошкольного образования.</w:t>
      </w:r>
    </w:p>
    <w:p w:rsidR="00327276" w:rsidRPr="00327276" w:rsidRDefault="00327276" w:rsidP="00026217">
      <w:pPr>
        <w:tabs>
          <w:tab w:val="left" w:pos="1200"/>
        </w:tabs>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В общем образовании, включающем дошкольное образование, приоритетами являются:</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дост</w:t>
      </w:r>
      <w:r w:rsidR="00AB5978">
        <w:rPr>
          <w:rFonts w:ascii="Times New Roman" w:eastAsia="Calibri" w:hAnsi="Times New Roman"/>
          <w:sz w:val="28"/>
          <w:szCs w:val="28"/>
        </w:rPr>
        <w:t>ижение к 2020 году 100%</w:t>
      </w:r>
      <w:r w:rsidRPr="00327276">
        <w:rPr>
          <w:rFonts w:ascii="Times New Roman" w:eastAsia="Calibri" w:hAnsi="Times New Roman"/>
          <w:sz w:val="28"/>
          <w:szCs w:val="28"/>
        </w:rPr>
        <w:t xml:space="preserve"> доступности дошкольного образования для детей в возрасте от 1,5 до 3 лет;</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внедрение федерального государственного образовательного стандарта дошкольного образования во всех организациях, реализующих программы дошкольного образования;</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обеспечение условий обучения в соответствии с требованиями федеральных государственных образовательных стандартов;</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-выполнение Указов Президента Российской Федерации.</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реализация изменений в системе повышения квалификации педагогических работников, процедур оценки их квалификации и аттестации; условий оплаты труда, базирующихся на содержании и требованиях профессионального стандарта педагога;</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-укрепление материально-технической базы образовательных организаций;</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-создание школьных спортивных клубов;</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-увеличение количества призеров и победителей регионального этапа Всероссийской олимпиады школьников;</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-увеличение охвата детей отдыхом и оздоровлением;</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xml:space="preserve">-оптимизация расходов в системе образования( в том числе ликвидация двух общеобразовательных учреждений: МОУ </w:t>
      </w:r>
      <w:proofErr w:type="spellStart"/>
      <w:r w:rsidRPr="00327276">
        <w:rPr>
          <w:rFonts w:ascii="Times New Roman" w:eastAsia="Calibri" w:hAnsi="Times New Roman"/>
          <w:sz w:val="28"/>
          <w:szCs w:val="28"/>
        </w:rPr>
        <w:t>Высоковская</w:t>
      </w:r>
      <w:proofErr w:type="spellEnd"/>
      <w:r w:rsidRPr="00327276">
        <w:rPr>
          <w:rFonts w:ascii="Times New Roman" w:eastAsia="Calibri" w:hAnsi="Times New Roman"/>
          <w:sz w:val="28"/>
          <w:szCs w:val="28"/>
        </w:rPr>
        <w:t xml:space="preserve"> ООШ, МОУ </w:t>
      </w:r>
      <w:proofErr w:type="spellStart"/>
      <w:r w:rsidRPr="00327276">
        <w:rPr>
          <w:rFonts w:ascii="Times New Roman" w:eastAsia="Calibri" w:hAnsi="Times New Roman"/>
          <w:sz w:val="28"/>
          <w:szCs w:val="28"/>
        </w:rPr>
        <w:t>Бакунинская</w:t>
      </w:r>
      <w:proofErr w:type="spellEnd"/>
      <w:r w:rsidRPr="00327276">
        <w:rPr>
          <w:rFonts w:ascii="Times New Roman" w:eastAsia="Calibri" w:hAnsi="Times New Roman"/>
          <w:sz w:val="28"/>
          <w:szCs w:val="28"/>
        </w:rPr>
        <w:t xml:space="preserve"> ООШ.</w:t>
      </w:r>
    </w:p>
    <w:p w:rsidR="002B70A4" w:rsidRPr="00327276" w:rsidRDefault="002B70A4" w:rsidP="00026217">
      <w:pPr>
        <w:pStyle w:val="a3"/>
        <w:ind w:firstLine="567"/>
        <w:contextualSpacing/>
        <w:jc w:val="both"/>
        <w:rPr>
          <w:rFonts w:ascii="Times New Roman" w:hAnsi="Times New Roman"/>
          <w:sz w:val="28"/>
          <w:szCs w:val="28"/>
        </w:rPr>
      </w:pPr>
      <w:r w:rsidRPr="00327276">
        <w:rPr>
          <w:rFonts w:ascii="Times New Roman" w:hAnsi="Times New Roman"/>
          <w:sz w:val="28"/>
          <w:szCs w:val="28"/>
        </w:rPr>
        <w:t xml:space="preserve">Дополнительное образование района представлено  одним  муниципальным  образовательным  учреждением  дополнительного  образования  </w:t>
      </w:r>
      <w:proofErr w:type="spellStart"/>
      <w:r w:rsidRPr="00327276">
        <w:rPr>
          <w:rFonts w:ascii="Times New Roman" w:hAnsi="Times New Roman"/>
          <w:sz w:val="28"/>
          <w:szCs w:val="28"/>
        </w:rPr>
        <w:t>Большесельским</w:t>
      </w:r>
      <w:proofErr w:type="spellEnd"/>
      <w:r w:rsidRPr="00327276">
        <w:rPr>
          <w:rFonts w:ascii="Times New Roman" w:hAnsi="Times New Roman"/>
          <w:sz w:val="28"/>
          <w:szCs w:val="28"/>
        </w:rPr>
        <w:t xml:space="preserve"> Центром  развития и  творчества. </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lastRenderedPageBreak/>
        <w:t>В  системе дополнительного образования-  550 обучающихся. Учету подлежат дети в возрасте от 5 до 18 лет.  В районе проживает  981  ребенок  данной возрастной группы. Охват дополнительным образованием  составляет   56 %.</w:t>
      </w:r>
    </w:p>
    <w:p w:rsidR="00327276" w:rsidRPr="002B70A4" w:rsidRDefault="002B70A4" w:rsidP="00026217">
      <w:pPr>
        <w:pStyle w:val="a3"/>
        <w:ind w:firstLine="567"/>
        <w:contextualSpacing/>
        <w:jc w:val="both"/>
        <w:rPr>
          <w:rFonts w:ascii="Times New Roman" w:hAnsi="Times New Roman"/>
          <w:sz w:val="28"/>
          <w:szCs w:val="28"/>
        </w:rPr>
      </w:pPr>
      <w:r w:rsidRPr="002B70A4">
        <w:rPr>
          <w:rFonts w:ascii="Times New Roman" w:hAnsi="Times New Roman"/>
          <w:sz w:val="28"/>
          <w:szCs w:val="28"/>
        </w:rPr>
        <w:t>В настоящее время программами дополнительного образования различной направленности охвачено</w:t>
      </w:r>
      <w:r>
        <w:rPr>
          <w:rFonts w:ascii="Times New Roman" w:hAnsi="Times New Roman"/>
          <w:sz w:val="28"/>
          <w:szCs w:val="28"/>
        </w:rPr>
        <w:t xml:space="preserve"> </w:t>
      </w:r>
      <w:r w:rsidRPr="002B70A4">
        <w:rPr>
          <w:rFonts w:ascii="Times New Roman" w:hAnsi="Times New Roman"/>
          <w:sz w:val="28"/>
          <w:szCs w:val="28"/>
        </w:rPr>
        <w:t xml:space="preserve">48,26 % , планируется в 2018 году увеличить охват до  </w:t>
      </w:r>
      <w:r>
        <w:rPr>
          <w:rFonts w:ascii="Times New Roman" w:hAnsi="Times New Roman"/>
          <w:sz w:val="28"/>
          <w:szCs w:val="28"/>
        </w:rPr>
        <w:t>60%, плановый период 2019-2020</w:t>
      </w:r>
      <w:r w:rsidRPr="002B70A4">
        <w:rPr>
          <w:rFonts w:ascii="Times New Roman" w:hAnsi="Times New Roman"/>
          <w:sz w:val="28"/>
          <w:szCs w:val="28"/>
        </w:rPr>
        <w:t xml:space="preserve">гг охват 73%  детей района в возрасте от 5 до 18 лет. </w:t>
      </w:r>
    </w:p>
    <w:p w:rsidR="002B70A4" w:rsidRDefault="002B70A4" w:rsidP="00026217">
      <w:pPr>
        <w:pStyle w:val="a3"/>
        <w:ind w:firstLine="567"/>
        <w:contextualSpacing/>
        <w:jc w:val="both"/>
        <w:rPr>
          <w:rFonts w:ascii="Times New Roman" w:hAnsi="Times New Roman"/>
          <w:sz w:val="28"/>
          <w:szCs w:val="28"/>
        </w:rPr>
      </w:pPr>
      <w:r w:rsidRPr="002B70A4">
        <w:rPr>
          <w:rFonts w:ascii="Times New Roman" w:hAnsi="Times New Roman"/>
          <w:sz w:val="28"/>
          <w:szCs w:val="28"/>
        </w:rPr>
        <w:t xml:space="preserve">Реализуемые услуги   дополнительного образования позволяет всем детям района  обучаться не менее чем по двум программам дополнительного образования за счет бюджета. </w:t>
      </w:r>
    </w:p>
    <w:p w:rsidR="002B70A4" w:rsidRPr="002B70A4" w:rsidRDefault="002B70A4" w:rsidP="00026217">
      <w:pPr>
        <w:spacing w:after="0" w:line="240" w:lineRule="auto"/>
        <w:ind w:firstLine="567"/>
        <w:contextualSpacing/>
        <w:jc w:val="both"/>
        <w:rPr>
          <w:rFonts w:ascii="Times New Roman" w:eastAsia="Calibri" w:hAnsi="Times New Roman"/>
          <w:sz w:val="28"/>
          <w:szCs w:val="28"/>
        </w:rPr>
      </w:pPr>
      <w:r w:rsidRPr="002B70A4">
        <w:rPr>
          <w:rFonts w:ascii="Times New Roman" w:eastAsia="Calibri" w:hAnsi="Times New Roman"/>
          <w:sz w:val="28"/>
          <w:szCs w:val="28"/>
        </w:rPr>
        <w:t>В дополнительном образовании детей приоритетами являются:</w:t>
      </w:r>
    </w:p>
    <w:p w:rsidR="002B70A4" w:rsidRPr="002B70A4" w:rsidRDefault="002B70A4" w:rsidP="00026217">
      <w:pPr>
        <w:spacing w:after="0" w:line="240" w:lineRule="auto"/>
        <w:contextualSpacing/>
        <w:jc w:val="both"/>
        <w:rPr>
          <w:rFonts w:ascii="Times New Roman" w:eastAsia="Calibri" w:hAnsi="Times New Roman"/>
          <w:sz w:val="28"/>
          <w:szCs w:val="28"/>
        </w:rPr>
      </w:pPr>
      <w:r w:rsidRPr="002B70A4">
        <w:rPr>
          <w:rFonts w:ascii="Times New Roman" w:eastAsia="Calibri" w:hAnsi="Times New Roman"/>
          <w:sz w:val="28"/>
          <w:szCs w:val="28"/>
        </w:rPr>
        <w:t>- разработка и реализация программ (проектов) развития дополнительного образования детей, обеспечивающих их социализацию, занятость и оздоровление;</w:t>
      </w:r>
    </w:p>
    <w:p w:rsidR="002B70A4" w:rsidRPr="002B70A4" w:rsidRDefault="002B70A4" w:rsidP="00026217">
      <w:pPr>
        <w:spacing w:after="0" w:line="240" w:lineRule="auto"/>
        <w:contextualSpacing/>
        <w:jc w:val="both"/>
        <w:rPr>
          <w:rFonts w:ascii="Times New Roman" w:eastAsia="Calibri" w:hAnsi="Times New Roman"/>
          <w:sz w:val="28"/>
          <w:szCs w:val="28"/>
        </w:rPr>
      </w:pPr>
      <w:r w:rsidRPr="002B70A4">
        <w:rPr>
          <w:rFonts w:ascii="Times New Roman" w:eastAsia="Calibri" w:hAnsi="Times New Roman"/>
          <w:sz w:val="28"/>
          <w:szCs w:val="28"/>
        </w:rPr>
        <w:t>-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w:t>
      </w:r>
    </w:p>
    <w:p w:rsidR="002B70A4" w:rsidRDefault="002B70A4" w:rsidP="00026217">
      <w:pPr>
        <w:spacing w:after="0" w:line="240" w:lineRule="auto"/>
        <w:contextualSpacing/>
        <w:jc w:val="both"/>
        <w:rPr>
          <w:rFonts w:ascii="Times New Roman" w:eastAsia="Calibri" w:hAnsi="Times New Roman"/>
          <w:sz w:val="28"/>
          <w:szCs w:val="28"/>
        </w:rPr>
      </w:pPr>
      <w:r w:rsidRPr="002B70A4">
        <w:rPr>
          <w:rFonts w:ascii="Times New Roman" w:eastAsia="Calibri" w:hAnsi="Times New Roman"/>
          <w:sz w:val="28"/>
          <w:szCs w:val="28"/>
        </w:rPr>
        <w:t>- развитие программ дополнительного образования, реализуемых на базе организаций общего образования.</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Основные проблемы дополнительного образования:</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устаревшая учебно-материальная база, которая практически не обновляется;</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xml:space="preserve">-недостаточное развитие объединений обучающихся </w:t>
      </w:r>
      <w:proofErr w:type="spellStart"/>
      <w:r w:rsidRPr="00327276">
        <w:rPr>
          <w:rFonts w:ascii="Times New Roman" w:eastAsia="Calibri" w:hAnsi="Times New Roman"/>
          <w:sz w:val="28"/>
          <w:szCs w:val="28"/>
        </w:rPr>
        <w:t>естественно-научной</w:t>
      </w:r>
      <w:proofErr w:type="spellEnd"/>
      <w:r w:rsidRPr="00327276">
        <w:rPr>
          <w:rFonts w:ascii="Times New Roman" w:eastAsia="Calibri" w:hAnsi="Times New Roman"/>
          <w:sz w:val="28"/>
          <w:szCs w:val="28"/>
        </w:rPr>
        <w:t xml:space="preserve"> и технической направленностей;</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ограниченность  имеющегося перечня дополнительных образовательных программ (недостаток программ технической направленности, программ, удовлетворяющих современные потребности детей, программ для мальчиков и юношей);</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недостаточное количество программ интеллектуальной направленности;</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eastAsia="Calibri" w:hAnsi="Times New Roman"/>
          <w:sz w:val="28"/>
          <w:szCs w:val="28"/>
        </w:rPr>
        <w:t>- отсутствие условий для интегрированного обучения детей с ограниченными возможностями здоровья.</w:t>
      </w:r>
    </w:p>
    <w:p w:rsidR="00327276" w:rsidRPr="00327276" w:rsidRDefault="00327276" w:rsidP="00026217">
      <w:pPr>
        <w:spacing w:after="0" w:line="240" w:lineRule="auto"/>
        <w:ind w:firstLine="567"/>
        <w:contextualSpacing/>
        <w:rPr>
          <w:rFonts w:ascii="Times New Roman" w:eastAsia="Calibri" w:hAnsi="Times New Roman"/>
          <w:sz w:val="28"/>
          <w:szCs w:val="28"/>
        </w:rPr>
      </w:pPr>
      <w:r w:rsidRPr="00327276">
        <w:rPr>
          <w:rFonts w:ascii="Times New Roman" w:eastAsia="Calibri" w:hAnsi="Times New Roman"/>
          <w:sz w:val="28"/>
          <w:szCs w:val="28"/>
        </w:rPr>
        <w:t>В дополнительном образовании детей приоритетами являются:</w:t>
      </w:r>
    </w:p>
    <w:p w:rsidR="00327276" w:rsidRPr="00327276" w:rsidRDefault="00327276" w:rsidP="00026217">
      <w:pPr>
        <w:spacing w:after="0" w:line="240" w:lineRule="auto"/>
        <w:ind w:firstLine="567"/>
        <w:contextualSpacing/>
        <w:rPr>
          <w:rFonts w:ascii="Times New Roman" w:eastAsia="Calibri" w:hAnsi="Times New Roman"/>
          <w:sz w:val="28"/>
          <w:szCs w:val="28"/>
        </w:rPr>
      </w:pPr>
      <w:r w:rsidRPr="00327276">
        <w:rPr>
          <w:rFonts w:ascii="Times New Roman" w:eastAsia="Calibri" w:hAnsi="Times New Roman"/>
          <w:sz w:val="28"/>
          <w:szCs w:val="28"/>
        </w:rPr>
        <w:t>- разработка и реализация программ (проектов) развития дополнительного образования детей, обеспечивающих их социализацию, занятость и оздоровление;</w:t>
      </w:r>
    </w:p>
    <w:p w:rsidR="00327276" w:rsidRPr="00327276" w:rsidRDefault="00327276" w:rsidP="00026217">
      <w:pPr>
        <w:spacing w:after="0" w:line="240" w:lineRule="auto"/>
        <w:ind w:firstLine="567"/>
        <w:contextualSpacing/>
        <w:rPr>
          <w:rFonts w:ascii="Times New Roman" w:eastAsia="Calibri" w:hAnsi="Times New Roman"/>
          <w:sz w:val="28"/>
          <w:szCs w:val="28"/>
        </w:rPr>
      </w:pPr>
      <w:r w:rsidRPr="00327276">
        <w:rPr>
          <w:rFonts w:ascii="Times New Roman" w:eastAsia="Calibri" w:hAnsi="Times New Roman"/>
          <w:sz w:val="28"/>
          <w:szCs w:val="28"/>
        </w:rPr>
        <w:t>-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w:t>
      </w:r>
    </w:p>
    <w:p w:rsidR="00327276" w:rsidRPr="00327276" w:rsidRDefault="00327276" w:rsidP="00026217">
      <w:pPr>
        <w:spacing w:after="0" w:line="240" w:lineRule="auto"/>
        <w:ind w:firstLine="567"/>
        <w:contextualSpacing/>
        <w:rPr>
          <w:rFonts w:ascii="Times New Roman" w:eastAsia="Calibri" w:hAnsi="Times New Roman"/>
          <w:sz w:val="28"/>
          <w:szCs w:val="28"/>
        </w:rPr>
      </w:pPr>
      <w:r w:rsidRPr="00327276">
        <w:rPr>
          <w:rFonts w:ascii="Times New Roman" w:eastAsia="Calibri" w:hAnsi="Times New Roman"/>
          <w:sz w:val="28"/>
          <w:szCs w:val="28"/>
        </w:rPr>
        <w:t>- развитие программ дополнительного образования, реализуемых на базе организаций общего образования;</w:t>
      </w:r>
    </w:p>
    <w:p w:rsidR="00327276" w:rsidRPr="00327276" w:rsidRDefault="00327276" w:rsidP="00026217">
      <w:pPr>
        <w:spacing w:after="0" w:line="240" w:lineRule="auto"/>
        <w:ind w:firstLine="567"/>
        <w:contextualSpacing/>
        <w:rPr>
          <w:rFonts w:ascii="Times New Roman" w:eastAsia="Calibri" w:hAnsi="Times New Roman"/>
          <w:sz w:val="28"/>
          <w:szCs w:val="28"/>
        </w:rPr>
      </w:pPr>
      <w:r w:rsidRPr="00327276">
        <w:rPr>
          <w:rFonts w:ascii="Times New Roman" w:eastAsia="Calibri" w:hAnsi="Times New Roman"/>
          <w:sz w:val="28"/>
          <w:szCs w:val="28"/>
        </w:rPr>
        <w:t xml:space="preserve">-развитие программ  технической и </w:t>
      </w:r>
      <w:proofErr w:type="spellStart"/>
      <w:r w:rsidRPr="00327276">
        <w:rPr>
          <w:rFonts w:ascii="Times New Roman" w:eastAsia="Calibri" w:hAnsi="Times New Roman"/>
          <w:sz w:val="28"/>
          <w:szCs w:val="28"/>
        </w:rPr>
        <w:t>естественно-научной</w:t>
      </w:r>
      <w:proofErr w:type="spellEnd"/>
      <w:r w:rsidRPr="00327276">
        <w:rPr>
          <w:rFonts w:ascii="Times New Roman" w:eastAsia="Calibri" w:hAnsi="Times New Roman"/>
          <w:sz w:val="28"/>
          <w:szCs w:val="28"/>
        </w:rPr>
        <w:t xml:space="preserve"> направленностей;</w:t>
      </w:r>
    </w:p>
    <w:p w:rsidR="00327276" w:rsidRPr="00327276" w:rsidRDefault="00327276" w:rsidP="00026217">
      <w:pPr>
        <w:spacing w:after="0" w:line="240" w:lineRule="auto"/>
        <w:ind w:firstLine="567"/>
        <w:contextualSpacing/>
        <w:rPr>
          <w:rFonts w:ascii="Times New Roman" w:eastAsia="Calibri" w:hAnsi="Times New Roman"/>
          <w:sz w:val="28"/>
          <w:szCs w:val="28"/>
        </w:rPr>
      </w:pPr>
      <w:r w:rsidRPr="00327276">
        <w:rPr>
          <w:rFonts w:ascii="Times New Roman" w:eastAsia="Calibri" w:hAnsi="Times New Roman"/>
          <w:sz w:val="28"/>
          <w:szCs w:val="28"/>
        </w:rPr>
        <w:t>-выполнение Указов Президента Российской Федерации.</w:t>
      </w:r>
    </w:p>
    <w:p w:rsidR="00327276" w:rsidRPr="00327276" w:rsidRDefault="00327276" w:rsidP="00026217">
      <w:pPr>
        <w:spacing w:after="0" w:line="240" w:lineRule="auto"/>
        <w:ind w:firstLine="567"/>
        <w:contextualSpacing/>
        <w:rPr>
          <w:rFonts w:ascii="Times New Roman" w:hAnsi="Times New Roman"/>
          <w:sz w:val="28"/>
          <w:szCs w:val="28"/>
        </w:rPr>
      </w:pPr>
      <w:r w:rsidRPr="00327276">
        <w:rPr>
          <w:rFonts w:ascii="Times New Roman" w:hAnsi="Times New Roman"/>
          <w:sz w:val="28"/>
          <w:szCs w:val="28"/>
        </w:rPr>
        <w:t>-переход на персонифицированное дополнительное образование:</w:t>
      </w:r>
    </w:p>
    <w:p w:rsidR="00327276" w:rsidRPr="00327276" w:rsidRDefault="00327276" w:rsidP="00026217">
      <w:pPr>
        <w:spacing w:after="0" w:line="240" w:lineRule="auto"/>
        <w:ind w:firstLine="567"/>
        <w:contextualSpacing/>
        <w:jc w:val="both"/>
        <w:rPr>
          <w:rFonts w:ascii="Times New Roman" w:eastAsia="Calibri" w:hAnsi="Times New Roman"/>
          <w:sz w:val="28"/>
          <w:szCs w:val="28"/>
        </w:rPr>
      </w:pPr>
      <w:r w:rsidRPr="00327276">
        <w:rPr>
          <w:rFonts w:ascii="Times New Roman" w:hAnsi="Times New Roman"/>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w:t>
      </w:r>
      <w:r w:rsidRPr="00327276">
        <w:rPr>
          <w:rFonts w:ascii="Times New Roman" w:hAnsi="Times New Roman"/>
          <w:sz w:val="28"/>
          <w:szCs w:val="28"/>
        </w:rPr>
        <w:lastRenderedPageBreak/>
        <w:t xml:space="preserve">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2018 году     25 % детей, проживающих на территории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муниципального района, будут охвачены новой системой финансирования дополнительного образования.</w:t>
      </w:r>
    </w:p>
    <w:p w:rsidR="00327276" w:rsidRPr="00327276" w:rsidRDefault="00327276" w:rsidP="00026217">
      <w:pPr>
        <w:pStyle w:val="a4"/>
        <w:ind w:left="0" w:firstLine="567"/>
        <w:jc w:val="both"/>
        <w:rPr>
          <w:sz w:val="28"/>
          <w:szCs w:val="28"/>
        </w:rPr>
      </w:pPr>
      <w:r w:rsidRPr="00327276">
        <w:rPr>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327276" w:rsidRPr="00327276" w:rsidRDefault="00327276" w:rsidP="00026217">
      <w:pPr>
        <w:pStyle w:val="a4"/>
        <w:ind w:left="0" w:firstLine="567"/>
        <w:jc w:val="both"/>
        <w:rPr>
          <w:sz w:val="28"/>
          <w:szCs w:val="28"/>
        </w:rPr>
      </w:pPr>
      <w:r w:rsidRPr="00327276">
        <w:rPr>
          <w:sz w:val="28"/>
          <w:szCs w:val="28"/>
        </w:rPr>
        <w:t>-дети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327276" w:rsidRPr="00327276" w:rsidRDefault="00327276" w:rsidP="00026217">
      <w:pPr>
        <w:pStyle w:val="a4"/>
        <w:ind w:left="0" w:firstLine="567"/>
        <w:jc w:val="both"/>
        <w:rPr>
          <w:sz w:val="28"/>
          <w:szCs w:val="28"/>
        </w:rPr>
      </w:pPr>
      <w:r w:rsidRPr="00327276">
        <w:rPr>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327276" w:rsidRPr="00327276" w:rsidRDefault="00327276" w:rsidP="00026217">
      <w:pPr>
        <w:pStyle w:val="a4"/>
        <w:ind w:left="0" w:firstLine="567"/>
        <w:jc w:val="both"/>
        <w:rPr>
          <w:sz w:val="28"/>
          <w:szCs w:val="28"/>
        </w:rPr>
      </w:pPr>
      <w:r w:rsidRPr="00327276">
        <w:rPr>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327276" w:rsidRPr="00327276" w:rsidRDefault="00327276" w:rsidP="00026217">
      <w:pPr>
        <w:pStyle w:val="a4"/>
        <w:ind w:left="0" w:firstLine="567"/>
        <w:jc w:val="both"/>
        <w:rPr>
          <w:sz w:val="28"/>
          <w:szCs w:val="28"/>
        </w:rPr>
      </w:pPr>
      <w:r w:rsidRPr="00327276">
        <w:rPr>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327276" w:rsidRPr="00327276" w:rsidRDefault="00327276" w:rsidP="00026217">
      <w:pPr>
        <w:pStyle w:val="a4"/>
        <w:ind w:left="0" w:firstLine="567"/>
        <w:jc w:val="both"/>
        <w:rPr>
          <w:sz w:val="28"/>
          <w:szCs w:val="28"/>
        </w:rPr>
      </w:pPr>
      <w:r w:rsidRPr="00327276">
        <w:rPr>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327276" w:rsidRPr="00327276" w:rsidRDefault="00327276"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sz w:val="28"/>
          <w:szCs w:val="28"/>
        </w:rPr>
        <w:t xml:space="preserve">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w:t>
      </w:r>
      <w:r w:rsidRPr="00327276">
        <w:rPr>
          <w:rFonts w:ascii="Times New Roman" w:hAnsi="Times New Roman"/>
          <w:sz w:val="28"/>
          <w:szCs w:val="28"/>
        </w:rPr>
        <w:lastRenderedPageBreak/>
        <w:t xml:space="preserve">программы, отслеживать получение услуги и списывание средств с сертификата, оценивать образовательную программу и многое другое. </w:t>
      </w:r>
      <w:r w:rsidRPr="00327276">
        <w:rPr>
          <w:rFonts w:ascii="Times New Roman" w:hAnsi="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Кадровая обеспеченность в образовательных организациях удовлетворительная. На сегодняшний день от учреждений поступила информация об отсутствии  вакансий. </w:t>
      </w:r>
    </w:p>
    <w:p w:rsid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Среднемесячная начисленная заработная плата работников дошкольного образования составляет 26921 </w:t>
      </w:r>
      <w:r w:rsidR="00AB5978">
        <w:rPr>
          <w:rFonts w:ascii="Times New Roman" w:hAnsi="Times New Roman"/>
          <w:sz w:val="28"/>
          <w:szCs w:val="28"/>
        </w:rPr>
        <w:t>руб.</w:t>
      </w:r>
      <w:r w:rsidRPr="00327276">
        <w:rPr>
          <w:rFonts w:ascii="Times New Roman" w:hAnsi="Times New Roman"/>
          <w:sz w:val="28"/>
          <w:szCs w:val="28"/>
        </w:rPr>
        <w:t>, работников общеобр</w:t>
      </w:r>
      <w:r w:rsidR="00AB5978">
        <w:rPr>
          <w:rFonts w:ascii="Times New Roman" w:hAnsi="Times New Roman"/>
          <w:sz w:val="28"/>
          <w:szCs w:val="28"/>
        </w:rPr>
        <w:t>азовательных учреждений -25 292</w:t>
      </w:r>
      <w:r w:rsidRPr="00327276">
        <w:rPr>
          <w:rFonts w:ascii="Times New Roman" w:hAnsi="Times New Roman"/>
          <w:sz w:val="28"/>
          <w:szCs w:val="28"/>
        </w:rPr>
        <w:t>р</w:t>
      </w:r>
      <w:r w:rsidR="00AB5978">
        <w:rPr>
          <w:rFonts w:ascii="Times New Roman" w:hAnsi="Times New Roman"/>
          <w:sz w:val="28"/>
          <w:szCs w:val="28"/>
        </w:rPr>
        <w:t>уб.</w:t>
      </w:r>
      <w:r w:rsidRPr="00327276">
        <w:rPr>
          <w:rFonts w:ascii="Times New Roman" w:hAnsi="Times New Roman"/>
          <w:sz w:val="28"/>
          <w:szCs w:val="28"/>
        </w:rPr>
        <w:t>, работников дополн</w:t>
      </w:r>
      <w:r w:rsidR="00AB5978">
        <w:rPr>
          <w:rFonts w:ascii="Times New Roman" w:hAnsi="Times New Roman"/>
          <w:sz w:val="28"/>
          <w:szCs w:val="28"/>
        </w:rPr>
        <w:t>ительного образования  26 151</w:t>
      </w:r>
      <w:r w:rsidRPr="00327276">
        <w:rPr>
          <w:rFonts w:ascii="Times New Roman" w:hAnsi="Times New Roman"/>
          <w:sz w:val="28"/>
          <w:szCs w:val="28"/>
        </w:rPr>
        <w:t>р</w:t>
      </w:r>
      <w:r w:rsidR="00AB5978">
        <w:rPr>
          <w:rFonts w:ascii="Times New Roman" w:hAnsi="Times New Roman"/>
          <w:sz w:val="28"/>
          <w:szCs w:val="28"/>
        </w:rPr>
        <w:t>уб</w:t>
      </w:r>
      <w:r w:rsidRPr="00327276">
        <w:rPr>
          <w:rFonts w:ascii="Times New Roman" w:hAnsi="Times New Roman"/>
          <w:sz w:val="28"/>
          <w:szCs w:val="28"/>
        </w:rPr>
        <w:t>.</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70 % образовательных учреждений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муниципального района малокомплектные. По контингенту укомплектованы  МДОУ </w:t>
      </w:r>
      <w:proofErr w:type="spellStart"/>
      <w:r w:rsidRPr="00327276">
        <w:rPr>
          <w:rFonts w:ascii="Times New Roman" w:hAnsi="Times New Roman"/>
          <w:sz w:val="28"/>
          <w:szCs w:val="28"/>
        </w:rPr>
        <w:t>Большесельский</w:t>
      </w:r>
      <w:proofErr w:type="spellEnd"/>
      <w:r w:rsidRPr="00327276">
        <w:rPr>
          <w:rFonts w:ascii="Times New Roman" w:hAnsi="Times New Roman"/>
          <w:sz w:val="28"/>
          <w:szCs w:val="28"/>
        </w:rPr>
        <w:t xml:space="preserve"> детский сад «Березка», МДОУ </w:t>
      </w:r>
      <w:proofErr w:type="spellStart"/>
      <w:r w:rsidRPr="00327276">
        <w:rPr>
          <w:rFonts w:ascii="Times New Roman" w:hAnsi="Times New Roman"/>
          <w:sz w:val="28"/>
          <w:szCs w:val="28"/>
        </w:rPr>
        <w:t>Новосельский</w:t>
      </w:r>
      <w:proofErr w:type="spellEnd"/>
      <w:r w:rsidRPr="00327276">
        <w:rPr>
          <w:rFonts w:ascii="Times New Roman" w:hAnsi="Times New Roman"/>
          <w:sz w:val="28"/>
          <w:szCs w:val="28"/>
        </w:rPr>
        <w:t xml:space="preserve"> детский сад, МДОУ </w:t>
      </w:r>
      <w:proofErr w:type="spellStart"/>
      <w:r w:rsidRPr="00327276">
        <w:rPr>
          <w:rFonts w:ascii="Times New Roman" w:hAnsi="Times New Roman"/>
          <w:sz w:val="28"/>
          <w:szCs w:val="28"/>
        </w:rPr>
        <w:t>Вареговский</w:t>
      </w:r>
      <w:proofErr w:type="spellEnd"/>
      <w:r w:rsidRPr="00327276">
        <w:rPr>
          <w:rFonts w:ascii="Times New Roman" w:hAnsi="Times New Roman"/>
          <w:sz w:val="28"/>
          <w:szCs w:val="28"/>
        </w:rPr>
        <w:t xml:space="preserve"> детский сад, МДОУ </w:t>
      </w:r>
      <w:proofErr w:type="spellStart"/>
      <w:r w:rsidRPr="00327276">
        <w:rPr>
          <w:rFonts w:ascii="Times New Roman" w:hAnsi="Times New Roman"/>
          <w:sz w:val="28"/>
          <w:szCs w:val="28"/>
        </w:rPr>
        <w:t>Дуниловский</w:t>
      </w:r>
      <w:proofErr w:type="spellEnd"/>
      <w:r w:rsidRPr="00327276">
        <w:rPr>
          <w:rFonts w:ascii="Times New Roman" w:hAnsi="Times New Roman"/>
          <w:sz w:val="28"/>
          <w:szCs w:val="28"/>
        </w:rPr>
        <w:t xml:space="preserve"> детский сад.</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Что касается общеобразовательных организаций, то все они готовы принять обучающихся  дополнительно. Официально малокомплектными по бюджетному кодексу у нас являются МОУ </w:t>
      </w:r>
      <w:proofErr w:type="spellStart"/>
      <w:r w:rsidRPr="00327276">
        <w:rPr>
          <w:rFonts w:ascii="Times New Roman" w:hAnsi="Times New Roman"/>
          <w:sz w:val="28"/>
          <w:szCs w:val="28"/>
        </w:rPr>
        <w:t>Вареговская</w:t>
      </w:r>
      <w:proofErr w:type="spellEnd"/>
      <w:r w:rsidRPr="00327276">
        <w:rPr>
          <w:rFonts w:ascii="Times New Roman" w:hAnsi="Times New Roman"/>
          <w:sz w:val="28"/>
          <w:szCs w:val="28"/>
        </w:rPr>
        <w:t xml:space="preserve"> СОШ, МОУ </w:t>
      </w:r>
      <w:proofErr w:type="spellStart"/>
      <w:r w:rsidRPr="00327276">
        <w:rPr>
          <w:rFonts w:ascii="Times New Roman" w:hAnsi="Times New Roman"/>
          <w:sz w:val="28"/>
          <w:szCs w:val="28"/>
        </w:rPr>
        <w:t>Высоковская</w:t>
      </w:r>
      <w:proofErr w:type="spellEnd"/>
      <w:r w:rsidRPr="00327276">
        <w:rPr>
          <w:rFonts w:ascii="Times New Roman" w:hAnsi="Times New Roman"/>
          <w:sz w:val="28"/>
          <w:szCs w:val="28"/>
        </w:rPr>
        <w:t xml:space="preserve"> ООШ, МОУ </w:t>
      </w:r>
      <w:proofErr w:type="spellStart"/>
      <w:r w:rsidRPr="00327276">
        <w:rPr>
          <w:rFonts w:ascii="Times New Roman" w:hAnsi="Times New Roman"/>
          <w:sz w:val="28"/>
          <w:szCs w:val="28"/>
        </w:rPr>
        <w:t>Миглинская</w:t>
      </w:r>
      <w:proofErr w:type="spellEnd"/>
      <w:r w:rsidRPr="00327276">
        <w:rPr>
          <w:rFonts w:ascii="Times New Roman" w:hAnsi="Times New Roman"/>
          <w:sz w:val="28"/>
          <w:szCs w:val="28"/>
        </w:rPr>
        <w:t xml:space="preserve"> ООШ, МОУ </w:t>
      </w:r>
      <w:proofErr w:type="spellStart"/>
      <w:r w:rsidRPr="00327276">
        <w:rPr>
          <w:rFonts w:ascii="Times New Roman" w:hAnsi="Times New Roman"/>
          <w:sz w:val="28"/>
          <w:szCs w:val="28"/>
        </w:rPr>
        <w:t>Дуниловская</w:t>
      </w:r>
      <w:proofErr w:type="spellEnd"/>
      <w:r w:rsidRPr="00327276">
        <w:rPr>
          <w:rFonts w:ascii="Times New Roman" w:hAnsi="Times New Roman"/>
          <w:sz w:val="28"/>
          <w:szCs w:val="28"/>
        </w:rPr>
        <w:t xml:space="preserve"> ООШ, МОУ </w:t>
      </w:r>
      <w:proofErr w:type="spellStart"/>
      <w:r w:rsidRPr="00327276">
        <w:rPr>
          <w:rFonts w:ascii="Times New Roman" w:hAnsi="Times New Roman"/>
          <w:sz w:val="28"/>
          <w:szCs w:val="28"/>
        </w:rPr>
        <w:t>Бакунинская</w:t>
      </w:r>
      <w:proofErr w:type="spellEnd"/>
      <w:r w:rsidRPr="00327276">
        <w:rPr>
          <w:rFonts w:ascii="Times New Roman" w:hAnsi="Times New Roman"/>
          <w:sz w:val="28"/>
          <w:szCs w:val="28"/>
        </w:rPr>
        <w:t xml:space="preserve"> ООШ, МОУ Благовещенская СОШ. </w:t>
      </w:r>
    </w:p>
    <w:p w:rsidR="00327276" w:rsidRPr="00327276" w:rsidRDefault="00327276" w:rsidP="00026217">
      <w:pPr>
        <w:spacing w:after="0" w:line="240" w:lineRule="auto"/>
        <w:ind w:firstLine="567"/>
        <w:contextualSpacing/>
        <w:jc w:val="both"/>
        <w:rPr>
          <w:rFonts w:ascii="Times New Roman" w:hAnsi="Times New Roman"/>
          <w:sz w:val="28"/>
          <w:szCs w:val="28"/>
          <w:shd w:val="clear" w:color="auto" w:fill="FFFFFF"/>
        </w:rPr>
      </w:pPr>
      <w:r w:rsidRPr="00327276">
        <w:rPr>
          <w:rFonts w:ascii="Times New Roman" w:hAnsi="Times New Roman"/>
          <w:sz w:val="28"/>
          <w:szCs w:val="28"/>
          <w:shd w:val="clear" w:color="auto" w:fill="FFFFFF"/>
        </w:rPr>
        <w:t xml:space="preserve">Повышение квалификации педагогических работников района было организовано на базе ГОАУ ЯО ИРО и образовательных учреждений. </w:t>
      </w:r>
    </w:p>
    <w:p w:rsidR="00327276" w:rsidRPr="00327276" w:rsidRDefault="00327276" w:rsidP="00026217">
      <w:pPr>
        <w:spacing w:after="0" w:line="240" w:lineRule="auto"/>
        <w:ind w:firstLine="567"/>
        <w:contextualSpacing/>
        <w:jc w:val="both"/>
        <w:rPr>
          <w:rFonts w:ascii="Times New Roman" w:hAnsi="Times New Roman"/>
          <w:sz w:val="28"/>
          <w:szCs w:val="28"/>
          <w:shd w:val="clear" w:color="auto" w:fill="FFFFFF"/>
        </w:rPr>
      </w:pPr>
      <w:r w:rsidRPr="00327276">
        <w:rPr>
          <w:rFonts w:ascii="Times New Roman" w:hAnsi="Times New Roman"/>
          <w:sz w:val="28"/>
          <w:szCs w:val="28"/>
          <w:shd w:val="clear" w:color="auto" w:fill="FFFFFF"/>
        </w:rPr>
        <w:t>Результаты обучения педагогических работников в</w:t>
      </w:r>
      <w:r w:rsidRPr="00327276">
        <w:rPr>
          <w:rFonts w:ascii="Times New Roman" w:hAnsi="Times New Roman"/>
          <w:bCs/>
          <w:sz w:val="28"/>
          <w:szCs w:val="28"/>
          <w:shd w:val="clear" w:color="auto" w:fill="FFFFFF"/>
        </w:rPr>
        <w:t xml:space="preserve"> 2017-2018- </w:t>
      </w:r>
      <w:r w:rsidRPr="00327276">
        <w:rPr>
          <w:rFonts w:ascii="Times New Roman" w:hAnsi="Times New Roman"/>
          <w:sz w:val="28"/>
          <w:szCs w:val="28"/>
          <w:shd w:val="clear" w:color="auto" w:fill="FFFFFF"/>
        </w:rPr>
        <w:t>50 чел.</w:t>
      </w:r>
    </w:p>
    <w:p w:rsidR="00327276" w:rsidRPr="00327276" w:rsidRDefault="00327276" w:rsidP="00026217">
      <w:pPr>
        <w:spacing w:after="0" w:line="240" w:lineRule="auto"/>
        <w:ind w:firstLine="567"/>
        <w:contextualSpacing/>
        <w:jc w:val="both"/>
        <w:rPr>
          <w:rFonts w:ascii="Times New Roman" w:hAnsi="Times New Roman"/>
          <w:sz w:val="28"/>
          <w:szCs w:val="28"/>
          <w:shd w:val="clear" w:color="auto" w:fill="FFFFFF"/>
        </w:rPr>
      </w:pPr>
      <w:r w:rsidRPr="00327276">
        <w:rPr>
          <w:rFonts w:ascii="Times New Roman" w:hAnsi="Times New Roman"/>
          <w:sz w:val="28"/>
          <w:szCs w:val="28"/>
          <w:shd w:val="clear" w:color="auto" w:fill="FFFFFF"/>
        </w:rPr>
        <w:t xml:space="preserve">Образовательные учреждения продолжали обновлять фонд учебников согласно федеральному перечню. В 2017-2018 учебном году в </w:t>
      </w:r>
      <w:proofErr w:type="spellStart"/>
      <w:r w:rsidRPr="00327276">
        <w:rPr>
          <w:rFonts w:ascii="Times New Roman" w:hAnsi="Times New Roman"/>
          <w:sz w:val="28"/>
          <w:szCs w:val="28"/>
          <w:shd w:val="clear" w:color="auto" w:fill="FFFFFF"/>
        </w:rPr>
        <w:t>Большесельском</w:t>
      </w:r>
      <w:proofErr w:type="spellEnd"/>
      <w:r w:rsidRPr="00327276">
        <w:rPr>
          <w:rFonts w:ascii="Times New Roman" w:hAnsi="Times New Roman"/>
          <w:sz w:val="28"/>
          <w:szCs w:val="28"/>
          <w:shd w:val="clear" w:color="auto" w:fill="FFFFFF"/>
        </w:rPr>
        <w:t xml:space="preserve"> МР по новым стандартам  обучаются школьники 1- 8 классов и 9 класс МОУ</w:t>
      </w:r>
      <w:r w:rsidR="00AB5978">
        <w:rPr>
          <w:rFonts w:ascii="Times New Roman" w:hAnsi="Times New Roman"/>
          <w:sz w:val="28"/>
          <w:szCs w:val="28"/>
          <w:shd w:val="clear" w:color="auto" w:fill="FFFFFF"/>
        </w:rPr>
        <w:t xml:space="preserve"> </w:t>
      </w:r>
      <w:proofErr w:type="spellStart"/>
      <w:r w:rsidR="00AB5978">
        <w:rPr>
          <w:rFonts w:ascii="Times New Roman" w:hAnsi="Times New Roman"/>
          <w:sz w:val="28"/>
          <w:szCs w:val="28"/>
          <w:shd w:val="clear" w:color="auto" w:fill="FFFFFF"/>
        </w:rPr>
        <w:t>Большесельской</w:t>
      </w:r>
      <w:proofErr w:type="spellEnd"/>
      <w:r w:rsidR="00AB5978">
        <w:rPr>
          <w:rFonts w:ascii="Times New Roman" w:hAnsi="Times New Roman"/>
          <w:sz w:val="28"/>
          <w:szCs w:val="28"/>
          <w:shd w:val="clear" w:color="auto" w:fill="FFFFFF"/>
        </w:rPr>
        <w:t xml:space="preserve"> </w:t>
      </w:r>
      <w:proofErr w:type="spellStart"/>
      <w:r w:rsidR="00AB5978">
        <w:rPr>
          <w:rFonts w:ascii="Times New Roman" w:hAnsi="Times New Roman"/>
          <w:sz w:val="28"/>
          <w:szCs w:val="28"/>
          <w:shd w:val="clear" w:color="auto" w:fill="FFFFFF"/>
        </w:rPr>
        <w:t>С</w:t>
      </w:r>
      <w:r w:rsidRPr="00327276">
        <w:rPr>
          <w:rFonts w:ascii="Times New Roman" w:hAnsi="Times New Roman"/>
          <w:sz w:val="28"/>
          <w:szCs w:val="28"/>
          <w:shd w:val="clear" w:color="auto" w:fill="FFFFFF"/>
        </w:rPr>
        <w:t>ош</w:t>
      </w:r>
      <w:proofErr w:type="spellEnd"/>
      <w:r w:rsidRPr="00327276">
        <w:rPr>
          <w:rFonts w:ascii="Times New Roman" w:hAnsi="Times New Roman"/>
          <w:sz w:val="28"/>
          <w:szCs w:val="28"/>
          <w:shd w:val="clear" w:color="auto" w:fill="FFFFFF"/>
        </w:rPr>
        <w:t>.</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Подготовка и проведение  государственной итоговой аттестации по программам основного и среднего общего образования проводилось в соответствии с   действующим законодательством Российской Федерации и нормативными правовыми документами, определяющими проведение ГИА-11 и ГИА-9  на территории Ярославской области.</w:t>
      </w:r>
    </w:p>
    <w:p w:rsidR="00327276" w:rsidRPr="00327276" w:rsidRDefault="00327276" w:rsidP="00026217">
      <w:pPr>
        <w:tabs>
          <w:tab w:val="left" w:pos="2554"/>
        </w:tabs>
        <w:spacing w:after="0" w:line="240" w:lineRule="auto"/>
        <w:ind w:firstLine="567"/>
        <w:contextualSpacing/>
        <w:jc w:val="both"/>
        <w:rPr>
          <w:rFonts w:ascii="Times New Roman" w:eastAsia="Calibri" w:hAnsi="Times New Roman"/>
          <w:sz w:val="28"/>
          <w:szCs w:val="28"/>
          <w:lang w:eastAsia="en-US"/>
        </w:rPr>
      </w:pPr>
      <w:r w:rsidRPr="00327276">
        <w:rPr>
          <w:rFonts w:ascii="Times New Roman" w:hAnsi="Times New Roman"/>
          <w:sz w:val="28"/>
          <w:szCs w:val="28"/>
        </w:rPr>
        <w:t xml:space="preserve">В 2018 году так же как и в предыдущий год для проведения ГИА в  районе действовал 1 ППЭ, организованный </w:t>
      </w:r>
      <w:r w:rsidRPr="00327276">
        <w:rPr>
          <w:rFonts w:ascii="Times New Roman" w:eastAsia="Calibri" w:hAnsi="Times New Roman"/>
          <w:sz w:val="28"/>
          <w:szCs w:val="28"/>
          <w:lang w:eastAsia="en-US"/>
        </w:rPr>
        <w:t xml:space="preserve">на базе МОУ </w:t>
      </w:r>
      <w:proofErr w:type="spellStart"/>
      <w:r w:rsidRPr="00327276">
        <w:rPr>
          <w:rFonts w:ascii="Times New Roman" w:eastAsia="Calibri" w:hAnsi="Times New Roman"/>
          <w:sz w:val="28"/>
          <w:szCs w:val="28"/>
          <w:lang w:eastAsia="en-US"/>
        </w:rPr>
        <w:t>Большесельской</w:t>
      </w:r>
      <w:proofErr w:type="spellEnd"/>
      <w:r w:rsidRPr="00327276">
        <w:rPr>
          <w:rFonts w:ascii="Times New Roman" w:eastAsia="Calibri" w:hAnsi="Times New Roman"/>
          <w:sz w:val="28"/>
          <w:szCs w:val="28"/>
          <w:lang w:eastAsia="en-US"/>
        </w:rPr>
        <w:t xml:space="preserve"> СОШ. По сравнению с прошлым годом нагрузка на данное образовательное учреждение значительно увеличилась. Проведено 13 экзаменов в различных формах</w:t>
      </w:r>
      <w:r w:rsidR="00AB5978">
        <w:rPr>
          <w:rFonts w:ascii="Times New Roman" w:eastAsia="Calibri" w:hAnsi="Times New Roman"/>
          <w:sz w:val="28"/>
          <w:szCs w:val="28"/>
          <w:lang w:eastAsia="en-US"/>
        </w:rPr>
        <w:t xml:space="preserve"> </w:t>
      </w:r>
      <w:r w:rsidRPr="00327276">
        <w:rPr>
          <w:rFonts w:ascii="Times New Roman" w:eastAsia="Calibri" w:hAnsi="Times New Roman"/>
          <w:sz w:val="28"/>
          <w:szCs w:val="28"/>
          <w:lang w:eastAsia="en-US"/>
        </w:rPr>
        <w:t xml:space="preserve">(в прошедшем 10). Все экзамены прошли в основной период. Отличительная особенность этого года – проведение иностранного языка в 9-х классах. </w:t>
      </w:r>
    </w:p>
    <w:p w:rsidR="00327276" w:rsidRPr="00327276" w:rsidRDefault="00327276" w:rsidP="00026217">
      <w:pPr>
        <w:tabs>
          <w:tab w:val="left" w:pos="2554"/>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ЕГЭ проводилось с применением новой технологии печати ЭМ в аудиториях и сканирование материалов в штабе ППЭ. </w:t>
      </w:r>
    </w:p>
    <w:p w:rsidR="00327276" w:rsidRPr="00327276" w:rsidRDefault="00327276" w:rsidP="00026217">
      <w:pPr>
        <w:tabs>
          <w:tab w:val="left" w:pos="2554"/>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lastRenderedPageBreak/>
        <w:t xml:space="preserve">Во время ГИА в 9 и 11 </w:t>
      </w:r>
      <w:proofErr w:type="spellStart"/>
      <w:r w:rsidRPr="00327276">
        <w:rPr>
          <w:rFonts w:ascii="Times New Roman" w:hAnsi="Times New Roman"/>
          <w:sz w:val="28"/>
          <w:szCs w:val="28"/>
        </w:rPr>
        <w:t>кл</w:t>
      </w:r>
      <w:proofErr w:type="spellEnd"/>
      <w:r w:rsidRPr="00327276">
        <w:rPr>
          <w:rFonts w:ascii="Times New Roman" w:hAnsi="Times New Roman"/>
          <w:sz w:val="28"/>
          <w:szCs w:val="28"/>
        </w:rPr>
        <w:t>. обеспечена охрана правопорядка   сотрудниками  полиции в соответствии с графиком, утвержденным отделением полиции «</w:t>
      </w:r>
      <w:proofErr w:type="spellStart"/>
      <w:r w:rsidRPr="00327276">
        <w:rPr>
          <w:rFonts w:ascii="Times New Roman" w:hAnsi="Times New Roman"/>
          <w:sz w:val="28"/>
          <w:szCs w:val="28"/>
        </w:rPr>
        <w:t>Большесельское</w:t>
      </w:r>
      <w:proofErr w:type="spellEnd"/>
      <w:r w:rsidRPr="00327276">
        <w:rPr>
          <w:rFonts w:ascii="Times New Roman" w:hAnsi="Times New Roman"/>
          <w:sz w:val="28"/>
          <w:szCs w:val="28"/>
        </w:rPr>
        <w:t xml:space="preserve">» </w:t>
      </w:r>
      <w:proofErr w:type="spellStart"/>
      <w:r w:rsidRPr="00327276">
        <w:rPr>
          <w:rFonts w:ascii="Times New Roman" w:hAnsi="Times New Roman"/>
          <w:sz w:val="28"/>
          <w:szCs w:val="28"/>
        </w:rPr>
        <w:t>Тутаевского</w:t>
      </w:r>
      <w:proofErr w:type="spellEnd"/>
      <w:r w:rsidRPr="00327276">
        <w:rPr>
          <w:rFonts w:ascii="Times New Roman" w:hAnsi="Times New Roman"/>
          <w:sz w:val="28"/>
          <w:szCs w:val="28"/>
        </w:rPr>
        <w:t xml:space="preserve"> МО МВД России, совместно с ГУЗ ЯО </w:t>
      </w:r>
      <w:proofErr w:type="spellStart"/>
      <w:r w:rsidRPr="00327276">
        <w:rPr>
          <w:rFonts w:ascii="Times New Roman" w:hAnsi="Times New Roman"/>
          <w:sz w:val="28"/>
          <w:szCs w:val="28"/>
        </w:rPr>
        <w:t>Большесельской</w:t>
      </w:r>
      <w:proofErr w:type="spellEnd"/>
      <w:r w:rsidRPr="00327276">
        <w:rPr>
          <w:rFonts w:ascii="Times New Roman" w:hAnsi="Times New Roman"/>
          <w:sz w:val="28"/>
          <w:szCs w:val="28"/>
        </w:rPr>
        <w:t xml:space="preserve"> ЦРБ организовано медицинское сопровождение обучающихся.</w:t>
      </w:r>
    </w:p>
    <w:p w:rsidR="00327276" w:rsidRPr="00327276" w:rsidRDefault="00327276" w:rsidP="00026217">
      <w:pPr>
        <w:tabs>
          <w:tab w:val="left" w:pos="2554"/>
        </w:tabs>
        <w:spacing w:after="0" w:line="240" w:lineRule="auto"/>
        <w:ind w:firstLine="567"/>
        <w:contextualSpacing/>
        <w:jc w:val="both"/>
        <w:rPr>
          <w:rFonts w:ascii="Times New Roman" w:eastAsia="Calibri" w:hAnsi="Times New Roman"/>
          <w:sz w:val="28"/>
          <w:szCs w:val="28"/>
          <w:lang w:eastAsia="en-US"/>
        </w:rPr>
      </w:pPr>
      <w:r w:rsidRPr="00327276">
        <w:rPr>
          <w:rFonts w:ascii="Times New Roman" w:hAnsi="Times New Roman"/>
          <w:sz w:val="28"/>
          <w:szCs w:val="28"/>
        </w:rPr>
        <w:t>В целях обеспечения соблюдения порядка  и законности проведения ГИА  в ППЭ в 2018 году работали 11 аккредитованных общественных наблюдателей,  5 уполномоченных членов  ГЭК. Кампания прошла спокойно, без сбоев и на полном региональном доверии.</w:t>
      </w:r>
    </w:p>
    <w:p w:rsidR="00327276" w:rsidRPr="00327276" w:rsidRDefault="00327276" w:rsidP="00026217">
      <w:pPr>
        <w:pStyle w:val="a3"/>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 xml:space="preserve">Все выпускники 11-х </w:t>
      </w:r>
      <w:proofErr w:type="spellStart"/>
      <w:r w:rsidRPr="00327276">
        <w:rPr>
          <w:rFonts w:ascii="Times New Roman" w:hAnsi="Times New Roman"/>
          <w:color w:val="000000"/>
          <w:sz w:val="28"/>
          <w:szCs w:val="28"/>
        </w:rPr>
        <w:t>кл</w:t>
      </w:r>
      <w:proofErr w:type="spellEnd"/>
      <w:r w:rsidRPr="00327276">
        <w:rPr>
          <w:rFonts w:ascii="Times New Roman" w:hAnsi="Times New Roman"/>
          <w:color w:val="000000"/>
          <w:sz w:val="28"/>
          <w:szCs w:val="28"/>
        </w:rPr>
        <w:t xml:space="preserve">. успешно прошли испытания и получили аттестаты о среднем образовании. Одна  выпускница  БСШ закончила с  медалью. </w:t>
      </w:r>
    </w:p>
    <w:p w:rsidR="00327276" w:rsidRPr="00327276" w:rsidRDefault="00327276" w:rsidP="00026217">
      <w:pPr>
        <w:spacing w:after="0" w:line="240" w:lineRule="auto"/>
        <w:ind w:firstLine="567"/>
        <w:contextualSpacing/>
        <w:jc w:val="both"/>
        <w:rPr>
          <w:rFonts w:ascii="Times New Roman" w:hAnsi="Times New Roman"/>
          <w:sz w:val="28"/>
          <w:szCs w:val="28"/>
          <w:shd w:val="clear" w:color="auto" w:fill="FFFFFF"/>
        </w:rPr>
      </w:pPr>
      <w:r w:rsidRPr="00327276">
        <w:rPr>
          <w:rFonts w:ascii="Times New Roman" w:hAnsi="Times New Roman"/>
          <w:sz w:val="28"/>
          <w:szCs w:val="28"/>
          <w:shd w:val="clear" w:color="auto" w:fill="FFFFFF"/>
        </w:rPr>
        <w:t>В этом учебном году наблюдается увеличение  количества участников муниципального этапа Всероссийской олимпиады школьников.</w:t>
      </w:r>
    </w:p>
    <w:p w:rsidR="00327276" w:rsidRPr="00327276" w:rsidRDefault="00327276" w:rsidP="00026217">
      <w:pPr>
        <w:spacing w:after="0" w:line="240" w:lineRule="auto"/>
        <w:ind w:firstLine="567"/>
        <w:contextualSpacing/>
        <w:jc w:val="both"/>
        <w:rPr>
          <w:rFonts w:ascii="Times New Roman" w:hAnsi="Times New Roman"/>
          <w:sz w:val="28"/>
          <w:szCs w:val="28"/>
          <w:shd w:val="clear" w:color="auto" w:fill="FFFFFF"/>
        </w:rPr>
      </w:pPr>
      <w:r w:rsidRPr="00327276">
        <w:rPr>
          <w:rFonts w:ascii="Times New Roman" w:hAnsi="Times New Roman"/>
          <w:sz w:val="28"/>
          <w:szCs w:val="28"/>
        </w:rPr>
        <w:t xml:space="preserve">Здоровье сберегающие технологии- неотъемлемая часть образовательного процесса. Доля детей первой и второй группы здоровья в наших образовательных организациях в 2016 году составила 71,5%, в 2017 году 76,2 %., в 2018- 76,2% В нашем районе из 713  обучающихся горячим питанием охвачено 696 детей.  445 обучающихся питаются бесплатно. Охват питанием составляет  98  %. </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Сохранен контингент охвата отдыхом и оздоровлением детей. По итогам 9 месяцев </w:t>
      </w:r>
      <w:r w:rsidR="00AB5978">
        <w:rPr>
          <w:rFonts w:ascii="Times New Roman" w:hAnsi="Times New Roman"/>
          <w:sz w:val="28"/>
          <w:szCs w:val="28"/>
        </w:rPr>
        <w:t xml:space="preserve">2018 г. - </w:t>
      </w:r>
      <w:r w:rsidRPr="00327276">
        <w:rPr>
          <w:rFonts w:ascii="Times New Roman" w:hAnsi="Times New Roman"/>
          <w:sz w:val="28"/>
          <w:szCs w:val="28"/>
        </w:rPr>
        <w:t>401 ребенок  отдохнул в лагерях  с дневной формой пребывания, загородных лагерях и санаториях,  100 % выделенных средств на 2018 год освоено.</w:t>
      </w:r>
    </w:p>
    <w:p w:rsidR="00327276" w:rsidRPr="00327276" w:rsidRDefault="00327276"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327276">
        <w:rPr>
          <w:rFonts w:ascii="Times New Roman" w:hAnsi="Times New Roman"/>
          <w:sz w:val="28"/>
          <w:szCs w:val="28"/>
        </w:rPr>
        <w:t>При подготовке к новому учебному году около 7  м</w:t>
      </w:r>
      <w:r>
        <w:rPr>
          <w:rFonts w:ascii="Times New Roman" w:hAnsi="Times New Roman"/>
          <w:sz w:val="28"/>
          <w:szCs w:val="28"/>
        </w:rPr>
        <w:t>лн. руб.</w:t>
      </w:r>
      <w:r w:rsidRPr="00327276">
        <w:rPr>
          <w:rFonts w:ascii="Times New Roman" w:hAnsi="Times New Roman"/>
          <w:sz w:val="28"/>
          <w:szCs w:val="28"/>
        </w:rPr>
        <w:t xml:space="preserve"> было выделено из областного и местного бюджетов  на различные виды ремонтных работ, включая выполнение мероприятий по обеспечению безопасности образовательных организаций.</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В результате проведенных мероприятий   за 9 месяцев 2018 года в «Рейтинге 76»  система образования  БМР поднялась </w:t>
      </w:r>
      <w:r w:rsidR="00AB5978">
        <w:rPr>
          <w:rFonts w:ascii="Times New Roman" w:hAnsi="Times New Roman"/>
          <w:sz w:val="28"/>
          <w:szCs w:val="28"/>
        </w:rPr>
        <w:t xml:space="preserve">с 15-ого места на 11-ое место </w:t>
      </w:r>
      <w:r w:rsidRPr="00327276">
        <w:rPr>
          <w:rFonts w:ascii="Times New Roman" w:hAnsi="Times New Roman"/>
          <w:sz w:val="28"/>
          <w:szCs w:val="28"/>
        </w:rPr>
        <w:t>по сравнению с</w:t>
      </w:r>
      <w:r w:rsidR="00AB5978">
        <w:rPr>
          <w:rFonts w:ascii="Times New Roman" w:hAnsi="Times New Roman"/>
          <w:sz w:val="28"/>
          <w:szCs w:val="28"/>
        </w:rPr>
        <w:t xml:space="preserve"> аналогичным периодом 2017 года</w:t>
      </w:r>
      <w:r w:rsidRPr="00327276">
        <w:rPr>
          <w:rFonts w:ascii="Times New Roman" w:hAnsi="Times New Roman"/>
          <w:sz w:val="28"/>
          <w:szCs w:val="28"/>
        </w:rPr>
        <w:t>.</w:t>
      </w:r>
    </w:p>
    <w:p w:rsidR="002B70A4" w:rsidRPr="002B70A4" w:rsidRDefault="002B70A4" w:rsidP="00026217">
      <w:pPr>
        <w:pStyle w:val="a3"/>
        <w:ind w:firstLine="567"/>
        <w:contextualSpacing/>
        <w:jc w:val="both"/>
        <w:rPr>
          <w:rFonts w:ascii="Times New Roman" w:hAnsi="Times New Roman"/>
          <w:sz w:val="28"/>
          <w:szCs w:val="28"/>
        </w:rPr>
      </w:pPr>
      <w:r w:rsidRPr="002B70A4">
        <w:rPr>
          <w:rFonts w:ascii="Times New Roman" w:hAnsi="Times New Roman"/>
          <w:sz w:val="28"/>
          <w:szCs w:val="28"/>
        </w:rPr>
        <w:t>Школы оснащаются современным оборудованием (специальными образовательными комплексами), обеспечены доступом к сети «Интернет», обладают электронной библиотекой, имеют собственные адреса электронной почты и сайты. Более 80 процентов школ имеют техническую возможность применять при обучении современные дистанционные образовательные технологии, что значительно расширяет возможности получения обучающимися качественного образования.</w:t>
      </w:r>
    </w:p>
    <w:p w:rsidR="002B70A4" w:rsidRPr="002B70A4" w:rsidRDefault="002B70A4" w:rsidP="00026217">
      <w:pPr>
        <w:pStyle w:val="a3"/>
        <w:ind w:firstLine="567"/>
        <w:contextualSpacing/>
        <w:jc w:val="both"/>
        <w:rPr>
          <w:rFonts w:ascii="Times New Roman" w:hAnsi="Times New Roman"/>
          <w:sz w:val="28"/>
          <w:szCs w:val="28"/>
        </w:rPr>
      </w:pPr>
      <w:r w:rsidRPr="002B70A4">
        <w:rPr>
          <w:rFonts w:ascii="Times New Roman" w:hAnsi="Times New Roman"/>
          <w:sz w:val="28"/>
          <w:szCs w:val="28"/>
        </w:rPr>
        <w:t xml:space="preserve">Следует отметить, что существующая сеть образовательных организаций и образовательных программ в целом позволяет удовлетворять основные образовательные потребности населения, за исключением потребности  в дошкольном образовании.  </w:t>
      </w:r>
    </w:p>
    <w:p w:rsidR="002B70A4" w:rsidRPr="002B70A4" w:rsidRDefault="002B70A4" w:rsidP="00026217">
      <w:pPr>
        <w:tabs>
          <w:tab w:val="left" w:pos="1200"/>
        </w:tabs>
        <w:spacing w:after="0" w:line="240" w:lineRule="auto"/>
        <w:ind w:firstLine="567"/>
        <w:contextualSpacing/>
        <w:jc w:val="both"/>
        <w:rPr>
          <w:rFonts w:ascii="Times New Roman" w:eastAsia="Calibri" w:hAnsi="Times New Roman"/>
          <w:sz w:val="28"/>
          <w:szCs w:val="28"/>
        </w:rPr>
      </w:pPr>
      <w:r w:rsidRPr="002B70A4">
        <w:rPr>
          <w:rFonts w:ascii="Times New Roman" w:eastAsia="Calibri" w:hAnsi="Times New Roman"/>
          <w:sz w:val="28"/>
          <w:szCs w:val="28"/>
        </w:rPr>
        <w:t>В общем образовании, включающем дошкольное образование, приоритетами являются:</w:t>
      </w:r>
    </w:p>
    <w:p w:rsidR="002B70A4" w:rsidRPr="002B70A4" w:rsidRDefault="002B70A4" w:rsidP="00026217">
      <w:pPr>
        <w:spacing w:after="0" w:line="240" w:lineRule="auto"/>
        <w:ind w:firstLine="567"/>
        <w:contextualSpacing/>
        <w:jc w:val="both"/>
        <w:rPr>
          <w:rFonts w:ascii="Times New Roman" w:eastAsia="Calibri" w:hAnsi="Times New Roman"/>
          <w:sz w:val="28"/>
          <w:szCs w:val="28"/>
        </w:rPr>
      </w:pPr>
      <w:r w:rsidRPr="002B70A4">
        <w:rPr>
          <w:rFonts w:ascii="Times New Roman" w:eastAsia="Calibri" w:hAnsi="Times New Roman"/>
          <w:sz w:val="28"/>
          <w:szCs w:val="28"/>
        </w:rPr>
        <w:t xml:space="preserve">- достижение к 2020 году 100 </w:t>
      </w:r>
      <w:r w:rsidR="005C0934">
        <w:rPr>
          <w:rFonts w:ascii="Times New Roman" w:eastAsia="Calibri" w:hAnsi="Times New Roman"/>
          <w:sz w:val="28"/>
          <w:szCs w:val="28"/>
        </w:rPr>
        <w:t>%</w:t>
      </w:r>
      <w:r w:rsidRPr="002B70A4">
        <w:rPr>
          <w:rFonts w:ascii="Times New Roman" w:eastAsia="Calibri" w:hAnsi="Times New Roman"/>
          <w:sz w:val="28"/>
          <w:szCs w:val="28"/>
        </w:rPr>
        <w:t xml:space="preserve"> доступности дошкольного образования для детей в возрасте от 1,5 до 3 лет;</w:t>
      </w:r>
    </w:p>
    <w:p w:rsidR="002B70A4" w:rsidRPr="002B70A4" w:rsidRDefault="002B70A4" w:rsidP="00026217">
      <w:pPr>
        <w:spacing w:after="0" w:line="240" w:lineRule="auto"/>
        <w:ind w:firstLine="567"/>
        <w:contextualSpacing/>
        <w:jc w:val="both"/>
        <w:rPr>
          <w:rFonts w:ascii="Times New Roman" w:eastAsia="Calibri" w:hAnsi="Times New Roman"/>
          <w:sz w:val="28"/>
          <w:szCs w:val="28"/>
        </w:rPr>
      </w:pPr>
      <w:r w:rsidRPr="002B70A4">
        <w:rPr>
          <w:rFonts w:ascii="Times New Roman" w:eastAsia="Calibri" w:hAnsi="Times New Roman"/>
          <w:sz w:val="28"/>
          <w:szCs w:val="28"/>
        </w:rPr>
        <w:lastRenderedPageBreak/>
        <w:t>- внедрение федерального государственного образовательного стандарта дошкольного образования во всех организациях, реализующих программы дошкольного образования;</w:t>
      </w:r>
    </w:p>
    <w:p w:rsidR="002B70A4" w:rsidRPr="002B70A4" w:rsidRDefault="002B70A4" w:rsidP="00026217">
      <w:pPr>
        <w:spacing w:after="0" w:line="240" w:lineRule="auto"/>
        <w:ind w:firstLine="567"/>
        <w:contextualSpacing/>
        <w:jc w:val="both"/>
        <w:rPr>
          <w:rFonts w:ascii="Times New Roman" w:eastAsia="Calibri" w:hAnsi="Times New Roman"/>
          <w:sz w:val="28"/>
          <w:szCs w:val="28"/>
        </w:rPr>
      </w:pPr>
      <w:r w:rsidRPr="002B70A4">
        <w:rPr>
          <w:rFonts w:ascii="Times New Roman" w:eastAsia="Calibri" w:hAnsi="Times New Roman"/>
          <w:sz w:val="28"/>
          <w:szCs w:val="28"/>
        </w:rPr>
        <w:t>- 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rsidR="002B70A4" w:rsidRPr="002B70A4" w:rsidRDefault="002B70A4" w:rsidP="00026217">
      <w:pPr>
        <w:spacing w:after="0" w:line="240" w:lineRule="auto"/>
        <w:ind w:firstLine="567"/>
        <w:contextualSpacing/>
        <w:jc w:val="both"/>
        <w:rPr>
          <w:rFonts w:ascii="Times New Roman" w:eastAsia="Calibri" w:hAnsi="Times New Roman"/>
          <w:sz w:val="28"/>
          <w:szCs w:val="28"/>
        </w:rPr>
      </w:pPr>
      <w:r w:rsidRPr="002B70A4">
        <w:rPr>
          <w:rFonts w:ascii="Times New Roman" w:eastAsia="Calibri" w:hAnsi="Times New Roman"/>
          <w:sz w:val="28"/>
          <w:szCs w:val="28"/>
        </w:rPr>
        <w:t>- обеспечение условий обучения в соответствии с требованиями федеральных государственных образовательных стандартов;</w:t>
      </w:r>
    </w:p>
    <w:p w:rsidR="002B70A4" w:rsidRDefault="002B70A4" w:rsidP="00026217">
      <w:pPr>
        <w:spacing w:after="0" w:line="240" w:lineRule="auto"/>
        <w:ind w:firstLine="567"/>
        <w:contextualSpacing/>
        <w:jc w:val="both"/>
        <w:rPr>
          <w:rFonts w:ascii="Times New Roman" w:eastAsia="Calibri" w:hAnsi="Times New Roman"/>
          <w:sz w:val="28"/>
          <w:szCs w:val="28"/>
        </w:rPr>
      </w:pPr>
      <w:r w:rsidRPr="002B70A4">
        <w:rPr>
          <w:rFonts w:ascii="Times New Roman" w:eastAsia="Calibri" w:hAnsi="Times New Roman"/>
          <w:sz w:val="28"/>
          <w:szCs w:val="28"/>
        </w:rPr>
        <w:t>- реализация изменений в системе повышения квалификации педагогических работников, процедур оценки их квалификации и аттестации; условий оплаты труда, базирующихся на содержании и требованиях профессионального стандарта педагога.</w:t>
      </w:r>
    </w:p>
    <w:p w:rsidR="002B70A4" w:rsidRPr="002B70A4" w:rsidRDefault="002B70A4" w:rsidP="00026217">
      <w:pPr>
        <w:spacing w:after="0" w:line="240" w:lineRule="auto"/>
        <w:ind w:firstLine="567"/>
        <w:contextualSpacing/>
        <w:jc w:val="both"/>
        <w:rPr>
          <w:rFonts w:ascii="Times New Roman" w:eastAsia="Calibri" w:hAnsi="Times New Roman"/>
          <w:sz w:val="28"/>
          <w:szCs w:val="28"/>
        </w:rPr>
      </w:pPr>
      <w:r w:rsidRPr="002B70A4">
        <w:rPr>
          <w:rFonts w:ascii="Times New Roman" w:eastAsia="Calibri" w:hAnsi="Times New Roman"/>
          <w:sz w:val="28"/>
          <w:szCs w:val="28"/>
        </w:rPr>
        <w:t>Важнейшим приоритетом государственной политики района  является развитие института приемных и замещающих семей, благодаря которому большинство детей, оставшихся без попечения родителей, будет устроено на воспитание в семьи.</w:t>
      </w:r>
    </w:p>
    <w:p w:rsidR="00327276" w:rsidRPr="002B70A4" w:rsidRDefault="002B70A4" w:rsidP="00026217">
      <w:pPr>
        <w:spacing w:after="0" w:line="240" w:lineRule="auto"/>
        <w:ind w:firstLine="567"/>
        <w:contextualSpacing/>
        <w:jc w:val="both"/>
        <w:rPr>
          <w:rFonts w:ascii="Times New Roman" w:eastAsia="Calibri" w:hAnsi="Times New Roman"/>
          <w:sz w:val="28"/>
          <w:szCs w:val="28"/>
        </w:rPr>
      </w:pPr>
      <w:r w:rsidRPr="002B70A4">
        <w:rPr>
          <w:rFonts w:ascii="Times New Roman" w:eastAsia="Calibri" w:hAnsi="Times New Roman"/>
          <w:sz w:val="28"/>
          <w:szCs w:val="28"/>
        </w:rPr>
        <w:t>Управление  муниципальной  системой образования должно носить государственно-общественный характер, а сама система образования должна стать более открытой для родителей, работодателей и  местного сообщества, что в конечном итоге позволит ей адекватно реагировать на изменение потребностей  последних.</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Полномочия по решению вопросов местного самоуправления в сфере культуры с 01 апреля 2018 года находятся на уровне муниципального района в части: </w:t>
      </w:r>
      <w:r w:rsidRPr="00327276">
        <w:rPr>
          <w:rFonts w:ascii="Times New Roman" w:hAnsi="Times New Roman"/>
          <w:bCs/>
          <w:sz w:val="28"/>
          <w:szCs w:val="28"/>
        </w:rPr>
        <w:t xml:space="preserve">утверждения структуры и штатного расписания </w:t>
      </w:r>
      <w:r w:rsidRPr="00327276">
        <w:rPr>
          <w:rFonts w:ascii="Times New Roman" w:hAnsi="Times New Roman"/>
          <w:sz w:val="28"/>
          <w:szCs w:val="28"/>
        </w:rPr>
        <w:t xml:space="preserve">учреждений культуры </w:t>
      </w:r>
      <w:proofErr w:type="spellStart"/>
      <w:r w:rsidRPr="00327276">
        <w:rPr>
          <w:rFonts w:ascii="Times New Roman" w:hAnsi="Times New Roman"/>
          <w:sz w:val="28"/>
          <w:szCs w:val="28"/>
        </w:rPr>
        <w:t>поселения;проведения</w:t>
      </w:r>
      <w:proofErr w:type="spellEnd"/>
      <w:r w:rsidRPr="00327276">
        <w:rPr>
          <w:rFonts w:ascii="Times New Roman" w:hAnsi="Times New Roman"/>
          <w:sz w:val="28"/>
          <w:szCs w:val="28"/>
        </w:rPr>
        <w:t xml:space="preserve"> мероприятий </w:t>
      </w:r>
      <w:r w:rsidRPr="00327276">
        <w:rPr>
          <w:rFonts w:ascii="Times New Roman" w:hAnsi="Times New Roman"/>
          <w:bCs/>
          <w:sz w:val="28"/>
          <w:szCs w:val="28"/>
        </w:rPr>
        <w:t xml:space="preserve">профессионального развития и повышению квалификации </w:t>
      </w:r>
      <w:r w:rsidRPr="00327276">
        <w:rPr>
          <w:rFonts w:ascii="Times New Roman" w:hAnsi="Times New Roman"/>
          <w:sz w:val="28"/>
          <w:szCs w:val="28"/>
        </w:rPr>
        <w:t xml:space="preserve">работников культуры, оказанию методико-консультационной, практической </w:t>
      </w:r>
      <w:proofErr w:type="spellStart"/>
      <w:r w:rsidRPr="00327276">
        <w:rPr>
          <w:rFonts w:ascii="Times New Roman" w:hAnsi="Times New Roman"/>
          <w:sz w:val="28"/>
          <w:szCs w:val="28"/>
        </w:rPr>
        <w:t>помощи;</w:t>
      </w:r>
      <w:r w:rsidRPr="00327276">
        <w:rPr>
          <w:rFonts w:ascii="Times New Roman" w:hAnsi="Times New Roman"/>
          <w:bCs/>
          <w:sz w:val="28"/>
          <w:szCs w:val="28"/>
        </w:rPr>
        <w:t>определения</w:t>
      </w:r>
      <w:proofErr w:type="spellEnd"/>
      <w:r w:rsidRPr="00327276">
        <w:rPr>
          <w:rFonts w:ascii="Times New Roman" w:hAnsi="Times New Roman"/>
          <w:bCs/>
          <w:sz w:val="28"/>
          <w:szCs w:val="28"/>
        </w:rPr>
        <w:t xml:space="preserve"> целей и приоритетов </w:t>
      </w:r>
      <w:r w:rsidRPr="00327276">
        <w:rPr>
          <w:rFonts w:ascii="Times New Roman" w:hAnsi="Times New Roman"/>
          <w:sz w:val="28"/>
          <w:szCs w:val="28"/>
        </w:rPr>
        <w:t xml:space="preserve">в развитии отдельных видов культурной деятельности, народного творчества в сфере культуры; проведению сравнительного анализа и мониторинга разработки </w:t>
      </w:r>
      <w:r w:rsidRPr="00327276">
        <w:rPr>
          <w:rFonts w:ascii="Times New Roman" w:hAnsi="Times New Roman"/>
          <w:bCs/>
          <w:sz w:val="28"/>
          <w:szCs w:val="28"/>
        </w:rPr>
        <w:t xml:space="preserve">годовых планов и комплексных программ развития и сохранения культуры </w:t>
      </w:r>
      <w:r w:rsidRPr="00327276">
        <w:rPr>
          <w:rFonts w:ascii="Times New Roman" w:hAnsi="Times New Roman"/>
          <w:sz w:val="28"/>
          <w:szCs w:val="28"/>
        </w:rPr>
        <w:t xml:space="preserve">района с учетом интересов жителей поселения, </w:t>
      </w:r>
      <w:r w:rsidRPr="00327276">
        <w:rPr>
          <w:rFonts w:ascii="Times New Roman" w:hAnsi="Times New Roman"/>
          <w:bCs/>
          <w:sz w:val="28"/>
          <w:szCs w:val="28"/>
        </w:rPr>
        <w:t>организации районных конкурсов, праздников, фестивалей</w:t>
      </w:r>
      <w:r w:rsidRPr="00327276">
        <w:rPr>
          <w:rFonts w:ascii="Times New Roman" w:hAnsi="Times New Roman"/>
          <w:sz w:val="28"/>
          <w:szCs w:val="28"/>
        </w:rPr>
        <w:t>.</w:t>
      </w:r>
    </w:p>
    <w:p w:rsidR="00327276" w:rsidRPr="00327276" w:rsidRDefault="00327276"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sz w:val="28"/>
          <w:szCs w:val="28"/>
        </w:rPr>
        <w:t xml:space="preserve">На уровне сельских  поселений полномочия в сфере культуры – обеспечение хозяйственной деятельности и комплектование библиотечных фондов. </w:t>
      </w:r>
    </w:p>
    <w:p w:rsidR="005C0934" w:rsidRPr="005C0934" w:rsidRDefault="005C0934" w:rsidP="00026217">
      <w:pPr>
        <w:spacing w:after="0" w:line="240" w:lineRule="auto"/>
        <w:ind w:firstLine="567"/>
        <w:contextualSpacing/>
        <w:jc w:val="both"/>
        <w:rPr>
          <w:rFonts w:ascii="Times New Roman" w:hAnsi="Times New Roman"/>
          <w:sz w:val="28"/>
          <w:szCs w:val="28"/>
        </w:rPr>
      </w:pPr>
      <w:r w:rsidRPr="005C0934">
        <w:rPr>
          <w:rFonts w:ascii="Times New Roman" w:hAnsi="Times New Roman"/>
          <w:sz w:val="28"/>
          <w:szCs w:val="28"/>
        </w:rPr>
        <w:t xml:space="preserve">Поддержка культуры является одним из приоритетных направлений социально-экономического развития России. </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Прогноз развития сферы культуры на территории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муниципального района на</w:t>
      </w:r>
      <w:r w:rsidR="00AB5978">
        <w:rPr>
          <w:rFonts w:ascii="Times New Roman" w:hAnsi="Times New Roman"/>
          <w:sz w:val="28"/>
          <w:szCs w:val="28"/>
        </w:rPr>
        <w:t xml:space="preserve"> 2019 год и плановый период 2020-2021</w:t>
      </w:r>
      <w:r w:rsidRPr="00327276">
        <w:rPr>
          <w:rFonts w:ascii="Times New Roman" w:hAnsi="Times New Roman"/>
          <w:sz w:val="28"/>
          <w:szCs w:val="28"/>
        </w:rPr>
        <w:t xml:space="preserve"> годов создание необходимых условий для устойчивого развития сферы культуры, направленных на обеспечение максимальной доступности для граждан, проживающих на территории района, культурных благ и образования в сфере культуры и искусства; сохранение культурного наследия; повышение качества и разнообразия услуг, предоставляемых в сфере культуры. Эти принципы включены в ведомственную </w:t>
      </w:r>
      <w:r w:rsidRPr="00327276">
        <w:rPr>
          <w:rFonts w:ascii="Times New Roman" w:hAnsi="Times New Roman"/>
          <w:sz w:val="28"/>
          <w:szCs w:val="28"/>
        </w:rPr>
        <w:lastRenderedPageBreak/>
        <w:t xml:space="preserve">целевую программу «Развитие сферы культуры на территории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муниципального района». Предполагается, что программа обеспечит качественное развитие сферы культуры и формирование потенциала для эффективного функционирования отрасли. Ее реализация позволит  создать условия, обеспечивающие равный и свободный доступ населения ко всему спектру культурных благ и услуг.</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Общий объем финансирования программы предусматривается  в размере 54 954 631 (пятьдесят четыре миллиона девятьсот пятьдесят четыре тысячи шестьсот тридцать один) рубль. </w:t>
      </w:r>
    </w:p>
    <w:p w:rsidR="00327276" w:rsidRPr="00327276" w:rsidRDefault="00327276" w:rsidP="00026217">
      <w:pPr>
        <w:spacing w:after="0" w:line="240" w:lineRule="auto"/>
        <w:ind w:firstLine="567"/>
        <w:contextualSpacing/>
        <w:jc w:val="both"/>
        <w:rPr>
          <w:rFonts w:ascii="Times New Roman" w:hAnsi="Times New Roman"/>
          <w:sz w:val="28"/>
          <w:szCs w:val="28"/>
        </w:rPr>
      </w:pPr>
      <w:r>
        <w:rPr>
          <w:rFonts w:ascii="Times New Roman" w:hAnsi="Times New Roman"/>
          <w:b/>
          <w:sz w:val="28"/>
          <w:szCs w:val="28"/>
        </w:rPr>
        <w:t xml:space="preserve"> </w:t>
      </w:r>
      <w:r w:rsidRPr="00327276">
        <w:rPr>
          <w:rFonts w:ascii="Times New Roman" w:hAnsi="Times New Roman"/>
          <w:sz w:val="28"/>
          <w:szCs w:val="28"/>
        </w:rPr>
        <w:t xml:space="preserve">В качестве основных направлений использования вышеуказанных финансовых средств определены следующие мероприятия: </w:t>
      </w:r>
    </w:p>
    <w:p w:rsidR="00327276" w:rsidRPr="00327276" w:rsidRDefault="00327276"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327276">
        <w:rPr>
          <w:rFonts w:ascii="Times New Roman" w:hAnsi="Times New Roman"/>
          <w:sz w:val="28"/>
          <w:szCs w:val="28"/>
        </w:rPr>
        <w:t xml:space="preserve">укрепление материально-технической, учебной и вспомогательной баз образовательных учреждений отрасли; </w:t>
      </w:r>
    </w:p>
    <w:p w:rsidR="00327276" w:rsidRPr="00327276" w:rsidRDefault="00327276"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327276">
        <w:rPr>
          <w:rFonts w:ascii="Times New Roman" w:hAnsi="Times New Roman"/>
          <w:sz w:val="28"/>
          <w:szCs w:val="28"/>
        </w:rPr>
        <w:t>сохранение и развитие кадрового потенциала учреждений культуры и искусства;</w:t>
      </w:r>
    </w:p>
    <w:p w:rsidR="00327276" w:rsidRPr="00327276" w:rsidRDefault="00327276"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327276">
        <w:rPr>
          <w:rFonts w:ascii="Times New Roman" w:hAnsi="Times New Roman"/>
          <w:sz w:val="28"/>
          <w:szCs w:val="28"/>
        </w:rPr>
        <w:t>создание условий для повышения качества и разнообразия услуг, предоставляемых в сфере культуры;</w:t>
      </w:r>
    </w:p>
    <w:p w:rsidR="00327276" w:rsidRPr="00327276" w:rsidRDefault="00327276"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327276">
        <w:rPr>
          <w:rFonts w:ascii="Times New Roman" w:hAnsi="Times New Roman"/>
          <w:sz w:val="28"/>
          <w:szCs w:val="28"/>
        </w:rPr>
        <w:t>содействие развитию культурного потенциала сельских поселений.</w:t>
      </w:r>
    </w:p>
    <w:p w:rsidR="00327276" w:rsidRPr="00327276" w:rsidRDefault="00327276"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327276">
        <w:rPr>
          <w:rFonts w:ascii="Times New Roman" w:hAnsi="Times New Roman"/>
          <w:sz w:val="28"/>
          <w:szCs w:val="28"/>
        </w:rPr>
        <w:t>В результате реализации целевой программы будут достигнуты следующие показатели:</w:t>
      </w:r>
    </w:p>
    <w:p w:rsidR="00327276" w:rsidRPr="00327276" w:rsidRDefault="00327276"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327276">
        <w:rPr>
          <w:rFonts w:ascii="Times New Roman" w:hAnsi="Times New Roman"/>
          <w:sz w:val="28"/>
          <w:szCs w:val="28"/>
        </w:rPr>
        <w:t xml:space="preserve">уровень удовлетворенности граждан </w:t>
      </w:r>
      <w:proofErr w:type="spellStart"/>
      <w:r w:rsidRPr="00327276">
        <w:rPr>
          <w:rFonts w:ascii="Times New Roman" w:hAnsi="Times New Roman"/>
          <w:sz w:val="28"/>
          <w:szCs w:val="28"/>
        </w:rPr>
        <w:t>Большесельского</w:t>
      </w:r>
      <w:proofErr w:type="spellEnd"/>
      <w:r w:rsidRPr="00327276">
        <w:rPr>
          <w:rFonts w:ascii="Times New Roman" w:hAnsi="Times New Roman"/>
          <w:sz w:val="28"/>
          <w:szCs w:val="28"/>
        </w:rPr>
        <w:t xml:space="preserve"> муниципального района качеством предоставления муниципальных услуг в сфере культуры предполагается довести с 90 % в 2019 году  до 96 %  в 2021 году;</w:t>
      </w:r>
    </w:p>
    <w:p w:rsidR="00327276" w:rsidRPr="00327276" w:rsidRDefault="00327276"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sz w:val="28"/>
          <w:szCs w:val="28"/>
        </w:rPr>
        <w:t xml:space="preserve"> </w:t>
      </w:r>
      <w:r w:rsidRPr="00327276">
        <w:rPr>
          <w:rFonts w:ascii="Times New Roman" w:hAnsi="Times New Roman"/>
          <w:color w:val="000000"/>
          <w:sz w:val="28"/>
          <w:szCs w:val="28"/>
        </w:rPr>
        <w:t>увеличение доли прироста числа участников культурно-массовых мероприятий к 2021 году на 5% по отношению к показателю 2018 года;</w:t>
      </w:r>
    </w:p>
    <w:p w:rsidR="00327276" w:rsidRPr="00327276" w:rsidRDefault="00327276" w:rsidP="00026217">
      <w:pPr>
        <w:spacing w:after="0" w:line="240" w:lineRule="auto"/>
        <w:ind w:firstLine="567"/>
        <w:contextualSpacing/>
        <w:jc w:val="both"/>
        <w:rPr>
          <w:rFonts w:ascii="Times New Roman" w:hAnsi="Times New Roman"/>
          <w:sz w:val="28"/>
          <w:szCs w:val="28"/>
        </w:rPr>
      </w:pPr>
      <w:r w:rsidRPr="00327276">
        <w:rPr>
          <w:rFonts w:ascii="Times New Roman" w:hAnsi="Times New Roman"/>
          <w:color w:val="000000"/>
          <w:sz w:val="28"/>
          <w:szCs w:val="28"/>
        </w:rPr>
        <w:t xml:space="preserve"> </w:t>
      </w:r>
      <w:r w:rsidRPr="00327276">
        <w:rPr>
          <w:rFonts w:ascii="Times New Roman" w:hAnsi="Times New Roman"/>
          <w:sz w:val="28"/>
          <w:szCs w:val="28"/>
        </w:rPr>
        <w:t xml:space="preserve">охват населения библиотечным обслуживанием составит к 2021 году  38,3 % от числа населения, проживающего на территории муниципального района. </w:t>
      </w:r>
    </w:p>
    <w:p w:rsidR="005C0934" w:rsidRPr="005C0934" w:rsidRDefault="005C0934" w:rsidP="00026217">
      <w:pPr>
        <w:spacing w:after="0" w:line="240" w:lineRule="auto"/>
        <w:ind w:firstLine="567"/>
        <w:contextualSpacing/>
        <w:jc w:val="both"/>
        <w:rPr>
          <w:rFonts w:ascii="Times New Roman" w:hAnsi="Times New Roman"/>
          <w:sz w:val="28"/>
          <w:szCs w:val="28"/>
        </w:rPr>
      </w:pPr>
      <w:r w:rsidRPr="005C0934">
        <w:rPr>
          <w:rFonts w:ascii="Times New Roman" w:hAnsi="Times New Roman"/>
          <w:sz w:val="28"/>
          <w:szCs w:val="28"/>
        </w:rPr>
        <w:t xml:space="preserve">Отрасль «культура» </w:t>
      </w:r>
      <w:proofErr w:type="spellStart"/>
      <w:r w:rsidRPr="005C0934">
        <w:rPr>
          <w:rFonts w:ascii="Times New Roman" w:hAnsi="Times New Roman"/>
          <w:sz w:val="28"/>
          <w:szCs w:val="28"/>
        </w:rPr>
        <w:t>Большесельского</w:t>
      </w:r>
      <w:proofErr w:type="spellEnd"/>
      <w:r w:rsidRPr="005C0934">
        <w:rPr>
          <w:rFonts w:ascii="Times New Roman" w:hAnsi="Times New Roman"/>
          <w:sz w:val="28"/>
          <w:szCs w:val="28"/>
        </w:rPr>
        <w:t xml:space="preserve">  муниц</w:t>
      </w:r>
      <w:r w:rsidR="00327276">
        <w:rPr>
          <w:rFonts w:ascii="Times New Roman" w:hAnsi="Times New Roman"/>
          <w:sz w:val="28"/>
          <w:szCs w:val="28"/>
        </w:rPr>
        <w:t>ипального района представлена  3</w:t>
      </w:r>
      <w:r w:rsidRPr="005C0934">
        <w:rPr>
          <w:rFonts w:ascii="Times New Roman" w:hAnsi="Times New Roman"/>
          <w:sz w:val="28"/>
          <w:szCs w:val="28"/>
        </w:rPr>
        <w:t xml:space="preserve"> бюджетными  муниципальными учреждениями культуры, в состав которых входит </w:t>
      </w:r>
      <w:r w:rsidR="00327276">
        <w:rPr>
          <w:rFonts w:ascii="Times New Roman" w:hAnsi="Times New Roman"/>
          <w:sz w:val="28"/>
          <w:szCs w:val="28"/>
        </w:rPr>
        <w:t xml:space="preserve">21 </w:t>
      </w:r>
      <w:r w:rsidRPr="005C0934">
        <w:rPr>
          <w:rFonts w:ascii="Times New Roman" w:hAnsi="Times New Roman"/>
          <w:sz w:val="28"/>
          <w:szCs w:val="28"/>
        </w:rPr>
        <w:t xml:space="preserve">структурная единица. По своему составу сеть учреждений культуры </w:t>
      </w:r>
      <w:proofErr w:type="spellStart"/>
      <w:r w:rsidRPr="005C0934">
        <w:rPr>
          <w:rFonts w:ascii="Times New Roman" w:hAnsi="Times New Roman"/>
          <w:sz w:val="28"/>
          <w:szCs w:val="28"/>
        </w:rPr>
        <w:t>Большесельского</w:t>
      </w:r>
      <w:proofErr w:type="spellEnd"/>
      <w:r w:rsidRPr="005C0934">
        <w:rPr>
          <w:rFonts w:ascii="Times New Roman" w:hAnsi="Times New Roman"/>
          <w:sz w:val="28"/>
          <w:szCs w:val="28"/>
        </w:rPr>
        <w:t xml:space="preserve"> района носит достаточно сбалансированный характер, так как в ней представлены практически все направления. Позиционируются учреждения как </w:t>
      </w:r>
      <w:proofErr w:type="spellStart"/>
      <w:r w:rsidRPr="005C0934">
        <w:rPr>
          <w:rFonts w:ascii="Times New Roman" w:hAnsi="Times New Roman"/>
          <w:sz w:val="28"/>
          <w:szCs w:val="28"/>
        </w:rPr>
        <w:t>культурно-досуговые</w:t>
      </w:r>
      <w:proofErr w:type="spellEnd"/>
      <w:r w:rsidRPr="005C0934">
        <w:rPr>
          <w:rFonts w:ascii="Times New Roman" w:hAnsi="Times New Roman"/>
          <w:sz w:val="28"/>
          <w:szCs w:val="28"/>
        </w:rPr>
        <w:t xml:space="preserve"> центры, центры информации, общения и социальных инициатив, дополнительного образования.</w:t>
      </w:r>
    </w:p>
    <w:p w:rsidR="005C0934" w:rsidRPr="005C0934" w:rsidRDefault="005C0934"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5C0934">
        <w:rPr>
          <w:rFonts w:ascii="Times New Roman" w:hAnsi="Times New Roman"/>
          <w:sz w:val="28"/>
          <w:szCs w:val="28"/>
        </w:rPr>
        <w:t xml:space="preserve">Муниципальное  управление в сфере культуры осуществляется в рамках  ведомственной целевой программы «Развитие сферы культуры в </w:t>
      </w:r>
      <w:proofErr w:type="spellStart"/>
      <w:r w:rsidRPr="005C0934">
        <w:rPr>
          <w:rFonts w:ascii="Times New Roman" w:hAnsi="Times New Roman"/>
          <w:sz w:val="28"/>
          <w:szCs w:val="28"/>
        </w:rPr>
        <w:t>Большесельском</w:t>
      </w:r>
      <w:proofErr w:type="spellEnd"/>
      <w:r w:rsidRPr="005C0934">
        <w:rPr>
          <w:rFonts w:ascii="Times New Roman" w:hAnsi="Times New Roman"/>
          <w:sz w:val="28"/>
          <w:szCs w:val="28"/>
        </w:rPr>
        <w:t xml:space="preserve"> МР на 2017-2019гг».  Реализация данной программы позволяет создать благоприятные условия для устойчивого развития культурных составляющих качества жизни населения </w:t>
      </w:r>
      <w:proofErr w:type="spellStart"/>
      <w:r w:rsidRPr="005C0934">
        <w:rPr>
          <w:rFonts w:ascii="Times New Roman" w:hAnsi="Times New Roman"/>
          <w:sz w:val="28"/>
          <w:szCs w:val="28"/>
        </w:rPr>
        <w:t>Большесельского</w:t>
      </w:r>
      <w:proofErr w:type="spellEnd"/>
      <w:r w:rsidRPr="005C0934">
        <w:rPr>
          <w:rFonts w:ascii="Times New Roman" w:hAnsi="Times New Roman"/>
          <w:sz w:val="28"/>
          <w:szCs w:val="28"/>
        </w:rPr>
        <w:t xml:space="preserve"> муниципального района.       </w:t>
      </w:r>
    </w:p>
    <w:p w:rsidR="005C0934" w:rsidRPr="00D04827" w:rsidRDefault="005C0934" w:rsidP="00026217">
      <w:pPr>
        <w:spacing w:after="0" w:line="240" w:lineRule="auto"/>
        <w:ind w:firstLine="567"/>
        <w:contextualSpacing/>
        <w:jc w:val="both"/>
        <w:rPr>
          <w:rFonts w:ascii="Times New Roman" w:hAnsi="Times New Roman"/>
          <w:sz w:val="28"/>
          <w:szCs w:val="28"/>
        </w:rPr>
      </w:pPr>
      <w:r w:rsidRPr="00D04827">
        <w:rPr>
          <w:rFonts w:ascii="Times New Roman" w:hAnsi="Times New Roman"/>
          <w:sz w:val="28"/>
          <w:szCs w:val="28"/>
        </w:rPr>
        <w:t xml:space="preserve">В рамках ведомственной целевой программы Департамента культуры Ярославской области в 2017 году   проведен капитальный ремонт в здании Новосельского Дома культуры МУК «КДЦ </w:t>
      </w:r>
      <w:proofErr w:type="spellStart"/>
      <w:r w:rsidRPr="00D04827">
        <w:rPr>
          <w:rFonts w:ascii="Times New Roman" w:hAnsi="Times New Roman"/>
          <w:sz w:val="28"/>
          <w:szCs w:val="28"/>
        </w:rPr>
        <w:t>Большесельского</w:t>
      </w:r>
      <w:proofErr w:type="spellEnd"/>
      <w:r w:rsidRPr="00D04827">
        <w:rPr>
          <w:rFonts w:ascii="Times New Roman" w:hAnsi="Times New Roman"/>
          <w:sz w:val="28"/>
          <w:szCs w:val="28"/>
        </w:rPr>
        <w:t xml:space="preserve"> сельского </w:t>
      </w:r>
      <w:r w:rsidRPr="00D04827">
        <w:rPr>
          <w:rFonts w:ascii="Times New Roman" w:hAnsi="Times New Roman"/>
          <w:sz w:val="28"/>
          <w:szCs w:val="28"/>
        </w:rPr>
        <w:lastRenderedPageBreak/>
        <w:t xml:space="preserve">поселения». Объем затрат составил 1 336 890,97 (один миллион триста тридцать шесть тысяч восемьсот девяносто) рублей 97 копеек. </w:t>
      </w:r>
    </w:p>
    <w:p w:rsidR="005C0934" w:rsidRPr="00D04827" w:rsidRDefault="005C0934" w:rsidP="00026217">
      <w:pPr>
        <w:spacing w:after="0" w:line="240" w:lineRule="auto"/>
        <w:ind w:firstLine="567"/>
        <w:contextualSpacing/>
        <w:jc w:val="both"/>
        <w:rPr>
          <w:rFonts w:ascii="Times New Roman" w:hAnsi="Times New Roman"/>
          <w:sz w:val="28"/>
          <w:szCs w:val="28"/>
        </w:rPr>
      </w:pPr>
      <w:r w:rsidRPr="00D04827">
        <w:rPr>
          <w:rFonts w:ascii="Times New Roman" w:hAnsi="Times New Roman"/>
          <w:sz w:val="28"/>
          <w:szCs w:val="28"/>
        </w:rPr>
        <w:t xml:space="preserve">В том числе: </w:t>
      </w:r>
    </w:p>
    <w:p w:rsidR="005C0934" w:rsidRPr="00D04827" w:rsidRDefault="005C0934" w:rsidP="00026217">
      <w:pPr>
        <w:spacing w:after="0" w:line="240" w:lineRule="auto"/>
        <w:ind w:firstLine="567"/>
        <w:contextualSpacing/>
        <w:jc w:val="both"/>
        <w:rPr>
          <w:rFonts w:ascii="Times New Roman" w:hAnsi="Times New Roman"/>
          <w:sz w:val="28"/>
          <w:szCs w:val="28"/>
        </w:rPr>
      </w:pPr>
      <w:r w:rsidRPr="00D04827">
        <w:rPr>
          <w:rFonts w:ascii="Times New Roman" w:hAnsi="Times New Roman"/>
          <w:sz w:val="28"/>
          <w:szCs w:val="28"/>
        </w:rPr>
        <w:t>- средства областного бюджета – 1 203 201, 87 (один миллион двести три тысячи двести один) рубль 87 копеек;</w:t>
      </w:r>
    </w:p>
    <w:p w:rsidR="005C0934" w:rsidRPr="00D04827" w:rsidRDefault="005C0934" w:rsidP="00026217">
      <w:pPr>
        <w:spacing w:after="0" w:line="240" w:lineRule="auto"/>
        <w:ind w:firstLine="567"/>
        <w:contextualSpacing/>
        <w:jc w:val="both"/>
        <w:rPr>
          <w:rFonts w:ascii="Times New Roman" w:hAnsi="Times New Roman"/>
          <w:sz w:val="28"/>
          <w:szCs w:val="28"/>
        </w:rPr>
      </w:pPr>
      <w:r w:rsidRPr="00D04827">
        <w:rPr>
          <w:rFonts w:ascii="Times New Roman" w:hAnsi="Times New Roman"/>
          <w:sz w:val="28"/>
          <w:szCs w:val="28"/>
        </w:rPr>
        <w:t xml:space="preserve">- средства </w:t>
      </w:r>
      <w:proofErr w:type="spellStart"/>
      <w:r w:rsidRPr="00D04827">
        <w:rPr>
          <w:rFonts w:ascii="Times New Roman" w:hAnsi="Times New Roman"/>
          <w:sz w:val="28"/>
          <w:szCs w:val="28"/>
        </w:rPr>
        <w:t>Большесельского</w:t>
      </w:r>
      <w:proofErr w:type="spellEnd"/>
      <w:r w:rsidRPr="00D04827">
        <w:rPr>
          <w:rFonts w:ascii="Times New Roman" w:hAnsi="Times New Roman"/>
          <w:sz w:val="28"/>
          <w:szCs w:val="28"/>
        </w:rPr>
        <w:t xml:space="preserve"> сельского поселения  - 133 689,10 (сто тридцать три тысячи шестьсот восемьдесят девять) рублей 10 копеек.</w:t>
      </w:r>
    </w:p>
    <w:p w:rsidR="00327276" w:rsidRPr="00327276" w:rsidRDefault="00327276" w:rsidP="00026217">
      <w:pPr>
        <w:tabs>
          <w:tab w:val="left" w:pos="567"/>
        </w:tabs>
        <w:spacing w:after="0" w:line="240" w:lineRule="auto"/>
        <w:ind w:firstLine="567"/>
        <w:contextualSpacing/>
        <w:jc w:val="both"/>
        <w:rPr>
          <w:rFonts w:ascii="Times New Roman" w:hAnsi="Times New Roman"/>
          <w:sz w:val="28"/>
          <w:szCs w:val="28"/>
        </w:rPr>
      </w:pPr>
      <w:r w:rsidRPr="00327276">
        <w:rPr>
          <w:rFonts w:ascii="Times New Roman" w:hAnsi="Times New Roman"/>
          <w:sz w:val="28"/>
          <w:szCs w:val="28"/>
        </w:rPr>
        <w:t xml:space="preserve">В 2018 году за счет областного бюджета ведутся работы по проведению капитального ремонта зрительного зала в Новосельском Доме культуры. </w:t>
      </w:r>
    </w:p>
    <w:p w:rsidR="00327276" w:rsidRPr="00327276" w:rsidRDefault="00327276" w:rsidP="00026217">
      <w:pPr>
        <w:tabs>
          <w:tab w:val="left" w:pos="567"/>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327276">
        <w:rPr>
          <w:rFonts w:ascii="Times New Roman" w:hAnsi="Times New Roman"/>
          <w:color w:val="000000"/>
          <w:sz w:val="28"/>
          <w:szCs w:val="28"/>
        </w:rPr>
        <w:t>Среднемесячная заработная плата по итогам</w:t>
      </w:r>
      <w:r>
        <w:rPr>
          <w:rFonts w:ascii="Times New Roman" w:hAnsi="Times New Roman"/>
          <w:color w:val="000000"/>
          <w:sz w:val="28"/>
          <w:szCs w:val="28"/>
        </w:rPr>
        <w:t xml:space="preserve"> за 9 месяцев </w:t>
      </w:r>
      <w:r w:rsidR="00AB5978">
        <w:rPr>
          <w:rFonts w:ascii="Times New Roman" w:hAnsi="Times New Roman"/>
          <w:color w:val="000000"/>
          <w:sz w:val="28"/>
          <w:szCs w:val="28"/>
        </w:rPr>
        <w:t xml:space="preserve">2018 </w:t>
      </w:r>
      <w:r>
        <w:rPr>
          <w:rFonts w:ascii="Times New Roman" w:hAnsi="Times New Roman"/>
          <w:color w:val="000000"/>
          <w:sz w:val="28"/>
          <w:szCs w:val="28"/>
        </w:rPr>
        <w:t>составила 24 304рубля 46</w:t>
      </w:r>
      <w:r w:rsidRPr="00327276">
        <w:rPr>
          <w:rFonts w:ascii="Times New Roman" w:hAnsi="Times New Roman"/>
          <w:color w:val="000000"/>
          <w:sz w:val="28"/>
          <w:szCs w:val="28"/>
        </w:rPr>
        <w:t>копеек, что составляет 105,4 % от показателя по «дорожной карте». В 2016 году показатель средней заработной</w:t>
      </w:r>
      <w:r>
        <w:rPr>
          <w:rFonts w:ascii="Times New Roman" w:hAnsi="Times New Roman"/>
          <w:color w:val="000000"/>
          <w:sz w:val="28"/>
          <w:szCs w:val="28"/>
        </w:rPr>
        <w:t xml:space="preserve"> платы составил 14 768рублей </w:t>
      </w:r>
      <w:r w:rsidRPr="00327276">
        <w:rPr>
          <w:rFonts w:ascii="Times New Roman" w:hAnsi="Times New Roman"/>
          <w:color w:val="000000"/>
          <w:sz w:val="28"/>
          <w:szCs w:val="28"/>
        </w:rPr>
        <w:t xml:space="preserve">50 копеек, в 2017 году - </w:t>
      </w:r>
      <w:r>
        <w:rPr>
          <w:rFonts w:ascii="Times New Roman" w:hAnsi="Times New Roman"/>
          <w:sz w:val="28"/>
          <w:szCs w:val="28"/>
        </w:rPr>
        <w:t>18 345рублей 76</w:t>
      </w:r>
      <w:r w:rsidRPr="00327276">
        <w:rPr>
          <w:rFonts w:ascii="Times New Roman" w:hAnsi="Times New Roman"/>
          <w:sz w:val="28"/>
          <w:szCs w:val="28"/>
        </w:rPr>
        <w:t xml:space="preserve">копеек.  Таким образом средняя заработная плата за 9 месяцев </w:t>
      </w:r>
      <w:r>
        <w:rPr>
          <w:rFonts w:ascii="Times New Roman" w:hAnsi="Times New Roman"/>
          <w:sz w:val="28"/>
          <w:szCs w:val="28"/>
        </w:rPr>
        <w:t xml:space="preserve">2018г. </w:t>
      </w:r>
      <w:r w:rsidRPr="00327276">
        <w:rPr>
          <w:rFonts w:ascii="Times New Roman" w:hAnsi="Times New Roman"/>
          <w:sz w:val="28"/>
          <w:szCs w:val="28"/>
        </w:rPr>
        <w:t>увеличилась на 27%.</w:t>
      </w:r>
    </w:p>
    <w:p w:rsidR="00327276" w:rsidRDefault="00327276" w:rsidP="00026217">
      <w:pPr>
        <w:tabs>
          <w:tab w:val="left" w:pos="567"/>
        </w:tabs>
        <w:spacing w:after="0" w:line="240" w:lineRule="auto"/>
        <w:ind w:right="-5"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 xml:space="preserve">В детской музыкальной школе на 01 сентября 2018 года обучается 56 учащихся по классам: баян, аккордеон, фортепиано. Ежегодно дети участвуют в районных, областных конкурсах, фестивалях, смотрах. В 2016 году МБУ ДО детская музыкальная школа </w:t>
      </w:r>
      <w:proofErr w:type="spellStart"/>
      <w:r w:rsidRPr="00327276">
        <w:rPr>
          <w:rFonts w:ascii="Times New Roman" w:hAnsi="Times New Roman"/>
          <w:color w:val="000000"/>
          <w:sz w:val="28"/>
          <w:szCs w:val="28"/>
        </w:rPr>
        <w:t>Большесельского</w:t>
      </w:r>
      <w:proofErr w:type="spellEnd"/>
      <w:r w:rsidRPr="00327276">
        <w:rPr>
          <w:rFonts w:ascii="Times New Roman" w:hAnsi="Times New Roman"/>
          <w:color w:val="000000"/>
          <w:sz w:val="28"/>
          <w:szCs w:val="28"/>
        </w:rPr>
        <w:t xml:space="preserve"> муниципального района признана одним из лучших учреждений культуры Ярославской области, получив финансовую поддержку в размере 100 000 рублей. На выделенные средства в учреждение приобретено новое музыкальное оборудование – баян.</w:t>
      </w:r>
    </w:p>
    <w:p w:rsidR="00327276" w:rsidRPr="00327276" w:rsidRDefault="00327276" w:rsidP="00026217">
      <w:pPr>
        <w:tabs>
          <w:tab w:val="left" w:pos="963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Е</w:t>
      </w:r>
      <w:r w:rsidRPr="00327276">
        <w:rPr>
          <w:rFonts w:ascii="Times New Roman" w:hAnsi="Times New Roman"/>
          <w:sz w:val="28"/>
          <w:szCs w:val="28"/>
        </w:rPr>
        <w:t>жегодно в среднем в детской музыкальной школе обучается 55 человек, растет число зарегистрированных пользователей в библиотеках - 5 335 чел., действуют 240 клубных любительских объединений.</w:t>
      </w:r>
      <w:r w:rsidR="00AB5978">
        <w:rPr>
          <w:rFonts w:ascii="Times New Roman" w:hAnsi="Times New Roman"/>
          <w:sz w:val="28"/>
          <w:szCs w:val="28"/>
        </w:rPr>
        <w:t xml:space="preserve"> </w:t>
      </w:r>
      <w:r w:rsidRPr="00327276">
        <w:rPr>
          <w:rFonts w:ascii="Times New Roman" w:hAnsi="Times New Roman"/>
          <w:sz w:val="28"/>
          <w:szCs w:val="28"/>
        </w:rPr>
        <w:t xml:space="preserve">Ежегодно в среднем участниками клубных формирований являются более 1400 чел., проводится более 3000 </w:t>
      </w:r>
      <w:proofErr w:type="spellStart"/>
      <w:r w:rsidRPr="00327276">
        <w:rPr>
          <w:rFonts w:ascii="Times New Roman" w:hAnsi="Times New Roman"/>
          <w:sz w:val="28"/>
          <w:szCs w:val="28"/>
        </w:rPr>
        <w:t>досуговых</w:t>
      </w:r>
      <w:proofErr w:type="spellEnd"/>
      <w:r w:rsidRPr="00327276">
        <w:rPr>
          <w:rFonts w:ascii="Times New Roman" w:hAnsi="Times New Roman"/>
          <w:sz w:val="28"/>
          <w:szCs w:val="28"/>
        </w:rPr>
        <w:t xml:space="preserve"> массовых мероприятий в год.</w:t>
      </w:r>
    </w:p>
    <w:p w:rsidR="00327276" w:rsidRPr="00327276" w:rsidRDefault="00327276" w:rsidP="00026217">
      <w:pPr>
        <w:tabs>
          <w:tab w:val="left" w:pos="567"/>
        </w:tabs>
        <w:spacing w:after="0" w:line="240" w:lineRule="auto"/>
        <w:ind w:right="-5" w:firstLine="567"/>
        <w:contextualSpacing/>
        <w:jc w:val="both"/>
        <w:rPr>
          <w:rFonts w:ascii="Times New Roman" w:hAnsi="Times New Roman"/>
          <w:sz w:val="28"/>
          <w:szCs w:val="28"/>
          <w:shd w:val="clear" w:color="auto" w:fill="FFFFFF"/>
        </w:rPr>
      </w:pPr>
      <w:r>
        <w:rPr>
          <w:rFonts w:ascii="Times New Roman" w:hAnsi="Times New Roman"/>
          <w:color w:val="000000"/>
          <w:sz w:val="28"/>
          <w:szCs w:val="28"/>
        </w:rPr>
        <w:t xml:space="preserve"> </w:t>
      </w:r>
      <w:r w:rsidRPr="00327276">
        <w:rPr>
          <w:rFonts w:ascii="Times New Roman" w:hAnsi="Times New Roman"/>
          <w:color w:val="000000"/>
          <w:sz w:val="28"/>
          <w:szCs w:val="28"/>
        </w:rPr>
        <w:t xml:space="preserve">В рамках развития туристической деятельности в </w:t>
      </w:r>
      <w:proofErr w:type="spellStart"/>
      <w:r w:rsidRPr="00327276">
        <w:rPr>
          <w:rFonts w:ascii="Times New Roman" w:hAnsi="Times New Roman"/>
          <w:color w:val="000000"/>
          <w:sz w:val="28"/>
          <w:szCs w:val="28"/>
        </w:rPr>
        <w:t>Большесельском</w:t>
      </w:r>
      <w:proofErr w:type="spellEnd"/>
      <w:r w:rsidRPr="00327276">
        <w:rPr>
          <w:rFonts w:ascii="Times New Roman" w:hAnsi="Times New Roman"/>
          <w:color w:val="000000"/>
          <w:sz w:val="28"/>
          <w:szCs w:val="28"/>
        </w:rPr>
        <w:t xml:space="preserve"> районе реализуется муниципальная целевая программа «Развитие туризма и отдыха на территории </w:t>
      </w:r>
      <w:proofErr w:type="spellStart"/>
      <w:r w:rsidRPr="00327276">
        <w:rPr>
          <w:rFonts w:ascii="Times New Roman" w:hAnsi="Times New Roman"/>
          <w:color w:val="000000"/>
          <w:sz w:val="28"/>
          <w:szCs w:val="28"/>
        </w:rPr>
        <w:t>Большесельского</w:t>
      </w:r>
      <w:proofErr w:type="spellEnd"/>
      <w:r w:rsidRPr="00327276">
        <w:rPr>
          <w:rFonts w:ascii="Times New Roman" w:hAnsi="Times New Roman"/>
          <w:color w:val="000000"/>
          <w:sz w:val="28"/>
          <w:szCs w:val="28"/>
        </w:rPr>
        <w:t xml:space="preserve"> муниципального района» на 2017-2019 гг. Программа предусматривает поведение туристических,  событийных мероприятий  в сфере культуры, а так же  реализацию туристических проектов «Жемчужина </w:t>
      </w:r>
      <w:proofErr w:type="spellStart"/>
      <w:r w:rsidRPr="00327276">
        <w:rPr>
          <w:rFonts w:ascii="Times New Roman" w:hAnsi="Times New Roman"/>
          <w:color w:val="000000"/>
          <w:sz w:val="28"/>
          <w:szCs w:val="28"/>
        </w:rPr>
        <w:t>Юхотского</w:t>
      </w:r>
      <w:proofErr w:type="spellEnd"/>
      <w:r w:rsidRPr="00327276">
        <w:rPr>
          <w:rFonts w:ascii="Times New Roman" w:hAnsi="Times New Roman"/>
          <w:color w:val="000000"/>
          <w:sz w:val="28"/>
          <w:szCs w:val="28"/>
        </w:rPr>
        <w:t xml:space="preserve"> края», гастрономический тур «</w:t>
      </w:r>
      <w:proofErr w:type="spellStart"/>
      <w:r w:rsidRPr="00327276">
        <w:rPr>
          <w:rFonts w:ascii="Times New Roman" w:hAnsi="Times New Roman"/>
          <w:color w:val="000000"/>
          <w:sz w:val="28"/>
          <w:szCs w:val="28"/>
        </w:rPr>
        <w:t>Юхотское</w:t>
      </w:r>
      <w:proofErr w:type="spellEnd"/>
      <w:r w:rsidRPr="00327276">
        <w:rPr>
          <w:rFonts w:ascii="Times New Roman" w:hAnsi="Times New Roman"/>
          <w:color w:val="000000"/>
          <w:sz w:val="28"/>
          <w:szCs w:val="28"/>
        </w:rPr>
        <w:t xml:space="preserve"> лакомство». В 2018 году в рамках программы совместно с ООО «</w:t>
      </w:r>
      <w:r w:rsidRPr="00327276">
        <w:rPr>
          <w:rFonts w:ascii="Times New Roman" w:hAnsi="Times New Roman"/>
          <w:sz w:val="28"/>
          <w:szCs w:val="28"/>
        </w:rPr>
        <w:t>ЛОКУС Консалтинг Групп» проводятся работы по исследованию на темы «</w:t>
      </w:r>
      <w:r w:rsidRPr="00327276">
        <w:rPr>
          <w:rFonts w:ascii="Times New Roman" w:hAnsi="Times New Roman"/>
          <w:sz w:val="28"/>
          <w:szCs w:val="28"/>
          <w:shd w:val="clear" w:color="auto" w:fill="FFFFFF"/>
        </w:rPr>
        <w:t xml:space="preserve">Выявление проблематики и перспектив развития въездного и внутреннего туризма на территории </w:t>
      </w:r>
      <w:proofErr w:type="spellStart"/>
      <w:r w:rsidRPr="00327276">
        <w:rPr>
          <w:rFonts w:ascii="Times New Roman" w:hAnsi="Times New Roman"/>
          <w:sz w:val="28"/>
          <w:szCs w:val="28"/>
          <w:shd w:val="clear" w:color="auto" w:fill="FFFFFF"/>
        </w:rPr>
        <w:t>Большесельского</w:t>
      </w:r>
      <w:proofErr w:type="spellEnd"/>
      <w:r w:rsidRPr="00327276">
        <w:rPr>
          <w:rFonts w:ascii="Times New Roman" w:hAnsi="Times New Roman"/>
          <w:sz w:val="28"/>
          <w:szCs w:val="28"/>
          <w:shd w:val="clear" w:color="auto" w:fill="FFFFFF"/>
        </w:rPr>
        <w:t xml:space="preserve"> муниципального района</w:t>
      </w:r>
      <w:r w:rsidRPr="00327276">
        <w:rPr>
          <w:rFonts w:ascii="Times New Roman" w:hAnsi="Times New Roman"/>
          <w:sz w:val="28"/>
          <w:szCs w:val="28"/>
        </w:rPr>
        <w:t xml:space="preserve">» и  </w:t>
      </w:r>
      <w:r w:rsidRPr="00327276">
        <w:rPr>
          <w:rFonts w:ascii="Times New Roman" w:hAnsi="Times New Roman"/>
          <w:sz w:val="28"/>
          <w:szCs w:val="28"/>
          <w:shd w:val="clear" w:color="auto" w:fill="FFFFFF"/>
        </w:rPr>
        <w:t xml:space="preserve">«Разработка модели развития сферы въездного и внутреннего туризма на территории </w:t>
      </w:r>
      <w:proofErr w:type="spellStart"/>
      <w:r w:rsidRPr="00327276">
        <w:rPr>
          <w:rFonts w:ascii="Times New Roman" w:hAnsi="Times New Roman"/>
          <w:sz w:val="28"/>
          <w:szCs w:val="28"/>
          <w:shd w:val="clear" w:color="auto" w:fill="FFFFFF"/>
        </w:rPr>
        <w:t>Большесельского</w:t>
      </w:r>
      <w:proofErr w:type="spellEnd"/>
      <w:r w:rsidRPr="00327276">
        <w:rPr>
          <w:rFonts w:ascii="Times New Roman" w:hAnsi="Times New Roman"/>
          <w:sz w:val="28"/>
          <w:szCs w:val="28"/>
          <w:shd w:val="clear" w:color="auto" w:fill="FFFFFF"/>
        </w:rPr>
        <w:t xml:space="preserve"> муниципального района».</w:t>
      </w:r>
    </w:p>
    <w:p w:rsidR="00D04827" w:rsidRDefault="00DC7714" w:rsidP="00026217">
      <w:pPr>
        <w:spacing w:after="0" w:line="240" w:lineRule="auto"/>
        <w:ind w:firstLine="567"/>
        <w:contextualSpacing/>
        <w:jc w:val="both"/>
        <w:rPr>
          <w:rFonts w:ascii="Times New Roman" w:hAnsi="Times New Roman"/>
          <w:sz w:val="28"/>
          <w:szCs w:val="28"/>
        </w:rPr>
      </w:pPr>
      <w:r w:rsidRPr="00D04827">
        <w:rPr>
          <w:rFonts w:ascii="Times New Roman" w:hAnsi="Times New Roman"/>
          <w:sz w:val="28"/>
          <w:szCs w:val="28"/>
        </w:rPr>
        <w:t xml:space="preserve">Прогноз </w:t>
      </w:r>
      <w:r w:rsidR="00D04827" w:rsidRPr="00D04827">
        <w:rPr>
          <w:rFonts w:ascii="Times New Roman" w:hAnsi="Times New Roman"/>
          <w:sz w:val="28"/>
          <w:szCs w:val="28"/>
        </w:rPr>
        <w:t xml:space="preserve">развития сферы культуры на территории </w:t>
      </w:r>
      <w:proofErr w:type="spellStart"/>
      <w:r w:rsidR="00D04827" w:rsidRPr="00D04827">
        <w:rPr>
          <w:rFonts w:ascii="Times New Roman" w:hAnsi="Times New Roman"/>
          <w:sz w:val="28"/>
          <w:szCs w:val="28"/>
        </w:rPr>
        <w:t>Большесельского</w:t>
      </w:r>
      <w:proofErr w:type="spellEnd"/>
      <w:r w:rsidR="00327276">
        <w:rPr>
          <w:rFonts w:ascii="Times New Roman" w:hAnsi="Times New Roman"/>
          <w:sz w:val="28"/>
          <w:szCs w:val="28"/>
        </w:rPr>
        <w:t xml:space="preserve"> муниципального района на 2019 год и плановый период 2020-2021</w:t>
      </w:r>
      <w:r w:rsidR="00D04827" w:rsidRPr="00D04827">
        <w:rPr>
          <w:rFonts w:ascii="Times New Roman" w:hAnsi="Times New Roman"/>
          <w:sz w:val="28"/>
          <w:szCs w:val="28"/>
        </w:rPr>
        <w:t xml:space="preserve"> годов предполагает относительно устойчивое развитие отрасли без проведения существенных структурных преобразований.</w:t>
      </w:r>
    </w:p>
    <w:p w:rsidR="00327276" w:rsidRPr="00327276" w:rsidRDefault="00327276"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lastRenderedPageBreak/>
        <w:t>На муниципальном уровне государственную молодежную политику реализует муниципальное учреждение «</w:t>
      </w:r>
      <w:proofErr w:type="spellStart"/>
      <w:r w:rsidRPr="00327276">
        <w:rPr>
          <w:rFonts w:ascii="Times New Roman" w:hAnsi="Times New Roman"/>
          <w:color w:val="000000"/>
          <w:sz w:val="28"/>
          <w:szCs w:val="28"/>
        </w:rPr>
        <w:t>Большесельский</w:t>
      </w:r>
      <w:proofErr w:type="spellEnd"/>
      <w:r w:rsidRPr="00327276">
        <w:rPr>
          <w:rFonts w:ascii="Times New Roman" w:hAnsi="Times New Roman"/>
          <w:color w:val="000000"/>
          <w:sz w:val="28"/>
          <w:szCs w:val="28"/>
        </w:rPr>
        <w:t xml:space="preserve"> молодежный центр».</w:t>
      </w:r>
    </w:p>
    <w:p w:rsidR="00CF565B" w:rsidRDefault="00CF565B" w:rsidP="00026217">
      <w:pPr>
        <w:spacing w:after="0" w:line="240" w:lineRule="auto"/>
        <w:ind w:firstLine="567"/>
        <w:contextualSpacing/>
        <w:jc w:val="both"/>
        <w:rPr>
          <w:rFonts w:ascii="Times New Roman" w:hAnsi="Times New Roman"/>
          <w:color w:val="000000"/>
          <w:sz w:val="28"/>
          <w:szCs w:val="28"/>
        </w:rPr>
      </w:pPr>
      <w:r w:rsidRPr="00CF565B">
        <w:rPr>
          <w:rFonts w:ascii="Times New Roman" w:hAnsi="Times New Roman"/>
          <w:color w:val="000000"/>
          <w:sz w:val="28"/>
          <w:szCs w:val="28"/>
        </w:rPr>
        <w:t>Основная цель  реализации молодежной политики: создание условий и возможностей для успешной социализации и эффективной самореализации молодежи, развития ее потенциала.</w:t>
      </w:r>
    </w:p>
    <w:p w:rsidR="00327276" w:rsidRPr="00327276" w:rsidRDefault="00327276"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 xml:space="preserve">В 2018 году работа специалистов сферы «молодежная политика» строилась согласно ВЦП ««Реализация молодежной политики на территории  </w:t>
      </w:r>
      <w:proofErr w:type="spellStart"/>
      <w:r w:rsidRPr="00327276">
        <w:rPr>
          <w:rFonts w:ascii="Times New Roman" w:hAnsi="Times New Roman"/>
          <w:color w:val="000000"/>
          <w:sz w:val="28"/>
          <w:szCs w:val="28"/>
        </w:rPr>
        <w:t>Большесельского</w:t>
      </w:r>
      <w:proofErr w:type="spellEnd"/>
      <w:r w:rsidRPr="00327276">
        <w:rPr>
          <w:rFonts w:ascii="Times New Roman" w:hAnsi="Times New Roman"/>
          <w:color w:val="000000"/>
          <w:sz w:val="28"/>
          <w:szCs w:val="28"/>
        </w:rPr>
        <w:t xml:space="preserve"> муниципального района» на 2017-2019 годы, утвержденной, МЦП «Патриотическое воспитание граждан РФ, проживающих на территории </w:t>
      </w:r>
      <w:proofErr w:type="spellStart"/>
      <w:r w:rsidRPr="00327276">
        <w:rPr>
          <w:rFonts w:ascii="Times New Roman" w:hAnsi="Times New Roman"/>
          <w:color w:val="000000"/>
          <w:sz w:val="28"/>
          <w:szCs w:val="28"/>
        </w:rPr>
        <w:t>Большесельского</w:t>
      </w:r>
      <w:proofErr w:type="spellEnd"/>
      <w:r w:rsidRPr="00327276">
        <w:rPr>
          <w:rFonts w:ascii="Times New Roman" w:hAnsi="Times New Roman"/>
          <w:color w:val="000000"/>
          <w:sz w:val="28"/>
          <w:szCs w:val="28"/>
        </w:rPr>
        <w:t xml:space="preserve"> муниципального района» на 2017-2019 годы.</w:t>
      </w:r>
    </w:p>
    <w:p w:rsidR="00327276" w:rsidRPr="00327276" w:rsidRDefault="00327276" w:rsidP="00026217">
      <w:pPr>
        <w:pStyle w:val="a4"/>
        <w:ind w:left="0" w:firstLine="567"/>
        <w:jc w:val="both"/>
        <w:rPr>
          <w:color w:val="000000"/>
          <w:sz w:val="28"/>
          <w:szCs w:val="28"/>
        </w:rPr>
      </w:pPr>
      <w:r w:rsidRPr="00327276">
        <w:rPr>
          <w:color w:val="000000"/>
          <w:sz w:val="28"/>
          <w:szCs w:val="28"/>
        </w:rPr>
        <w:t xml:space="preserve">Объем финансирования ВЦП  ««Реализация молодежной политики на территории  </w:t>
      </w:r>
      <w:proofErr w:type="spellStart"/>
      <w:r w:rsidRPr="00327276">
        <w:rPr>
          <w:color w:val="000000"/>
          <w:sz w:val="28"/>
          <w:szCs w:val="28"/>
        </w:rPr>
        <w:t>Большесельского</w:t>
      </w:r>
      <w:proofErr w:type="spellEnd"/>
      <w:r w:rsidRPr="00327276">
        <w:rPr>
          <w:color w:val="000000"/>
          <w:sz w:val="28"/>
          <w:szCs w:val="28"/>
        </w:rPr>
        <w:t xml:space="preserve"> муниципального района» на 2018 год составил </w:t>
      </w:r>
      <w:r w:rsidRPr="00327276">
        <w:rPr>
          <w:sz w:val="28"/>
          <w:szCs w:val="28"/>
        </w:rPr>
        <w:t>2 494 739</w:t>
      </w:r>
      <w:r w:rsidRPr="00327276">
        <w:rPr>
          <w:b/>
          <w:sz w:val="28"/>
          <w:szCs w:val="28"/>
        </w:rPr>
        <w:t xml:space="preserve"> </w:t>
      </w:r>
      <w:r w:rsidRPr="00327276">
        <w:rPr>
          <w:color w:val="000000"/>
          <w:sz w:val="28"/>
          <w:szCs w:val="28"/>
        </w:rPr>
        <w:t>рублей.</w:t>
      </w:r>
    </w:p>
    <w:p w:rsidR="00327276" w:rsidRPr="00327276" w:rsidRDefault="00327276"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bCs/>
          <w:color w:val="000000"/>
          <w:sz w:val="28"/>
          <w:szCs w:val="28"/>
        </w:rPr>
        <w:t xml:space="preserve">В рамках программы за отчетный период трудоустроено 34 подростков, в том числе 32 подростка трудоустроены за счет средств областного бюджета, 2 – средства местного бюджета. В том числе: лица, состоящие на учете в КДН и ЗП – 3 человека; лица, состоявшиеся без попечения родителей – 4 человек; лица, проживающие в малоимущих семьях - 16 человек; лица, проживающие в многодетных семьях – 11 человек.  </w:t>
      </w:r>
      <w:r w:rsidRPr="00327276">
        <w:rPr>
          <w:rFonts w:ascii="Times New Roman" w:hAnsi="Times New Roman"/>
          <w:color w:val="000000"/>
          <w:sz w:val="28"/>
          <w:szCs w:val="28"/>
        </w:rPr>
        <w:t xml:space="preserve">Основные виды выполняемых работ: благоустройство территории, помощь в организации и проведении мероприятий, делопроизводство, помощь в ведении приусадебного участка пожилым гражданам. </w:t>
      </w:r>
    </w:p>
    <w:p w:rsidR="00327276" w:rsidRPr="00327276" w:rsidRDefault="00327276"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Одним из важнейших направлений целевой программы является развитие механизмов поддержки молодой семьи. Данное направление включает в себя индивидуальную и групповую работу, направленную на подготовку молодежи к семейной жизни, подготовку молодых супругов к рождению ребенка, развитие навыков семейного воспитания, работа с семьями «группы риска».  На базе МУ «</w:t>
      </w:r>
      <w:proofErr w:type="spellStart"/>
      <w:r w:rsidRPr="00327276">
        <w:rPr>
          <w:rFonts w:ascii="Times New Roman" w:hAnsi="Times New Roman"/>
          <w:color w:val="000000"/>
          <w:sz w:val="28"/>
          <w:szCs w:val="28"/>
        </w:rPr>
        <w:t>Большесельский</w:t>
      </w:r>
      <w:proofErr w:type="spellEnd"/>
      <w:r w:rsidRPr="00327276">
        <w:rPr>
          <w:rFonts w:ascii="Times New Roman" w:hAnsi="Times New Roman"/>
          <w:color w:val="000000"/>
          <w:sz w:val="28"/>
          <w:szCs w:val="28"/>
        </w:rPr>
        <w:t xml:space="preserve"> молодежный центр» работает </w:t>
      </w:r>
      <w:proofErr w:type="spellStart"/>
      <w:r w:rsidRPr="00327276">
        <w:rPr>
          <w:rFonts w:ascii="Times New Roman" w:hAnsi="Times New Roman"/>
          <w:color w:val="000000"/>
          <w:sz w:val="28"/>
          <w:szCs w:val="28"/>
        </w:rPr>
        <w:t>образовательно-досуговый</w:t>
      </w:r>
      <w:proofErr w:type="spellEnd"/>
      <w:r w:rsidRPr="00327276">
        <w:rPr>
          <w:rFonts w:ascii="Times New Roman" w:hAnsi="Times New Roman"/>
          <w:color w:val="000000"/>
          <w:sz w:val="28"/>
          <w:szCs w:val="28"/>
        </w:rPr>
        <w:t xml:space="preserve"> клуб молодой семьи «Крепкая семья», социальный клуб молодых семей с детьми, не посещающими детский сад «Мама-клуб». В 2018 году с целью поддержки деятельности клубов молодых семей подготовлен и проведен на территории района </w:t>
      </w:r>
      <w:r w:rsidRPr="00327276">
        <w:rPr>
          <w:rFonts w:ascii="Times New Roman" w:hAnsi="Times New Roman"/>
          <w:color w:val="000000"/>
          <w:sz w:val="28"/>
          <w:szCs w:val="28"/>
          <w:lang w:val="en-US"/>
        </w:rPr>
        <w:t>VIII</w:t>
      </w:r>
      <w:r w:rsidRPr="00327276">
        <w:rPr>
          <w:rFonts w:ascii="Times New Roman" w:hAnsi="Times New Roman"/>
          <w:color w:val="000000"/>
          <w:sz w:val="28"/>
          <w:szCs w:val="28"/>
        </w:rPr>
        <w:t xml:space="preserve"> областной туристический слет клубов молодых  семей «Отдохнем по-семейному», в котором приняли участие делегации из г. Рыбинска, Рыбинского, </w:t>
      </w:r>
      <w:proofErr w:type="spellStart"/>
      <w:r w:rsidRPr="00327276">
        <w:rPr>
          <w:rFonts w:ascii="Times New Roman" w:hAnsi="Times New Roman"/>
          <w:color w:val="000000"/>
          <w:sz w:val="28"/>
          <w:szCs w:val="28"/>
        </w:rPr>
        <w:t>Тутаевского</w:t>
      </w:r>
      <w:proofErr w:type="spellEnd"/>
      <w:r w:rsidRPr="00327276">
        <w:rPr>
          <w:rFonts w:ascii="Times New Roman" w:hAnsi="Times New Roman"/>
          <w:color w:val="000000"/>
          <w:sz w:val="28"/>
          <w:szCs w:val="28"/>
        </w:rPr>
        <w:t xml:space="preserve">, Ярославского, </w:t>
      </w:r>
      <w:proofErr w:type="spellStart"/>
      <w:r w:rsidRPr="00327276">
        <w:rPr>
          <w:rFonts w:ascii="Times New Roman" w:hAnsi="Times New Roman"/>
          <w:color w:val="000000"/>
          <w:sz w:val="28"/>
          <w:szCs w:val="28"/>
        </w:rPr>
        <w:t>Большесельского</w:t>
      </w:r>
      <w:proofErr w:type="spellEnd"/>
      <w:r w:rsidRPr="00327276">
        <w:rPr>
          <w:rFonts w:ascii="Times New Roman" w:hAnsi="Times New Roman"/>
          <w:color w:val="000000"/>
          <w:sz w:val="28"/>
          <w:szCs w:val="28"/>
        </w:rPr>
        <w:t xml:space="preserve">, муниципальных районов, Благовещенского сельского поселения. </w:t>
      </w:r>
    </w:p>
    <w:p w:rsidR="00327276" w:rsidRDefault="00327276" w:rsidP="00026217">
      <w:pPr>
        <w:spacing w:after="0" w:line="240" w:lineRule="auto"/>
        <w:ind w:firstLine="567"/>
        <w:contextualSpacing/>
        <w:jc w:val="both"/>
        <w:rPr>
          <w:rFonts w:ascii="Times New Roman" w:hAnsi="Times New Roman"/>
          <w:color w:val="000000"/>
          <w:sz w:val="28"/>
          <w:szCs w:val="28"/>
        </w:rPr>
      </w:pPr>
      <w:r w:rsidRPr="00327276">
        <w:rPr>
          <w:rFonts w:ascii="Times New Roman" w:hAnsi="Times New Roman"/>
          <w:color w:val="000000"/>
          <w:sz w:val="28"/>
          <w:szCs w:val="28"/>
        </w:rPr>
        <w:t xml:space="preserve">В настоящее время в </w:t>
      </w:r>
      <w:proofErr w:type="spellStart"/>
      <w:r w:rsidRPr="00327276">
        <w:rPr>
          <w:rFonts w:ascii="Times New Roman" w:hAnsi="Times New Roman"/>
          <w:color w:val="000000"/>
          <w:sz w:val="28"/>
          <w:szCs w:val="28"/>
        </w:rPr>
        <w:t>Большесельском</w:t>
      </w:r>
      <w:proofErr w:type="spellEnd"/>
      <w:r w:rsidRPr="00327276">
        <w:rPr>
          <w:rFonts w:ascii="Times New Roman" w:hAnsi="Times New Roman"/>
          <w:color w:val="000000"/>
          <w:sz w:val="28"/>
          <w:szCs w:val="28"/>
        </w:rPr>
        <w:t xml:space="preserve"> МР активно действуют 13 подростковых и молодежных  общественных объединений, прирост молодежных и детских общественных объединений (далее - </w:t>
      </w:r>
      <w:proofErr w:type="spellStart"/>
      <w:r w:rsidRPr="00327276">
        <w:rPr>
          <w:rFonts w:ascii="Times New Roman" w:hAnsi="Times New Roman"/>
          <w:color w:val="000000"/>
          <w:sz w:val="28"/>
          <w:szCs w:val="28"/>
        </w:rPr>
        <w:t>МиДОО</w:t>
      </w:r>
      <w:proofErr w:type="spellEnd"/>
      <w:r w:rsidRPr="00327276">
        <w:rPr>
          <w:rFonts w:ascii="Times New Roman" w:hAnsi="Times New Roman"/>
          <w:color w:val="000000"/>
          <w:sz w:val="28"/>
          <w:szCs w:val="28"/>
        </w:rPr>
        <w:t xml:space="preserve">) за последние два годы составил 65%. Увеличилось и количество участников в </w:t>
      </w:r>
      <w:proofErr w:type="spellStart"/>
      <w:r w:rsidRPr="00327276">
        <w:rPr>
          <w:rFonts w:ascii="Times New Roman" w:hAnsi="Times New Roman"/>
          <w:color w:val="000000"/>
          <w:sz w:val="28"/>
          <w:szCs w:val="28"/>
        </w:rPr>
        <w:t>МиДОО</w:t>
      </w:r>
      <w:proofErr w:type="spellEnd"/>
      <w:r w:rsidRPr="00327276">
        <w:rPr>
          <w:rFonts w:ascii="Times New Roman" w:hAnsi="Times New Roman"/>
          <w:color w:val="000000"/>
          <w:sz w:val="28"/>
          <w:szCs w:val="28"/>
        </w:rPr>
        <w:t xml:space="preserve"> и составляет по состоянию на 01.10.2018 года 497 человек. </w:t>
      </w:r>
    </w:p>
    <w:p w:rsidR="00327276" w:rsidRPr="00327276" w:rsidRDefault="00327276" w:rsidP="00026217">
      <w:pPr>
        <w:pStyle w:val="a7"/>
        <w:spacing w:before="0" w:after="0"/>
        <w:ind w:firstLine="567"/>
        <w:contextualSpacing/>
        <w:jc w:val="both"/>
        <w:rPr>
          <w:rFonts w:ascii="Times New Roman" w:hAnsi="Times New Roman" w:cs="Times New Roman"/>
          <w:sz w:val="28"/>
          <w:szCs w:val="28"/>
        </w:rPr>
      </w:pPr>
      <w:r w:rsidRPr="00327276">
        <w:rPr>
          <w:rFonts w:ascii="Times New Roman" w:hAnsi="Times New Roman" w:cs="Times New Roman"/>
          <w:sz w:val="28"/>
          <w:szCs w:val="28"/>
        </w:rPr>
        <w:t xml:space="preserve">До 2021 года планируется следующие мероприятия по развитию отрасли физическая культура и спорт в </w:t>
      </w:r>
      <w:proofErr w:type="spellStart"/>
      <w:r w:rsidRPr="00327276">
        <w:rPr>
          <w:rFonts w:ascii="Times New Roman" w:hAnsi="Times New Roman" w:cs="Times New Roman"/>
          <w:sz w:val="28"/>
          <w:szCs w:val="28"/>
        </w:rPr>
        <w:t>Большесельском</w:t>
      </w:r>
      <w:proofErr w:type="spellEnd"/>
      <w:r w:rsidRPr="00327276">
        <w:rPr>
          <w:rFonts w:ascii="Times New Roman" w:hAnsi="Times New Roman" w:cs="Times New Roman"/>
          <w:sz w:val="28"/>
          <w:szCs w:val="28"/>
        </w:rPr>
        <w:t xml:space="preserve">  муниципальном районе: </w:t>
      </w:r>
    </w:p>
    <w:p w:rsidR="00327276" w:rsidRPr="00327276" w:rsidRDefault="00327276" w:rsidP="00026217">
      <w:pPr>
        <w:pStyle w:val="a7"/>
        <w:spacing w:before="0" w:after="0"/>
        <w:ind w:firstLine="567"/>
        <w:contextualSpacing/>
        <w:jc w:val="both"/>
        <w:rPr>
          <w:rFonts w:ascii="Times New Roman" w:hAnsi="Times New Roman" w:cs="Times New Roman"/>
          <w:sz w:val="28"/>
          <w:szCs w:val="28"/>
        </w:rPr>
      </w:pPr>
      <w:r w:rsidRPr="00327276">
        <w:rPr>
          <w:rFonts w:ascii="Times New Roman" w:hAnsi="Times New Roman" w:cs="Times New Roman"/>
          <w:sz w:val="28"/>
          <w:szCs w:val="28"/>
        </w:rPr>
        <w:lastRenderedPageBreak/>
        <w:t xml:space="preserve">- строительство универсальной спортивной площадки в с. Варегово, </w:t>
      </w:r>
      <w:proofErr w:type="spellStart"/>
      <w:r w:rsidRPr="00327276">
        <w:rPr>
          <w:rFonts w:ascii="Times New Roman" w:hAnsi="Times New Roman" w:cs="Times New Roman"/>
          <w:sz w:val="28"/>
          <w:szCs w:val="28"/>
        </w:rPr>
        <w:t>Вареговского</w:t>
      </w:r>
      <w:proofErr w:type="spellEnd"/>
      <w:r w:rsidRPr="00327276">
        <w:rPr>
          <w:rFonts w:ascii="Times New Roman" w:hAnsi="Times New Roman" w:cs="Times New Roman"/>
          <w:sz w:val="28"/>
          <w:szCs w:val="28"/>
        </w:rPr>
        <w:t xml:space="preserve"> сельского поселения; </w:t>
      </w:r>
    </w:p>
    <w:p w:rsidR="00327276" w:rsidRPr="00327276" w:rsidRDefault="00327276" w:rsidP="00026217">
      <w:pPr>
        <w:pStyle w:val="a7"/>
        <w:spacing w:before="0" w:after="0"/>
        <w:ind w:firstLine="567"/>
        <w:contextualSpacing/>
        <w:jc w:val="both"/>
        <w:rPr>
          <w:rFonts w:ascii="Times New Roman" w:hAnsi="Times New Roman" w:cs="Times New Roman"/>
          <w:sz w:val="28"/>
          <w:szCs w:val="28"/>
        </w:rPr>
      </w:pPr>
      <w:r w:rsidRPr="00327276">
        <w:rPr>
          <w:rFonts w:ascii="Times New Roman" w:hAnsi="Times New Roman" w:cs="Times New Roman"/>
          <w:sz w:val="28"/>
          <w:szCs w:val="28"/>
        </w:rPr>
        <w:t>-   реконструкция центрального стадиона в с. Большое Село;</w:t>
      </w:r>
    </w:p>
    <w:p w:rsidR="00327276" w:rsidRPr="00327276" w:rsidRDefault="00327276" w:rsidP="00026217">
      <w:pPr>
        <w:pStyle w:val="a7"/>
        <w:spacing w:before="0" w:after="0"/>
        <w:ind w:firstLine="567"/>
        <w:contextualSpacing/>
        <w:jc w:val="both"/>
        <w:rPr>
          <w:rFonts w:ascii="Times New Roman" w:hAnsi="Times New Roman" w:cs="Times New Roman"/>
          <w:sz w:val="28"/>
          <w:szCs w:val="28"/>
        </w:rPr>
      </w:pPr>
      <w:r w:rsidRPr="00327276">
        <w:rPr>
          <w:rFonts w:ascii="Times New Roman" w:hAnsi="Times New Roman" w:cs="Times New Roman"/>
          <w:sz w:val="28"/>
          <w:szCs w:val="28"/>
        </w:rPr>
        <w:t xml:space="preserve">- проведение спартакиад, спортивных фестивалей, спортивных праздников и мероприятий в рамках ВФСК «ГТО»; </w:t>
      </w:r>
    </w:p>
    <w:p w:rsidR="00327276" w:rsidRPr="00327276" w:rsidRDefault="00327276" w:rsidP="00026217">
      <w:pPr>
        <w:pStyle w:val="a7"/>
        <w:spacing w:before="0" w:after="0"/>
        <w:ind w:firstLine="567"/>
        <w:contextualSpacing/>
        <w:jc w:val="both"/>
        <w:rPr>
          <w:rFonts w:ascii="Times New Roman" w:hAnsi="Times New Roman" w:cs="Times New Roman"/>
          <w:sz w:val="28"/>
          <w:szCs w:val="28"/>
        </w:rPr>
      </w:pPr>
      <w:r w:rsidRPr="00327276">
        <w:rPr>
          <w:rFonts w:ascii="Times New Roman" w:hAnsi="Times New Roman" w:cs="Times New Roman"/>
          <w:sz w:val="28"/>
          <w:szCs w:val="28"/>
        </w:rPr>
        <w:t xml:space="preserve">- достойное участие в районных и областных  спортивных состязаниях; </w:t>
      </w:r>
    </w:p>
    <w:p w:rsidR="00327276" w:rsidRPr="00327276" w:rsidRDefault="00327276" w:rsidP="00026217">
      <w:pPr>
        <w:pStyle w:val="a7"/>
        <w:spacing w:before="0" w:after="0"/>
        <w:ind w:firstLine="567"/>
        <w:contextualSpacing/>
        <w:jc w:val="both"/>
        <w:rPr>
          <w:rFonts w:ascii="Times New Roman" w:hAnsi="Times New Roman" w:cs="Times New Roman"/>
          <w:sz w:val="28"/>
          <w:szCs w:val="28"/>
        </w:rPr>
      </w:pPr>
      <w:r w:rsidRPr="00327276">
        <w:rPr>
          <w:rFonts w:ascii="Times New Roman" w:hAnsi="Times New Roman" w:cs="Times New Roman"/>
          <w:sz w:val="28"/>
          <w:szCs w:val="28"/>
        </w:rPr>
        <w:t xml:space="preserve">- систематизация работы с людьми с ограниченными возможностями на территории </w:t>
      </w:r>
      <w:proofErr w:type="spellStart"/>
      <w:r w:rsidRPr="00327276">
        <w:rPr>
          <w:rFonts w:ascii="Times New Roman" w:hAnsi="Times New Roman" w:cs="Times New Roman"/>
          <w:sz w:val="28"/>
          <w:szCs w:val="28"/>
        </w:rPr>
        <w:t>Большесельского</w:t>
      </w:r>
      <w:proofErr w:type="spellEnd"/>
      <w:r w:rsidRPr="00327276">
        <w:rPr>
          <w:rFonts w:ascii="Times New Roman" w:hAnsi="Times New Roman" w:cs="Times New Roman"/>
          <w:sz w:val="28"/>
          <w:szCs w:val="28"/>
        </w:rPr>
        <w:t xml:space="preserve">  муниципального района;</w:t>
      </w:r>
    </w:p>
    <w:p w:rsidR="00327276" w:rsidRPr="00571B0D" w:rsidRDefault="00327276" w:rsidP="00026217">
      <w:pPr>
        <w:pStyle w:val="a7"/>
        <w:spacing w:before="0" w:after="0"/>
        <w:ind w:firstLine="567"/>
        <w:contextualSpacing/>
        <w:jc w:val="both"/>
        <w:rPr>
          <w:rFonts w:ascii="Times New Roman" w:hAnsi="Times New Roman" w:cs="Times New Roman"/>
          <w:sz w:val="28"/>
          <w:szCs w:val="28"/>
        </w:rPr>
      </w:pPr>
      <w:r w:rsidRPr="00327276">
        <w:rPr>
          <w:rFonts w:ascii="Times New Roman" w:hAnsi="Times New Roman" w:cs="Times New Roman"/>
          <w:sz w:val="28"/>
          <w:szCs w:val="28"/>
        </w:rPr>
        <w:t>-   развитие ветеранского движения в области физической культуры и спорта;</w:t>
      </w:r>
    </w:p>
    <w:p w:rsidR="001E21F1" w:rsidRPr="00E90C16" w:rsidRDefault="001E21F1" w:rsidP="00026217">
      <w:pPr>
        <w:spacing w:after="0" w:line="240" w:lineRule="auto"/>
        <w:ind w:firstLine="567"/>
        <w:contextualSpacing/>
        <w:jc w:val="both"/>
        <w:rPr>
          <w:rFonts w:ascii="Times New Roman" w:hAnsi="Times New Roman"/>
          <w:sz w:val="28"/>
          <w:szCs w:val="28"/>
        </w:rPr>
      </w:pPr>
      <w:r w:rsidRPr="00E90C16">
        <w:rPr>
          <w:rFonts w:ascii="Times New Roman" w:hAnsi="Times New Roman"/>
          <w:sz w:val="28"/>
          <w:szCs w:val="28"/>
        </w:rPr>
        <w:t xml:space="preserve">Работа в отрасли физкультуры и спорта осуществляется в соответствии с ведомственной  целевой  программой «Развитие физической культуры и спорта в </w:t>
      </w:r>
      <w:proofErr w:type="spellStart"/>
      <w:r w:rsidRPr="00E90C16">
        <w:rPr>
          <w:rFonts w:ascii="Times New Roman" w:hAnsi="Times New Roman"/>
          <w:sz w:val="28"/>
          <w:szCs w:val="28"/>
        </w:rPr>
        <w:t>Большесельском</w:t>
      </w:r>
      <w:proofErr w:type="spellEnd"/>
      <w:r w:rsidRPr="00E90C16">
        <w:rPr>
          <w:rFonts w:ascii="Times New Roman" w:hAnsi="Times New Roman"/>
          <w:sz w:val="28"/>
          <w:szCs w:val="28"/>
        </w:rPr>
        <w:t xml:space="preserve"> муниципальном районе», кот</w:t>
      </w:r>
      <w:r w:rsidR="00571B0D">
        <w:rPr>
          <w:rFonts w:ascii="Times New Roman" w:hAnsi="Times New Roman"/>
          <w:sz w:val="28"/>
          <w:szCs w:val="28"/>
        </w:rPr>
        <w:t>орая разработана  на период 2018 - 2020</w:t>
      </w:r>
      <w:r w:rsidRPr="00E90C16">
        <w:rPr>
          <w:rFonts w:ascii="Times New Roman" w:hAnsi="Times New Roman"/>
          <w:sz w:val="28"/>
          <w:szCs w:val="28"/>
        </w:rPr>
        <w:t xml:space="preserve"> годы</w:t>
      </w:r>
      <w:r w:rsidR="00970B98" w:rsidRPr="00E90C16">
        <w:rPr>
          <w:rFonts w:ascii="Times New Roman" w:hAnsi="Times New Roman"/>
          <w:sz w:val="28"/>
          <w:szCs w:val="28"/>
        </w:rPr>
        <w:t>.</w:t>
      </w:r>
      <w:r w:rsidRPr="00E90C16">
        <w:rPr>
          <w:rFonts w:ascii="Times New Roman" w:hAnsi="Times New Roman"/>
          <w:sz w:val="28"/>
          <w:szCs w:val="28"/>
        </w:rPr>
        <w:t xml:space="preserve"> </w:t>
      </w:r>
      <w:r w:rsidR="00970B98" w:rsidRPr="00E90C16">
        <w:rPr>
          <w:rFonts w:ascii="Times New Roman" w:hAnsi="Times New Roman"/>
          <w:sz w:val="28"/>
          <w:szCs w:val="28"/>
        </w:rPr>
        <w:t xml:space="preserve">Основное направление программы - </w:t>
      </w:r>
      <w:r w:rsidRPr="00E90C16">
        <w:rPr>
          <w:rFonts w:ascii="Times New Roman" w:hAnsi="Times New Roman"/>
          <w:sz w:val="28"/>
          <w:szCs w:val="28"/>
        </w:rPr>
        <w:t>совершенствование управления физкультурно-спортивным движением</w:t>
      </w:r>
      <w:r w:rsidR="00970B98" w:rsidRPr="00E90C16">
        <w:rPr>
          <w:rFonts w:ascii="Times New Roman" w:hAnsi="Times New Roman"/>
          <w:sz w:val="28"/>
          <w:szCs w:val="28"/>
        </w:rPr>
        <w:t>.</w:t>
      </w:r>
      <w:r w:rsidRPr="00E90C16">
        <w:rPr>
          <w:rFonts w:ascii="Times New Roman" w:hAnsi="Times New Roman"/>
          <w:sz w:val="28"/>
          <w:szCs w:val="28"/>
        </w:rPr>
        <w:t xml:space="preserve"> Реализация мероприятий Программы позволяет обеспечить улучшение состояния физического здоровья населения, формирование здорового образа жизни, увеличение числа занимающихся физической культурой и спортом, увеличение числа молодежи, пригодной к службе в Вооруженных Силах России, снижение уровня криминализации в молодежной среде</w:t>
      </w:r>
      <w:r w:rsidR="00970B98" w:rsidRPr="00E90C16">
        <w:rPr>
          <w:rFonts w:ascii="Times New Roman" w:hAnsi="Times New Roman"/>
          <w:sz w:val="28"/>
          <w:szCs w:val="28"/>
        </w:rPr>
        <w:t>, профилактику наркомании.</w:t>
      </w:r>
    </w:p>
    <w:p w:rsidR="00E90C16" w:rsidRPr="00E90C16" w:rsidRDefault="00E90C16" w:rsidP="00026217">
      <w:pPr>
        <w:spacing w:after="0" w:line="240" w:lineRule="auto"/>
        <w:ind w:firstLine="567"/>
        <w:contextualSpacing/>
        <w:jc w:val="both"/>
        <w:rPr>
          <w:rFonts w:ascii="Times New Roman" w:hAnsi="Times New Roman"/>
          <w:sz w:val="28"/>
          <w:szCs w:val="28"/>
        </w:rPr>
      </w:pPr>
      <w:r w:rsidRPr="00E90C16">
        <w:rPr>
          <w:rFonts w:ascii="Times New Roman" w:hAnsi="Times New Roman"/>
          <w:sz w:val="28"/>
          <w:szCs w:val="28"/>
        </w:rPr>
        <w:t>Н</w:t>
      </w:r>
      <w:r w:rsidR="00571B0D">
        <w:rPr>
          <w:rFonts w:ascii="Times New Roman" w:hAnsi="Times New Roman"/>
          <w:sz w:val="28"/>
          <w:szCs w:val="28"/>
        </w:rPr>
        <w:t>а территории района действуют 26</w:t>
      </w:r>
      <w:r w:rsidRPr="00E90C16">
        <w:rPr>
          <w:rFonts w:ascii="Times New Roman" w:hAnsi="Times New Roman"/>
          <w:sz w:val="28"/>
          <w:szCs w:val="28"/>
        </w:rPr>
        <w:t xml:space="preserve"> спортивных сооружений</w:t>
      </w:r>
      <w:r w:rsidR="00571B0D">
        <w:rPr>
          <w:rFonts w:ascii="Times New Roman" w:hAnsi="Times New Roman"/>
          <w:sz w:val="28"/>
          <w:szCs w:val="28"/>
        </w:rPr>
        <w:t xml:space="preserve">( в прошлом году было 24) </w:t>
      </w:r>
      <w:r w:rsidRPr="00E90C16">
        <w:rPr>
          <w:rFonts w:ascii="Times New Roman" w:hAnsi="Times New Roman"/>
          <w:sz w:val="28"/>
          <w:szCs w:val="28"/>
        </w:rPr>
        <w:t xml:space="preserve">, в которых занимается  </w:t>
      </w:r>
      <w:r w:rsidR="00571B0D">
        <w:rPr>
          <w:rFonts w:ascii="Times New Roman" w:hAnsi="Times New Roman"/>
          <w:sz w:val="28"/>
          <w:szCs w:val="28"/>
        </w:rPr>
        <w:t>2107</w:t>
      </w:r>
      <w:r w:rsidRPr="00E90C16">
        <w:rPr>
          <w:rFonts w:ascii="Times New Roman" w:hAnsi="Times New Roman"/>
          <w:sz w:val="28"/>
          <w:szCs w:val="28"/>
        </w:rPr>
        <w:t xml:space="preserve"> человек</w:t>
      </w:r>
      <w:r w:rsidR="00571B0D">
        <w:rPr>
          <w:rFonts w:ascii="Times New Roman" w:hAnsi="Times New Roman"/>
          <w:sz w:val="28"/>
          <w:szCs w:val="28"/>
        </w:rPr>
        <w:t xml:space="preserve">( в прошлом году было 1545) </w:t>
      </w:r>
      <w:r w:rsidRPr="00E90C16">
        <w:rPr>
          <w:rFonts w:ascii="Times New Roman" w:hAnsi="Times New Roman"/>
          <w:sz w:val="28"/>
          <w:szCs w:val="28"/>
        </w:rPr>
        <w:t xml:space="preserve">, что составляет </w:t>
      </w:r>
      <w:r w:rsidR="00571B0D">
        <w:rPr>
          <w:rFonts w:ascii="Times New Roman" w:hAnsi="Times New Roman"/>
          <w:sz w:val="28"/>
          <w:szCs w:val="28"/>
        </w:rPr>
        <w:t xml:space="preserve">22,66%( в прошлом году было </w:t>
      </w:r>
      <w:r w:rsidRPr="00E90C16">
        <w:rPr>
          <w:rFonts w:ascii="Times New Roman" w:hAnsi="Times New Roman"/>
          <w:sz w:val="28"/>
          <w:szCs w:val="28"/>
        </w:rPr>
        <w:t xml:space="preserve">16.62% </w:t>
      </w:r>
      <w:r w:rsidR="00571B0D">
        <w:rPr>
          <w:rFonts w:ascii="Times New Roman" w:hAnsi="Times New Roman"/>
          <w:sz w:val="28"/>
          <w:szCs w:val="28"/>
        </w:rPr>
        <w:t>)</w:t>
      </w:r>
      <w:r w:rsidRPr="00E90C16">
        <w:rPr>
          <w:rFonts w:ascii="Times New Roman" w:hAnsi="Times New Roman"/>
          <w:sz w:val="28"/>
          <w:szCs w:val="28"/>
        </w:rPr>
        <w:t>от общей численности населения. На общественных началах в муниципальном районе действуют 15 коллективов</w:t>
      </w:r>
      <w:r w:rsidR="00571B0D">
        <w:rPr>
          <w:rFonts w:ascii="Times New Roman" w:hAnsi="Times New Roman"/>
          <w:sz w:val="28"/>
          <w:szCs w:val="28"/>
        </w:rPr>
        <w:t xml:space="preserve"> </w:t>
      </w:r>
      <w:r w:rsidRPr="00E90C16">
        <w:rPr>
          <w:rFonts w:ascii="Times New Roman" w:hAnsi="Times New Roman"/>
          <w:sz w:val="28"/>
          <w:szCs w:val="28"/>
        </w:rPr>
        <w:t>физической культуры</w:t>
      </w:r>
      <w:r w:rsidR="00571B0D">
        <w:rPr>
          <w:rFonts w:ascii="Times New Roman" w:hAnsi="Times New Roman"/>
          <w:sz w:val="28"/>
          <w:szCs w:val="28"/>
        </w:rPr>
        <w:t>,</w:t>
      </w:r>
      <w:r w:rsidR="00571B0D" w:rsidRPr="00571B0D">
        <w:rPr>
          <w:rFonts w:ascii="Times New Roman" w:hAnsi="Times New Roman"/>
          <w:sz w:val="28"/>
          <w:szCs w:val="28"/>
        </w:rPr>
        <w:t xml:space="preserve"> </w:t>
      </w:r>
      <w:r w:rsidR="00571B0D">
        <w:rPr>
          <w:rFonts w:ascii="Times New Roman" w:hAnsi="Times New Roman"/>
          <w:sz w:val="28"/>
          <w:szCs w:val="28"/>
        </w:rPr>
        <w:t>что является аналогично 2017 г.</w:t>
      </w:r>
      <w:r w:rsidRPr="00E90C16">
        <w:rPr>
          <w:rFonts w:ascii="Times New Roman" w:hAnsi="Times New Roman"/>
          <w:sz w:val="28"/>
          <w:szCs w:val="28"/>
        </w:rPr>
        <w:t>: 9 коллективов в общеобразовательных школах, 1 коллектив в профессиональном кол</w:t>
      </w:r>
      <w:r w:rsidR="00571B0D">
        <w:rPr>
          <w:rFonts w:ascii="Times New Roman" w:hAnsi="Times New Roman"/>
          <w:sz w:val="28"/>
          <w:szCs w:val="28"/>
        </w:rPr>
        <w:t>л</w:t>
      </w:r>
      <w:r w:rsidRPr="00E90C16">
        <w:rPr>
          <w:rFonts w:ascii="Times New Roman" w:hAnsi="Times New Roman"/>
          <w:sz w:val="28"/>
          <w:szCs w:val="28"/>
        </w:rPr>
        <w:t>едже №19 и 5 коллективов в организациях и учреждениях.</w:t>
      </w:r>
    </w:p>
    <w:p w:rsidR="00E90C16" w:rsidRPr="00E90C16" w:rsidRDefault="00E90C16" w:rsidP="00026217">
      <w:pPr>
        <w:spacing w:after="0" w:line="240" w:lineRule="auto"/>
        <w:ind w:firstLine="567"/>
        <w:contextualSpacing/>
        <w:jc w:val="both"/>
        <w:rPr>
          <w:rFonts w:ascii="Times New Roman" w:hAnsi="Times New Roman"/>
          <w:sz w:val="28"/>
          <w:szCs w:val="28"/>
        </w:rPr>
      </w:pPr>
      <w:r w:rsidRPr="00E90C16">
        <w:rPr>
          <w:rFonts w:ascii="Times New Roman" w:hAnsi="Times New Roman"/>
          <w:sz w:val="28"/>
          <w:szCs w:val="28"/>
        </w:rPr>
        <w:t>За девять месяцев т</w:t>
      </w:r>
      <w:r w:rsidR="00571B0D">
        <w:rPr>
          <w:rFonts w:ascii="Times New Roman" w:hAnsi="Times New Roman"/>
          <w:sz w:val="28"/>
          <w:szCs w:val="28"/>
        </w:rPr>
        <w:t>екущего года проведено более  68</w:t>
      </w:r>
      <w:r w:rsidRPr="00E90C16">
        <w:rPr>
          <w:rFonts w:ascii="Times New Roman" w:hAnsi="Times New Roman"/>
          <w:sz w:val="28"/>
          <w:szCs w:val="28"/>
        </w:rPr>
        <w:t xml:space="preserve"> спортивных мероприятий</w:t>
      </w:r>
      <w:r w:rsidR="00571B0D">
        <w:rPr>
          <w:rFonts w:ascii="Times New Roman" w:hAnsi="Times New Roman"/>
          <w:sz w:val="28"/>
          <w:szCs w:val="28"/>
        </w:rPr>
        <w:t xml:space="preserve"> (в прошлом году было 60</w:t>
      </w:r>
      <w:r w:rsidR="00571B0D" w:rsidRPr="00571B0D">
        <w:rPr>
          <w:rFonts w:ascii="Times New Roman" w:hAnsi="Times New Roman"/>
          <w:sz w:val="28"/>
          <w:szCs w:val="28"/>
        </w:rPr>
        <w:t xml:space="preserve"> </w:t>
      </w:r>
      <w:r w:rsidR="00571B0D" w:rsidRPr="00E90C16">
        <w:rPr>
          <w:rFonts w:ascii="Times New Roman" w:hAnsi="Times New Roman"/>
          <w:sz w:val="28"/>
          <w:szCs w:val="28"/>
        </w:rPr>
        <w:t>спортивных мероприятий</w:t>
      </w:r>
      <w:r w:rsidR="00571B0D">
        <w:rPr>
          <w:rFonts w:ascii="Times New Roman" w:hAnsi="Times New Roman"/>
          <w:sz w:val="28"/>
          <w:szCs w:val="28"/>
        </w:rPr>
        <w:t>)</w:t>
      </w:r>
      <w:r w:rsidRPr="00E90C16">
        <w:rPr>
          <w:rFonts w:ascii="Times New Roman" w:hAnsi="Times New Roman"/>
          <w:sz w:val="28"/>
          <w:szCs w:val="28"/>
        </w:rPr>
        <w:t>.</w:t>
      </w:r>
    </w:p>
    <w:p w:rsidR="00E90C16" w:rsidRPr="00E90C16" w:rsidRDefault="00E90C16" w:rsidP="00026217">
      <w:pPr>
        <w:spacing w:after="0" w:line="240" w:lineRule="auto"/>
        <w:ind w:firstLine="567"/>
        <w:contextualSpacing/>
        <w:jc w:val="both"/>
        <w:rPr>
          <w:rFonts w:ascii="Times New Roman" w:hAnsi="Times New Roman"/>
          <w:sz w:val="28"/>
          <w:szCs w:val="28"/>
        </w:rPr>
      </w:pPr>
      <w:r w:rsidRPr="00E90C16">
        <w:rPr>
          <w:rFonts w:ascii="Times New Roman" w:hAnsi="Times New Roman"/>
          <w:sz w:val="28"/>
          <w:szCs w:val="28"/>
        </w:rPr>
        <w:t>Сборные команды района по видам спорта принимают участие во всех видах соревнований Спартакиады трудящихся городов и муниципальных районов Ярославской области.</w:t>
      </w:r>
    </w:p>
    <w:p w:rsidR="00E90C16" w:rsidRDefault="00E90C16" w:rsidP="00026217">
      <w:pPr>
        <w:spacing w:after="0" w:line="240" w:lineRule="auto"/>
        <w:ind w:firstLine="567"/>
        <w:contextualSpacing/>
        <w:jc w:val="both"/>
        <w:rPr>
          <w:rFonts w:ascii="Times New Roman" w:hAnsi="Times New Roman"/>
          <w:sz w:val="28"/>
          <w:szCs w:val="28"/>
        </w:rPr>
      </w:pPr>
      <w:r w:rsidRPr="00E90C16">
        <w:rPr>
          <w:rFonts w:ascii="Times New Roman" w:hAnsi="Times New Roman"/>
          <w:sz w:val="28"/>
          <w:szCs w:val="28"/>
        </w:rPr>
        <w:t xml:space="preserve">Традиционным стало проведение спортивных мероприятий на таких районных праздниках, как: </w:t>
      </w:r>
      <w:proofErr w:type="spellStart"/>
      <w:r w:rsidRPr="00E90C16">
        <w:rPr>
          <w:rFonts w:ascii="Times New Roman" w:hAnsi="Times New Roman"/>
          <w:sz w:val="28"/>
          <w:szCs w:val="28"/>
        </w:rPr>
        <w:t>Масленница</w:t>
      </w:r>
      <w:proofErr w:type="spellEnd"/>
      <w:r w:rsidRPr="00E90C16">
        <w:rPr>
          <w:rFonts w:ascii="Times New Roman" w:hAnsi="Times New Roman"/>
          <w:sz w:val="28"/>
          <w:szCs w:val="28"/>
        </w:rPr>
        <w:t>, Зимний День Здоровья, 1 Мая, 9 Мая, День Большого Села, День Молодежи, День физкультурника и т.д. С целью привлечения населения к активному отдыху, на территории района ежегодно проводится  слет авторской песни с включением в программу спортивной части.</w:t>
      </w:r>
    </w:p>
    <w:p w:rsidR="00571B0D" w:rsidRPr="00571B0D" w:rsidRDefault="00571B0D" w:rsidP="00026217">
      <w:pPr>
        <w:spacing w:after="0" w:line="240" w:lineRule="auto"/>
        <w:ind w:firstLine="567"/>
        <w:contextualSpacing/>
        <w:jc w:val="both"/>
        <w:rPr>
          <w:rFonts w:ascii="Times New Roman" w:hAnsi="Times New Roman"/>
          <w:b/>
          <w:sz w:val="28"/>
          <w:szCs w:val="28"/>
        </w:rPr>
      </w:pPr>
      <w:r w:rsidRPr="00571B0D">
        <w:rPr>
          <w:rFonts w:ascii="Times New Roman" w:hAnsi="Times New Roman"/>
          <w:sz w:val="28"/>
          <w:szCs w:val="28"/>
        </w:rPr>
        <w:t xml:space="preserve">Большая работа в области физкультуры и спорта проводится непосредственно в самом районе. Такие соревнования, как волейбол, мини-футбол и настольный теннис носят статус регулярных первенств </w:t>
      </w:r>
      <w:proofErr w:type="spellStart"/>
      <w:r w:rsidRPr="00571B0D">
        <w:rPr>
          <w:rFonts w:ascii="Times New Roman" w:hAnsi="Times New Roman"/>
          <w:sz w:val="28"/>
          <w:szCs w:val="28"/>
        </w:rPr>
        <w:t>Большесельского</w:t>
      </w:r>
      <w:proofErr w:type="spellEnd"/>
      <w:r w:rsidRPr="00571B0D">
        <w:rPr>
          <w:rFonts w:ascii="Times New Roman" w:hAnsi="Times New Roman"/>
          <w:sz w:val="28"/>
          <w:szCs w:val="28"/>
        </w:rPr>
        <w:t xml:space="preserve"> муниципального района.</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Ежегодно в декабре проводится межмуниципальный волейбольный турнир, посвященный памяти А.Б.Мельникова, в котором принимают участие мужские и </w:t>
      </w:r>
      <w:r w:rsidRPr="00571B0D">
        <w:rPr>
          <w:rFonts w:ascii="Times New Roman" w:hAnsi="Times New Roman"/>
          <w:sz w:val="28"/>
          <w:szCs w:val="28"/>
        </w:rPr>
        <w:lastRenderedPageBreak/>
        <w:t xml:space="preserve">женские команды </w:t>
      </w:r>
      <w:proofErr w:type="spellStart"/>
      <w:r w:rsidRPr="00571B0D">
        <w:rPr>
          <w:rFonts w:ascii="Times New Roman" w:hAnsi="Times New Roman"/>
          <w:sz w:val="28"/>
          <w:szCs w:val="28"/>
        </w:rPr>
        <w:t>Большесельского</w:t>
      </w:r>
      <w:proofErr w:type="spellEnd"/>
      <w:r w:rsidRPr="00571B0D">
        <w:rPr>
          <w:rFonts w:ascii="Times New Roman" w:hAnsi="Times New Roman"/>
          <w:sz w:val="28"/>
          <w:szCs w:val="28"/>
        </w:rPr>
        <w:t xml:space="preserve"> МР,  </w:t>
      </w:r>
      <w:proofErr w:type="spellStart"/>
      <w:r w:rsidRPr="00571B0D">
        <w:rPr>
          <w:rFonts w:ascii="Times New Roman" w:hAnsi="Times New Roman"/>
          <w:sz w:val="28"/>
          <w:szCs w:val="28"/>
        </w:rPr>
        <w:t>Тутаевского</w:t>
      </w:r>
      <w:proofErr w:type="spellEnd"/>
      <w:r w:rsidRPr="00571B0D">
        <w:rPr>
          <w:rFonts w:ascii="Times New Roman" w:hAnsi="Times New Roman"/>
          <w:sz w:val="28"/>
          <w:szCs w:val="28"/>
        </w:rPr>
        <w:t xml:space="preserve"> МР,  Некрасовского МР,  </w:t>
      </w:r>
      <w:proofErr w:type="spellStart"/>
      <w:r w:rsidRPr="00571B0D">
        <w:rPr>
          <w:rFonts w:ascii="Times New Roman" w:hAnsi="Times New Roman"/>
          <w:sz w:val="28"/>
          <w:szCs w:val="28"/>
        </w:rPr>
        <w:t>Угличского</w:t>
      </w:r>
      <w:proofErr w:type="spellEnd"/>
      <w:r w:rsidRPr="00571B0D">
        <w:rPr>
          <w:rFonts w:ascii="Times New Roman" w:hAnsi="Times New Roman"/>
          <w:sz w:val="28"/>
          <w:szCs w:val="28"/>
        </w:rPr>
        <w:t xml:space="preserve"> МР,  Ярославского МР ,  </w:t>
      </w:r>
      <w:proofErr w:type="spellStart"/>
      <w:r w:rsidRPr="00571B0D">
        <w:rPr>
          <w:rFonts w:ascii="Times New Roman" w:hAnsi="Times New Roman"/>
          <w:sz w:val="28"/>
          <w:szCs w:val="28"/>
        </w:rPr>
        <w:t>Гаврилов-Ямского</w:t>
      </w:r>
      <w:proofErr w:type="spellEnd"/>
      <w:r w:rsidRPr="00571B0D">
        <w:rPr>
          <w:rFonts w:ascii="Times New Roman" w:hAnsi="Times New Roman"/>
          <w:sz w:val="28"/>
          <w:szCs w:val="28"/>
        </w:rPr>
        <w:t xml:space="preserve"> МР,  и Даниловского МР. Количество спортсменов, принимающих участие в этом турнире достигает   120 человек. </w:t>
      </w:r>
    </w:p>
    <w:p w:rsid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Ежегодный турнир по футболу на снегу, посвященный памяти Ю.А.Гаврилова проводится на стадионе районного центра с привлечением команд из других муниципальных районов.</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Открытие летнего спортивного сезона в мае каждого года отмечается проведением футбольного турнира на приз Черных С.В. Матч проходит между командами </w:t>
      </w:r>
      <w:proofErr w:type="spellStart"/>
      <w:r w:rsidRPr="00571B0D">
        <w:rPr>
          <w:rFonts w:ascii="Times New Roman" w:hAnsi="Times New Roman"/>
          <w:sz w:val="28"/>
          <w:szCs w:val="28"/>
        </w:rPr>
        <w:t>Большесельского</w:t>
      </w:r>
      <w:proofErr w:type="spellEnd"/>
      <w:r w:rsidRPr="00571B0D">
        <w:rPr>
          <w:rFonts w:ascii="Times New Roman" w:hAnsi="Times New Roman"/>
          <w:sz w:val="28"/>
          <w:szCs w:val="28"/>
        </w:rPr>
        <w:t xml:space="preserve"> и Ярославского муниципальных округов. В феврале стал проводится межмуниципальный турнир по хоккею на приз Е.В. </w:t>
      </w:r>
      <w:proofErr w:type="spellStart"/>
      <w:r w:rsidRPr="00571B0D">
        <w:rPr>
          <w:rFonts w:ascii="Times New Roman" w:hAnsi="Times New Roman"/>
          <w:sz w:val="28"/>
          <w:szCs w:val="28"/>
        </w:rPr>
        <w:t>Бесстрахова</w:t>
      </w:r>
      <w:proofErr w:type="spellEnd"/>
      <w:r w:rsidRPr="00571B0D">
        <w:rPr>
          <w:rFonts w:ascii="Times New Roman" w:hAnsi="Times New Roman"/>
          <w:sz w:val="28"/>
          <w:szCs w:val="28"/>
        </w:rPr>
        <w:t>.</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Традиционным стало проведение спортивных мероприятий на таких районных праздниках, как: </w:t>
      </w:r>
      <w:proofErr w:type="spellStart"/>
      <w:r w:rsidRPr="00571B0D">
        <w:rPr>
          <w:rFonts w:ascii="Times New Roman" w:hAnsi="Times New Roman"/>
          <w:sz w:val="28"/>
          <w:szCs w:val="28"/>
        </w:rPr>
        <w:t>Масленница</w:t>
      </w:r>
      <w:proofErr w:type="spellEnd"/>
      <w:r w:rsidRPr="00571B0D">
        <w:rPr>
          <w:rFonts w:ascii="Times New Roman" w:hAnsi="Times New Roman"/>
          <w:sz w:val="28"/>
          <w:szCs w:val="28"/>
        </w:rPr>
        <w:t xml:space="preserve">, Зимний День Здоровья, 1 Мая, 9 Мая, День Большого Села, День Молодежи, День физкультурника и т.д.  </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Большая работа  проводится с учащимися общеобразовательных школ. Оказывается помощь в проведении районных соревнований, участии команд школ в таких турнирах, как «Кожаный мяч», в общероссийской программе «Мини-футбол в школу» и др. </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Сборные команды района по волейболу, по футболу и </w:t>
      </w:r>
      <w:proofErr w:type="spellStart"/>
      <w:r w:rsidRPr="00571B0D">
        <w:rPr>
          <w:rFonts w:ascii="Times New Roman" w:hAnsi="Times New Roman"/>
          <w:sz w:val="28"/>
          <w:szCs w:val="28"/>
        </w:rPr>
        <w:t>армспорту</w:t>
      </w:r>
      <w:proofErr w:type="spellEnd"/>
      <w:r w:rsidRPr="00571B0D">
        <w:rPr>
          <w:rFonts w:ascii="Times New Roman" w:hAnsi="Times New Roman"/>
          <w:sz w:val="28"/>
          <w:szCs w:val="28"/>
        </w:rPr>
        <w:t xml:space="preserve"> принимают участие в межмуниципальных спортивных турнирах во многих районах Ярославской области, таких как «Снежинка </w:t>
      </w:r>
      <w:proofErr w:type="spellStart"/>
      <w:r w:rsidRPr="00571B0D">
        <w:rPr>
          <w:rFonts w:ascii="Times New Roman" w:hAnsi="Times New Roman"/>
          <w:sz w:val="28"/>
          <w:szCs w:val="28"/>
        </w:rPr>
        <w:t>Лахости</w:t>
      </w:r>
      <w:proofErr w:type="spellEnd"/>
      <w:r w:rsidRPr="00571B0D">
        <w:rPr>
          <w:rFonts w:ascii="Times New Roman" w:hAnsi="Times New Roman"/>
          <w:sz w:val="28"/>
          <w:szCs w:val="28"/>
        </w:rPr>
        <w:t xml:space="preserve">» </w:t>
      </w:r>
      <w:proofErr w:type="spellStart"/>
      <w:r w:rsidRPr="00571B0D">
        <w:rPr>
          <w:rFonts w:ascii="Times New Roman" w:hAnsi="Times New Roman"/>
          <w:sz w:val="28"/>
          <w:szCs w:val="28"/>
        </w:rPr>
        <w:t>Гаврилов-Ямского</w:t>
      </w:r>
      <w:proofErr w:type="spellEnd"/>
      <w:r w:rsidRPr="00571B0D">
        <w:rPr>
          <w:rFonts w:ascii="Times New Roman" w:hAnsi="Times New Roman"/>
          <w:sz w:val="28"/>
          <w:szCs w:val="28"/>
        </w:rPr>
        <w:t xml:space="preserve"> муниципального района, «Открытие спортивного сезона» в городе Угличе, в турнире посвященном праздновании Дня защитника Отечества в </w:t>
      </w:r>
      <w:proofErr w:type="spellStart"/>
      <w:r w:rsidRPr="00571B0D">
        <w:rPr>
          <w:rFonts w:ascii="Times New Roman" w:hAnsi="Times New Roman"/>
          <w:sz w:val="28"/>
          <w:szCs w:val="28"/>
        </w:rPr>
        <w:t>Тутаевском</w:t>
      </w:r>
      <w:proofErr w:type="spellEnd"/>
      <w:r w:rsidRPr="00571B0D">
        <w:rPr>
          <w:rFonts w:ascii="Times New Roman" w:hAnsi="Times New Roman"/>
          <w:sz w:val="28"/>
          <w:szCs w:val="28"/>
        </w:rPr>
        <w:t xml:space="preserve"> муниципальном районе и других.</w:t>
      </w:r>
    </w:p>
    <w:p w:rsidR="00571B0D" w:rsidRPr="00571B0D" w:rsidRDefault="00571B0D" w:rsidP="00026217">
      <w:pPr>
        <w:spacing w:after="0" w:line="240" w:lineRule="auto"/>
        <w:ind w:firstLine="567"/>
        <w:contextualSpacing/>
        <w:jc w:val="both"/>
        <w:rPr>
          <w:rFonts w:ascii="Times New Roman" w:hAnsi="Times New Roman"/>
          <w:b/>
          <w:sz w:val="28"/>
          <w:szCs w:val="28"/>
        </w:rPr>
      </w:pPr>
      <w:r w:rsidRPr="00571B0D">
        <w:rPr>
          <w:rFonts w:ascii="Times New Roman" w:hAnsi="Times New Roman"/>
          <w:sz w:val="28"/>
          <w:szCs w:val="28"/>
        </w:rPr>
        <w:t xml:space="preserve">В районе построены два плоскостных спортивных сооружения: универсальная спортивная площадка для мини-футбола, волейбола и баскетбола и хоккейный корт. </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В селе Новое </w:t>
      </w:r>
      <w:proofErr w:type="spellStart"/>
      <w:r w:rsidRPr="00571B0D">
        <w:rPr>
          <w:rFonts w:ascii="Times New Roman" w:hAnsi="Times New Roman"/>
          <w:sz w:val="28"/>
          <w:szCs w:val="28"/>
        </w:rPr>
        <w:t>Большесельского</w:t>
      </w:r>
      <w:proofErr w:type="spellEnd"/>
      <w:r w:rsidRPr="00571B0D">
        <w:rPr>
          <w:rFonts w:ascii="Times New Roman" w:hAnsi="Times New Roman"/>
          <w:sz w:val="28"/>
          <w:szCs w:val="28"/>
        </w:rPr>
        <w:t xml:space="preserve"> сельского поселения построена спортивная универсальная площадка для волейбола, баскетбола и мини-футбола стоимостью 2 181 160  рублей.</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Таким образом, благодаря своевременному финансированию, все запланированные  мероприятия выполняются и при соблюдении всех условий и исполнения всех целей и задач поставленных в Программе «Развитие физической культуры и спорта в </w:t>
      </w:r>
      <w:proofErr w:type="spellStart"/>
      <w:r w:rsidRPr="00571B0D">
        <w:rPr>
          <w:rFonts w:ascii="Times New Roman" w:hAnsi="Times New Roman"/>
          <w:sz w:val="28"/>
          <w:szCs w:val="28"/>
        </w:rPr>
        <w:t>Большесельском</w:t>
      </w:r>
      <w:proofErr w:type="spellEnd"/>
      <w:r w:rsidRPr="00571B0D">
        <w:rPr>
          <w:rFonts w:ascii="Times New Roman" w:hAnsi="Times New Roman"/>
          <w:sz w:val="28"/>
          <w:szCs w:val="28"/>
        </w:rPr>
        <w:t xml:space="preserve"> муниципальном районе» можно добиться привлечения большего количества населения к занятиям физической культурой и спортом.</w:t>
      </w:r>
    </w:p>
    <w:p w:rsidR="00571B0D" w:rsidRPr="00571B0D" w:rsidRDefault="00571B0D" w:rsidP="00026217">
      <w:pPr>
        <w:pStyle w:val="a7"/>
        <w:spacing w:before="0"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71B0D">
        <w:rPr>
          <w:rFonts w:ascii="Times New Roman" w:hAnsi="Times New Roman" w:cs="Times New Roman"/>
          <w:sz w:val="28"/>
          <w:szCs w:val="28"/>
        </w:rPr>
        <w:t xml:space="preserve">Все мероприятия, проводимые в районе, направлены на увеличение числа жителей регулярно занимающихся физической культурой и спортом. В связи с этим расходы на физическую культуру и спорт должны увеличиваться. </w:t>
      </w:r>
    </w:p>
    <w:p w:rsidR="00571B0D" w:rsidRPr="006355FE" w:rsidRDefault="00E90C16"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Для проведения спортивных мероприятий, для работы спортивных секций и проведения учебно-тренировочного процесса приобретается спортивный инвентарь и спортивное оборудование.</w:t>
      </w:r>
    </w:p>
    <w:p w:rsidR="00571B0D" w:rsidRPr="00571B0D" w:rsidRDefault="00571B0D" w:rsidP="00026217">
      <w:pPr>
        <w:spacing w:after="0" w:line="240" w:lineRule="auto"/>
        <w:ind w:firstLine="567"/>
        <w:contextualSpacing/>
        <w:jc w:val="both"/>
        <w:rPr>
          <w:rFonts w:ascii="Times New Roman" w:eastAsia="Calibri" w:hAnsi="Times New Roman"/>
          <w:sz w:val="28"/>
          <w:szCs w:val="28"/>
          <w:lang w:eastAsia="en-US"/>
        </w:rPr>
      </w:pPr>
      <w:r w:rsidRPr="00571B0D">
        <w:rPr>
          <w:rFonts w:ascii="Times New Roman" w:eastAsia="Calibri" w:hAnsi="Times New Roman"/>
          <w:sz w:val="28"/>
          <w:szCs w:val="28"/>
          <w:lang w:eastAsia="en-US"/>
        </w:rPr>
        <w:lastRenderedPageBreak/>
        <w:t>В прогнозный план приватизации муниципального имущества на 2018-2020 годы по состоянию на 30.09.2018г. включено 3 объекта, предполагаемые сроки приватизации: 2 объекта – 1 полугодие 2018г., 1 объект – 2 полугодие 2018г.</w:t>
      </w:r>
    </w:p>
    <w:p w:rsidR="00571B0D" w:rsidRPr="00571B0D" w:rsidRDefault="00571B0D" w:rsidP="00026217">
      <w:pPr>
        <w:spacing w:after="0" w:line="240" w:lineRule="auto"/>
        <w:ind w:right="-5" w:firstLine="567"/>
        <w:contextualSpacing/>
        <w:rPr>
          <w:rFonts w:ascii="Times New Roman" w:hAnsi="Times New Roman"/>
          <w:sz w:val="28"/>
          <w:szCs w:val="28"/>
        </w:rPr>
      </w:pPr>
      <w:r w:rsidRPr="00571B0D">
        <w:rPr>
          <w:rFonts w:ascii="Times New Roman" w:hAnsi="Times New Roman"/>
          <w:sz w:val="28"/>
          <w:szCs w:val="28"/>
        </w:rPr>
        <w:t>На 20.06.2018г. был объявлен аукцион по продаже следующих объектов:</w:t>
      </w:r>
    </w:p>
    <w:p w:rsidR="00571B0D" w:rsidRPr="00571B0D" w:rsidRDefault="00571B0D" w:rsidP="00026217">
      <w:pPr>
        <w:numPr>
          <w:ilvl w:val="0"/>
          <w:numId w:val="23"/>
        </w:numPr>
        <w:spacing w:after="0" w:line="240" w:lineRule="auto"/>
        <w:ind w:left="0" w:right="-5" w:firstLine="567"/>
        <w:contextualSpacing/>
        <w:jc w:val="both"/>
        <w:rPr>
          <w:rFonts w:ascii="Times New Roman" w:hAnsi="Times New Roman"/>
          <w:sz w:val="28"/>
          <w:szCs w:val="28"/>
        </w:rPr>
      </w:pPr>
      <w:r w:rsidRPr="00571B0D">
        <w:rPr>
          <w:rFonts w:ascii="Times New Roman" w:hAnsi="Times New Roman"/>
          <w:sz w:val="28"/>
          <w:szCs w:val="28"/>
        </w:rPr>
        <w:t xml:space="preserve">нежилого здания школы общей площадью 86,2 кв.м. с земельным участком площадью 1313 кв.м., по адресу: Ярославская обл., </w:t>
      </w:r>
      <w:proofErr w:type="spellStart"/>
      <w:r w:rsidRPr="00571B0D">
        <w:rPr>
          <w:rFonts w:ascii="Times New Roman" w:hAnsi="Times New Roman"/>
          <w:sz w:val="28"/>
          <w:szCs w:val="28"/>
        </w:rPr>
        <w:t>Большесельский</w:t>
      </w:r>
      <w:proofErr w:type="spellEnd"/>
      <w:r w:rsidRPr="00571B0D">
        <w:rPr>
          <w:rFonts w:ascii="Times New Roman" w:hAnsi="Times New Roman"/>
          <w:sz w:val="28"/>
          <w:szCs w:val="28"/>
        </w:rPr>
        <w:t xml:space="preserve"> р-н, </w:t>
      </w:r>
      <w:proofErr w:type="spellStart"/>
      <w:r w:rsidRPr="00571B0D">
        <w:rPr>
          <w:rFonts w:ascii="Times New Roman" w:hAnsi="Times New Roman"/>
          <w:sz w:val="28"/>
          <w:szCs w:val="28"/>
        </w:rPr>
        <w:t>д.Иванцево</w:t>
      </w:r>
      <w:proofErr w:type="spellEnd"/>
      <w:r w:rsidRPr="00571B0D">
        <w:rPr>
          <w:rFonts w:ascii="Times New Roman" w:hAnsi="Times New Roman"/>
          <w:sz w:val="28"/>
          <w:szCs w:val="28"/>
        </w:rPr>
        <w:t>, д.13;</w:t>
      </w:r>
    </w:p>
    <w:p w:rsidR="00571B0D" w:rsidRPr="00571B0D" w:rsidRDefault="00571B0D" w:rsidP="00026217">
      <w:pPr>
        <w:numPr>
          <w:ilvl w:val="0"/>
          <w:numId w:val="23"/>
        </w:numPr>
        <w:spacing w:after="0" w:line="240" w:lineRule="auto"/>
        <w:ind w:left="0" w:right="-5" w:firstLine="567"/>
        <w:contextualSpacing/>
        <w:jc w:val="both"/>
        <w:rPr>
          <w:rFonts w:ascii="Times New Roman" w:hAnsi="Times New Roman"/>
          <w:sz w:val="28"/>
          <w:szCs w:val="28"/>
        </w:rPr>
      </w:pPr>
      <w:r w:rsidRPr="00571B0D">
        <w:rPr>
          <w:rFonts w:ascii="Times New Roman" w:hAnsi="Times New Roman"/>
          <w:sz w:val="28"/>
          <w:szCs w:val="28"/>
        </w:rPr>
        <w:t xml:space="preserve">нежилого здания общей площадью 602,7 кв.м. с земельным участком площадью 5323 кв.м., по адресу: Ярославская обл., </w:t>
      </w:r>
      <w:proofErr w:type="spellStart"/>
      <w:r w:rsidRPr="00571B0D">
        <w:rPr>
          <w:rFonts w:ascii="Times New Roman" w:hAnsi="Times New Roman"/>
          <w:sz w:val="28"/>
          <w:szCs w:val="28"/>
        </w:rPr>
        <w:t>Большесельский</w:t>
      </w:r>
      <w:proofErr w:type="spellEnd"/>
      <w:r w:rsidRPr="00571B0D">
        <w:rPr>
          <w:rFonts w:ascii="Times New Roman" w:hAnsi="Times New Roman"/>
          <w:sz w:val="28"/>
          <w:szCs w:val="28"/>
        </w:rPr>
        <w:t xml:space="preserve"> р-н, с.Варегово, ул.Новый Путь, д.22 в.</w:t>
      </w:r>
    </w:p>
    <w:p w:rsidR="00571B0D" w:rsidRPr="00571B0D" w:rsidRDefault="00571B0D" w:rsidP="00026217">
      <w:pPr>
        <w:spacing w:after="0" w:line="240" w:lineRule="auto"/>
        <w:ind w:firstLine="567"/>
        <w:contextualSpacing/>
        <w:rPr>
          <w:rFonts w:ascii="Times New Roman" w:eastAsia="Calibri" w:hAnsi="Times New Roman"/>
          <w:sz w:val="28"/>
          <w:szCs w:val="28"/>
          <w:lang w:eastAsia="en-US"/>
        </w:rPr>
      </w:pPr>
      <w:r w:rsidRPr="00571B0D">
        <w:rPr>
          <w:rFonts w:ascii="Times New Roman" w:eastAsia="Calibri" w:hAnsi="Times New Roman"/>
          <w:sz w:val="28"/>
          <w:szCs w:val="28"/>
          <w:lang w:eastAsia="en-US"/>
        </w:rPr>
        <w:t>Аукцион признан несостоявшимся в связи с отсутствием заявок.</w:t>
      </w:r>
    </w:p>
    <w:p w:rsidR="00571B0D" w:rsidRPr="00571B0D" w:rsidRDefault="00571B0D" w:rsidP="00026217">
      <w:pPr>
        <w:tabs>
          <w:tab w:val="left" w:pos="600"/>
          <w:tab w:val="left" w:pos="3855"/>
        </w:tabs>
        <w:spacing w:after="0" w:line="240" w:lineRule="auto"/>
        <w:ind w:firstLine="567"/>
        <w:contextualSpacing/>
        <w:rPr>
          <w:rFonts w:ascii="Times New Roman" w:eastAsia="Calibri" w:hAnsi="Times New Roman"/>
          <w:sz w:val="28"/>
          <w:szCs w:val="28"/>
          <w:lang w:eastAsia="en-US"/>
        </w:rPr>
      </w:pPr>
      <w:r w:rsidRPr="00571B0D">
        <w:rPr>
          <w:rFonts w:ascii="Times New Roman" w:hAnsi="Times New Roman"/>
          <w:sz w:val="28"/>
          <w:szCs w:val="28"/>
        </w:rPr>
        <w:t xml:space="preserve">На 31.10.2018г. повторно объявлен аукцион по продаже вышеуказанных объектов. </w:t>
      </w:r>
      <w:r w:rsidRPr="00571B0D">
        <w:rPr>
          <w:rFonts w:ascii="Times New Roman" w:eastAsia="Calibri" w:hAnsi="Times New Roman"/>
          <w:sz w:val="28"/>
          <w:szCs w:val="28"/>
          <w:lang w:eastAsia="en-US"/>
        </w:rPr>
        <w:t>Аукцион признан несостоявшимся в связи с отсутствием заявок.</w:t>
      </w:r>
    </w:p>
    <w:p w:rsidR="00571B0D" w:rsidRPr="00571B0D" w:rsidRDefault="00571B0D" w:rsidP="00026217">
      <w:pPr>
        <w:tabs>
          <w:tab w:val="left" w:pos="600"/>
          <w:tab w:val="left" w:pos="3855"/>
        </w:tabs>
        <w:spacing w:after="0" w:line="240" w:lineRule="auto"/>
        <w:ind w:firstLine="567"/>
        <w:contextualSpacing/>
        <w:rPr>
          <w:rFonts w:ascii="Times New Roman" w:hAnsi="Times New Roman"/>
          <w:sz w:val="28"/>
          <w:szCs w:val="28"/>
        </w:rPr>
      </w:pPr>
      <w:r w:rsidRPr="00571B0D">
        <w:rPr>
          <w:rFonts w:ascii="Times New Roman" w:hAnsi="Times New Roman"/>
          <w:sz w:val="28"/>
          <w:szCs w:val="28"/>
        </w:rPr>
        <w:t>Информация о проводимых торгах размещается на официальном сайте торгов, сайте Администрации МР и в газете «</w:t>
      </w:r>
      <w:proofErr w:type="spellStart"/>
      <w:r w:rsidRPr="00571B0D">
        <w:rPr>
          <w:rFonts w:ascii="Times New Roman" w:hAnsi="Times New Roman"/>
          <w:sz w:val="28"/>
          <w:szCs w:val="28"/>
        </w:rPr>
        <w:t>Большесельские</w:t>
      </w:r>
      <w:proofErr w:type="spellEnd"/>
      <w:r w:rsidRPr="00571B0D">
        <w:rPr>
          <w:rFonts w:ascii="Times New Roman" w:hAnsi="Times New Roman"/>
          <w:sz w:val="28"/>
          <w:szCs w:val="28"/>
        </w:rPr>
        <w:t xml:space="preserve"> вести».</w:t>
      </w:r>
    </w:p>
    <w:p w:rsidR="00571B0D" w:rsidRPr="00571B0D" w:rsidRDefault="00571B0D" w:rsidP="00026217">
      <w:pPr>
        <w:tabs>
          <w:tab w:val="left" w:pos="0"/>
        </w:tabs>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За 9 месяцев 2018 года за аренду муниципального имущества в бюджет муниципального района поступило 249,3 тыс.руб. (в том числе в результате проведенной </w:t>
      </w:r>
      <w:proofErr w:type="spellStart"/>
      <w:r w:rsidRPr="00571B0D">
        <w:rPr>
          <w:rFonts w:ascii="Times New Roman" w:hAnsi="Times New Roman"/>
          <w:sz w:val="28"/>
          <w:szCs w:val="28"/>
        </w:rPr>
        <w:t>претензионно-исковой</w:t>
      </w:r>
      <w:proofErr w:type="spellEnd"/>
      <w:r w:rsidRPr="00571B0D">
        <w:rPr>
          <w:rFonts w:ascii="Times New Roman" w:hAnsi="Times New Roman"/>
          <w:sz w:val="28"/>
          <w:szCs w:val="28"/>
        </w:rPr>
        <w:t xml:space="preserve"> работы – 13,1 тыс.руб.).</w:t>
      </w:r>
    </w:p>
    <w:p w:rsidR="00571B0D" w:rsidRPr="00571B0D" w:rsidRDefault="00571B0D" w:rsidP="00026217">
      <w:pPr>
        <w:tabs>
          <w:tab w:val="left" w:pos="600"/>
          <w:tab w:val="left" w:pos="3855"/>
        </w:tabs>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ab/>
        <w:t>За 9 месяцев 2018 года:</w:t>
      </w:r>
    </w:p>
    <w:p w:rsidR="00571B0D" w:rsidRPr="00571B0D" w:rsidRDefault="00571B0D" w:rsidP="00026217">
      <w:pPr>
        <w:tabs>
          <w:tab w:val="left" w:pos="600"/>
          <w:tab w:val="left" w:pos="3855"/>
        </w:tabs>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продано 6 земельных участка, в результате продажи в бюджет муниципального района поступило 117,0 тыс.руб.;</w:t>
      </w:r>
    </w:p>
    <w:p w:rsidR="00571B0D" w:rsidRPr="00571B0D" w:rsidRDefault="00571B0D" w:rsidP="00026217">
      <w:pPr>
        <w:tabs>
          <w:tab w:val="left" w:pos="600"/>
          <w:tab w:val="left" w:pos="3855"/>
        </w:tabs>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 количество действующих договоров аренду земельных участков – 1321, за 9 месяцев 2018 года в бюджет муниципального района поступило арендной платы 645,7 тыс.руб. (в том числе в результате проведенной </w:t>
      </w:r>
      <w:proofErr w:type="spellStart"/>
      <w:r w:rsidRPr="00571B0D">
        <w:rPr>
          <w:rFonts w:ascii="Times New Roman" w:hAnsi="Times New Roman"/>
          <w:sz w:val="28"/>
          <w:szCs w:val="28"/>
        </w:rPr>
        <w:t>претензионно-исковой</w:t>
      </w:r>
      <w:proofErr w:type="spellEnd"/>
      <w:r w:rsidRPr="00571B0D">
        <w:rPr>
          <w:rFonts w:ascii="Times New Roman" w:hAnsi="Times New Roman"/>
          <w:sz w:val="28"/>
          <w:szCs w:val="28"/>
        </w:rPr>
        <w:t xml:space="preserve"> работы – 451 тыс.руб.)</w:t>
      </w:r>
    </w:p>
    <w:p w:rsidR="00571B0D" w:rsidRDefault="00571B0D" w:rsidP="00026217">
      <w:pPr>
        <w:pStyle w:val="a4"/>
        <w:ind w:left="0" w:firstLine="567"/>
        <w:jc w:val="both"/>
        <w:rPr>
          <w:sz w:val="28"/>
          <w:szCs w:val="28"/>
        </w:rPr>
      </w:pPr>
      <w:r w:rsidRPr="00571B0D">
        <w:rPr>
          <w:sz w:val="28"/>
          <w:szCs w:val="28"/>
        </w:rPr>
        <w:t xml:space="preserve">- проведено 35 проверок в рамках муниципального земельного контроля (площадь проверенных земельных участков – 392,52 га), </w:t>
      </w:r>
      <w:r>
        <w:rPr>
          <w:sz w:val="28"/>
          <w:szCs w:val="28"/>
        </w:rPr>
        <w:t>5 внеплановых проверок (</w:t>
      </w:r>
      <w:r w:rsidRPr="00571B0D">
        <w:rPr>
          <w:sz w:val="28"/>
          <w:szCs w:val="28"/>
        </w:rPr>
        <w:t>площадь проверенных земельных участков- 6,23 га), в том числе выявлено 3 нарушения, по результатам наложено штрафов на сумму 20,0 тыс.руб.</w:t>
      </w:r>
    </w:p>
    <w:p w:rsidR="00571B0D" w:rsidRPr="00571B0D" w:rsidRDefault="00571B0D"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Продолжается</w:t>
      </w:r>
      <w:r w:rsidRPr="00571B0D">
        <w:rPr>
          <w:rFonts w:ascii="Times New Roman" w:hAnsi="Times New Roman"/>
          <w:sz w:val="28"/>
          <w:szCs w:val="28"/>
        </w:rPr>
        <w:t xml:space="preserve"> работа по инвентаризации земельных участков с целью выявления несоответствий, приводящих к полному или частичному выпадению объектов недвижимости из налогообложения; определению налогового потенциала, получаемого в результате выявленных несоответствий.</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В 2017-2018 годах в поселения района для проведения соответствующих мероприятий была направлена информация по земельным участкам, содержащихся в кадастре недвижимости, по которым были выявлены несоответствия. В результате были уточнены сведения о земельных участках и их правообладателях, проведена разъяснительная работа с правообладателями, в том числе наследниками, не зарегистрировавшими права на землю в установленном порядке, с целью побуждения их к осуществлению процедуры государственной регистрации прав на землю.</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Проводятся мероприятия по вовлечению в налогообложение объектов недвижимости, в том числе земельных участков в соответствии с «Планом </w:t>
      </w:r>
      <w:r w:rsidRPr="00571B0D">
        <w:rPr>
          <w:rFonts w:ascii="Times New Roman" w:hAnsi="Times New Roman"/>
          <w:sz w:val="28"/>
          <w:szCs w:val="28"/>
        </w:rPr>
        <w:lastRenderedPageBreak/>
        <w:t>мероприятий по повышению роли имущественных налогов в формировании областного и местных бюджетов Ярославской области», согласованным с территориальными органами федеральной власти по Ярославской области и утвержденным Заместителем Председателя Правительства области 20 апреля 2017 года (далее – План).</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План включает следующие направления деятельности:</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сбор и обработка актуальных сведений о земельных участках и формирование верификационных баз данных;</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выявление несоответствий и ошибок технического характера в информационных базах и направление для исправления перечней земельных участков в федеральную кадастровую палату;</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 выявление земельных участков, по которым в налоговых органах отсутствуют сведения для налогообложения, вследствие не оформленной должным образом регистрации права собственности на участок и проведение мобилизационных мероприятий; </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мероприятия по выявлению и устранению несоответствий сведений в базах об объектах капитального строительства.</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Координацию действий по выполнению Плана, методическую разработку мероприятий и контроль, за достижением результатов осуществляет ГБУ «Центр кадастровой оценки, рекламы и торгов».</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Начиная с 2017 года, проводится информационная кампания, направленная на привлечение правообладателей объектов недвижимости к регистрации прав собственности на принадлежащие им земельные участки и объекты капитального строительства. Значительная роль в информационной кампании отводится органам местного самоуправления. Для них ГБУ «Центр кадастровой оценки» разработаны рекомендации по стимулированию собственников к регистрации прав собственности должным образом, памятки для правообладателей для персонального вручения собственникам, алгоритм действия при государственной регистрации прав на землю. </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В течение 2017 года органами местного самоуправления района и сельских поселений </w:t>
      </w:r>
      <w:bookmarkStart w:id="1" w:name="_GoBack"/>
      <w:bookmarkEnd w:id="1"/>
      <w:r w:rsidRPr="00571B0D">
        <w:rPr>
          <w:rFonts w:ascii="Times New Roman" w:hAnsi="Times New Roman"/>
          <w:sz w:val="28"/>
          <w:szCs w:val="28"/>
        </w:rPr>
        <w:t>осуществлена публикация информационных материалов в районной газете «</w:t>
      </w:r>
      <w:proofErr w:type="spellStart"/>
      <w:r w:rsidRPr="00571B0D">
        <w:rPr>
          <w:rFonts w:ascii="Times New Roman" w:hAnsi="Times New Roman"/>
          <w:sz w:val="28"/>
          <w:szCs w:val="28"/>
        </w:rPr>
        <w:t>Большесельские</w:t>
      </w:r>
      <w:proofErr w:type="spellEnd"/>
      <w:r w:rsidRPr="00571B0D">
        <w:rPr>
          <w:rFonts w:ascii="Times New Roman" w:hAnsi="Times New Roman"/>
          <w:sz w:val="28"/>
          <w:szCs w:val="28"/>
        </w:rPr>
        <w:t xml:space="preserve"> вести» и на официальном сайте Администрации </w:t>
      </w:r>
      <w:proofErr w:type="spellStart"/>
      <w:r w:rsidRPr="00571B0D">
        <w:rPr>
          <w:rFonts w:ascii="Times New Roman" w:hAnsi="Times New Roman"/>
          <w:sz w:val="28"/>
          <w:szCs w:val="28"/>
        </w:rPr>
        <w:t>Большесельского</w:t>
      </w:r>
      <w:proofErr w:type="spellEnd"/>
      <w:r w:rsidRPr="00571B0D">
        <w:rPr>
          <w:rFonts w:ascii="Times New Roman" w:hAnsi="Times New Roman"/>
          <w:sz w:val="28"/>
          <w:szCs w:val="28"/>
        </w:rPr>
        <w:t xml:space="preserve"> МР, размещены информационные материалы на стендах в точках притяжения граждан, вручены либо направлены по почте персональные обращения к правообладателям.</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Вышеуказанные мероприятия направлены на увеличение количества земельных участков, в отношении которых в ЕГРН внесены сведения о зарегистрированных правах, а соответственно и на увеличение налогооблагаемой базы по земельному налогу. </w:t>
      </w:r>
    </w:p>
    <w:p w:rsid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Для выполнения целевых показателей и решения стратегических задач по развитию жилищного строительства в </w:t>
      </w:r>
      <w:proofErr w:type="spellStart"/>
      <w:r w:rsidRPr="00571B0D">
        <w:rPr>
          <w:rFonts w:ascii="Times New Roman" w:hAnsi="Times New Roman"/>
          <w:sz w:val="28"/>
          <w:szCs w:val="28"/>
        </w:rPr>
        <w:t>Большесельском</w:t>
      </w:r>
      <w:proofErr w:type="spellEnd"/>
      <w:r w:rsidRPr="00571B0D">
        <w:rPr>
          <w:rFonts w:ascii="Times New Roman" w:hAnsi="Times New Roman"/>
          <w:sz w:val="28"/>
          <w:szCs w:val="28"/>
        </w:rPr>
        <w:t xml:space="preserve"> муниципальном районе разработана и утверждена Постановлением администрации </w:t>
      </w:r>
      <w:proofErr w:type="spellStart"/>
      <w:r w:rsidRPr="00571B0D">
        <w:rPr>
          <w:rFonts w:ascii="Times New Roman" w:hAnsi="Times New Roman"/>
          <w:sz w:val="28"/>
          <w:szCs w:val="28"/>
        </w:rPr>
        <w:t>Большесельского</w:t>
      </w:r>
      <w:proofErr w:type="spellEnd"/>
      <w:r w:rsidRPr="00571B0D">
        <w:rPr>
          <w:rFonts w:ascii="Times New Roman" w:hAnsi="Times New Roman"/>
          <w:sz w:val="28"/>
          <w:szCs w:val="28"/>
        </w:rPr>
        <w:t xml:space="preserve"> МР от 27.09.2018г №774  утверждена муниципальная программа «Обеспечение </w:t>
      </w:r>
      <w:r w:rsidRPr="00571B0D">
        <w:rPr>
          <w:rFonts w:ascii="Times New Roman" w:hAnsi="Times New Roman"/>
          <w:sz w:val="28"/>
          <w:szCs w:val="28"/>
        </w:rPr>
        <w:lastRenderedPageBreak/>
        <w:t xml:space="preserve">доступным и комфортным жильем населения </w:t>
      </w:r>
      <w:proofErr w:type="spellStart"/>
      <w:r w:rsidRPr="00571B0D">
        <w:rPr>
          <w:rFonts w:ascii="Times New Roman" w:hAnsi="Times New Roman"/>
          <w:sz w:val="28"/>
          <w:szCs w:val="28"/>
        </w:rPr>
        <w:t>Большесельского</w:t>
      </w:r>
      <w:proofErr w:type="spellEnd"/>
      <w:r w:rsidRPr="00571B0D">
        <w:rPr>
          <w:rFonts w:ascii="Times New Roman" w:hAnsi="Times New Roman"/>
          <w:sz w:val="28"/>
          <w:szCs w:val="28"/>
        </w:rPr>
        <w:t xml:space="preserve"> района на 2019-2021г», а также муниципальная целевая программа «Актуализация градостроительной документации </w:t>
      </w:r>
      <w:proofErr w:type="spellStart"/>
      <w:r w:rsidRPr="00571B0D">
        <w:rPr>
          <w:rFonts w:ascii="Times New Roman" w:hAnsi="Times New Roman"/>
          <w:sz w:val="28"/>
          <w:szCs w:val="28"/>
        </w:rPr>
        <w:t>Большесельского</w:t>
      </w:r>
      <w:proofErr w:type="spellEnd"/>
      <w:r w:rsidRPr="00571B0D">
        <w:rPr>
          <w:rFonts w:ascii="Times New Roman" w:hAnsi="Times New Roman"/>
          <w:sz w:val="28"/>
          <w:szCs w:val="28"/>
        </w:rPr>
        <w:t xml:space="preserve"> муниципального района», которые включают в себя комплекс задач и мероприятий, являющихся отдельными механизмами реализации общей политики стимулирования жилищного строительства.</w:t>
      </w:r>
    </w:p>
    <w:p w:rsid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Выдано разрешений  на строительство различных объектов  всего по району – 20,в том числе на строительство жилья с общей площадью 2.08  тыс. кв. метров.</w:t>
      </w:r>
    </w:p>
    <w:p w:rsid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Введены в эксплуатацию пристройка к магазину «Ярославич», газопровод на ул. Кооперативной с. Большое Село.</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Оказано 20  услуг по выдаче сведений из информационной системы обеспечения градостроительной деятельности </w:t>
      </w:r>
      <w:proofErr w:type="spellStart"/>
      <w:r w:rsidRPr="00571B0D">
        <w:rPr>
          <w:rFonts w:ascii="Times New Roman" w:hAnsi="Times New Roman"/>
          <w:sz w:val="28"/>
          <w:szCs w:val="28"/>
        </w:rPr>
        <w:t>Большесельского</w:t>
      </w:r>
      <w:proofErr w:type="spellEnd"/>
      <w:r w:rsidRPr="00571B0D">
        <w:rPr>
          <w:rFonts w:ascii="Times New Roman" w:hAnsi="Times New Roman"/>
          <w:sz w:val="28"/>
          <w:szCs w:val="28"/>
        </w:rPr>
        <w:t xml:space="preserve"> МР. </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Выдано уведомлений на строительство индивидуальных жилых домов -5 шт.</w:t>
      </w:r>
    </w:p>
    <w:p w:rsidR="00571B0D" w:rsidRPr="00571B0D" w:rsidRDefault="00571B0D" w:rsidP="00026217">
      <w:pPr>
        <w:spacing w:after="0" w:line="240" w:lineRule="auto"/>
        <w:ind w:firstLine="567"/>
        <w:contextualSpacing/>
        <w:jc w:val="both"/>
        <w:rPr>
          <w:rFonts w:ascii="Times New Roman" w:hAnsi="Times New Roman"/>
          <w:sz w:val="28"/>
          <w:szCs w:val="28"/>
        </w:rPr>
      </w:pPr>
      <w:r w:rsidRPr="00571B0D">
        <w:rPr>
          <w:rFonts w:ascii="Times New Roman" w:hAnsi="Times New Roman"/>
          <w:sz w:val="28"/>
          <w:szCs w:val="28"/>
        </w:rPr>
        <w:t xml:space="preserve">Проведены осмотры и выданы  4 Акта освидетельствования проведения основных работ по строительству объекта индивидуального жилищного строительства в целях использования материнского капитала. </w:t>
      </w:r>
    </w:p>
    <w:p w:rsidR="00E90C16" w:rsidRPr="00E90C16" w:rsidRDefault="00E90C16" w:rsidP="00026217">
      <w:pPr>
        <w:spacing w:after="0" w:line="240" w:lineRule="auto"/>
        <w:ind w:firstLine="567"/>
        <w:contextualSpacing/>
        <w:jc w:val="both"/>
        <w:rPr>
          <w:rFonts w:ascii="Times New Roman" w:hAnsi="Times New Roman"/>
          <w:sz w:val="28"/>
          <w:szCs w:val="28"/>
        </w:rPr>
      </w:pPr>
      <w:r w:rsidRPr="00E90C16">
        <w:rPr>
          <w:rFonts w:ascii="Times New Roman" w:hAnsi="Times New Roman"/>
          <w:sz w:val="28"/>
          <w:szCs w:val="28"/>
        </w:rPr>
        <w:t>Вся градостроительная документация своевременно размещается в Федеральной информационной системе территориального планирования.</w:t>
      </w:r>
    </w:p>
    <w:p w:rsidR="00E90C16" w:rsidRPr="00E90C16" w:rsidRDefault="00E90C16" w:rsidP="00026217">
      <w:pPr>
        <w:spacing w:after="0" w:line="240" w:lineRule="auto"/>
        <w:ind w:firstLine="567"/>
        <w:contextualSpacing/>
        <w:jc w:val="both"/>
        <w:rPr>
          <w:rFonts w:ascii="Times New Roman" w:hAnsi="Times New Roman"/>
          <w:sz w:val="28"/>
          <w:szCs w:val="28"/>
        </w:rPr>
      </w:pPr>
      <w:r w:rsidRPr="00E90C16">
        <w:rPr>
          <w:rFonts w:ascii="Times New Roman" w:hAnsi="Times New Roman"/>
          <w:sz w:val="28"/>
          <w:szCs w:val="28"/>
        </w:rPr>
        <w:t>На официальном сайте Администрации района создан раздел «Градостроительная деятельность», в котором размещена вся необходимая информация как для потенциальных инвесторов, так и для физических лиц в области градостроительной деятельности в муниципальном районе</w:t>
      </w:r>
    </w:p>
    <w:p w:rsidR="002978F4" w:rsidRPr="00E90C16" w:rsidRDefault="002978F4" w:rsidP="00026217">
      <w:pPr>
        <w:tabs>
          <w:tab w:val="left" w:pos="600"/>
          <w:tab w:val="left" w:pos="3855"/>
        </w:tabs>
        <w:spacing w:after="0" w:line="240" w:lineRule="auto"/>
        <w:ind w:firstLine="567"/>
        <w:contextualSpacing/>
        <w:jc w:val="both"/>
        <w:rPr>
          <w:rFonts w:ascii="Times New Roman" w:hAnsi="Times New Roman"/>
          <w:sz w:val="28"/>
          <w:szCs w:val="28"/>
        </w:rPr>
      </w:pPr>
      <w:r w:rsidRPr="00E90C16">
        <w:rPr>
          <w:rFonts w:ascii="Times New Roman" w:hAnsi="Times New Roman"/>
          <w:sz w:val="28"/>
          <w:szCs w:val="28"/>
        </w:rPr>
        <w:t>Особенностью прогноза на местном уровне является направленность на решение проблем поселения, а именно:</w:t>
      </w:r>
    </w:p>
    <w:p w:rsidR="002978F4" w:rsidRPr="00E90C16" w:rsidRDefault="002978F4" w:rsidP="00026217">
      <w:pPr>
        <w:numPr>
          <w:ilvl w:val="0"/>
          <w:numId w:val="17"/>
        </w:numPr>
        <w:spacing w:after="0" w:line="240" w:lineRule="auto"/>
        <w:ind w:left="0" w:firstLine="567"/>
        <w:contextualSpacing/>
        <w:jc w:val="both"/>
        <w:rPr>
          <w:rFonts w:ascii="Times New Roman" w:hAnsi="Times New Roman"/>
          <w:sz w:val="28"/>
          <w:szCs w:val="28"/>
        </w:rPr>
      </w:pPr>
      <w:r w:rsidRPr="00E90C16">
        <w:rPr>
          <w:rFonts w:ascii="Times New Roman" w:hAnsi="Times New Roman"/>
          <w:sz w:val="28"/>
          <w:szCs w:val="28"/>
        </w:rPr>
        <w:t>приоритетность интересов населения поселения;</w:t>
      </w:r>
    </w:p>
    <w:p w:rsidR="002978F4" w:rsidRPr="00E90C16" w:rsidRDefault="002978F4" w:rsidP="00026217">
      <w:pPr>
        <w:numPr>
          <w:ilvl w:val="0"/>
          <w:numId w:val="17"/>
        </w:numPr>
        <w:spacing w:after="0" w:line="240" w:lineRule="auto"/>
        <w:ind w:left="0" w:firstLine="567"/>
        <w:contextualSpacing/>
        <w:jc w:val="both"/>
        <w:rPr>
          <w:rFonts w:ascii="Times New Roman" w:hAnsi="Times New Roman"/>
          <w:sz w:val="28"/>
          <w:szCs w:val="28"/>
        </w:rPr>
      </w:pPr>
      <w:r w:rsidRPr="00E90C16">
        <w:rPr>
          <w:rFonts w:ascii="Times New Roman" w:hAnsi="Times New Roman"/>
          <w:sz w:val="28"/>
          <w:szCs w:val="28"/>
        </w:rPr>
        <w:t>обеспечение комплексного развития территории;</w:t>
      </w:r>
    </w:p>
    <w:p w:rsidR="002978F4" w:rsidRPr="00E90C16" w:rsidRDefault="002978F4" w:rsidP="00026217">
      <w:pPr>
        <w:numPr>
          <w:ilvl w:val="0"/>
          <w:numId w:val="17"/>
        </w:numPr>
        <w:spacing w:after="0" w:line="240" w:lineRule="auto"/>
        <w:ind w:left="0" w:firstLine="567"/>
        <w:contextualSpacing/>
        <w:jc w:val="both"/>
        <w:rPr>
          <w:rFonts w:ascii="Times New Roman" w:hAnsi="Times New Roman"/>
          <w:sz w:val="28"/>
          <w:szCs w:val="28"/>
        </w:rPr>
      </w:pPr>
      <w:r w:rsidRPr="00E90C16">
        <w:rPr>
          <w:rFonts w:ascii="Times New Roman" w:hAnsi="Times New Roman"/>
          <w:sz w:val="28"/>
          <w:szCs w:val="28"/>
        </w:rPr>
        <w:t>повышение экономической самостоятельности и самодостаточности муниципального образования;</w:t>
      </w:r>
    </w:p>
    <w:p w:rsidR="002978F4" w:rsidRPr="00E90C16" w:rsidRDefault="002978F4" w:rsidP="00026217">
      <w:pPr>
        <w:numPr>
          <w:ilvl w:val="0"/>
          <w:numId w:val="17"/>
        </w:numPr>
        <w:spacing w:after="0" w:line="240" w:lineRule="auto"/>
        <w:ind w:left="0" w:firstLine="567"/>
        <w:contextualSpacing/>
        <w:jc w:val="both"/>
        <w:rPr>
          <w:rFonts w:ascii="Times New Roman" w:hAnsi="Times New Roman"/>
          <w:spacing w:val="9"/>
          <w:sz w:val="28"/>
          <w:szCs w:val="28"/>
        </w:rPr>
      </w:pPr>
      <w:r w:rsidRPr="00E90C16">
        <w:rPr>
          <w:rFonts w:ascii="Times New Roman" w:hAnsi="Times New Roman"/>
          <w:sz w:val="28"/>
          <w:szCs w:val="28"/>
        </w:rPr>
        <w:t>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w:t>
      </w:r>
    </w:p>
    <w:p w:rsidR="002E4D0A" w:rsidRPr="00DC5646" w:rsidRDefault="00A84A02" w:rsidP="00026217">
      <w:pPr>
        <w:suppressAutoHyphens/>
        <w:spacing w:after="0" w:line="240" w:lineRule="auto"/>
        <w:ind w:firstLine="567"/>
        <w:contextualSpacing/>
        <w:jc w:val="both"/>
        <w:rPr>
          <w:rFonts w:ascii="Times New Roman" w:hAnsi="Times New Roman"/>
          <w:sz w:val="28"/>
          <w:szCs w:val="28"/>
        </w:rPr>
      </w:pPr>
      <w:r w:rsidRPr="00DC5646">
        <w:rPr>
          <w:rFonts w:ascii="Times New Roman" w:hAnsi="Times New Roman"/>
          <w:sz w:val="28"/>
          <w:szCs w:val="28"/>
        </w:rPr>
        <w:t>Ос</w:t>
      </w:r>
      <w:r w:rsidR="002978F4">
        <w:rPr>
          <w:rFonts w:ascii="Times New Roman" w:hAnsi="Times New Roman"/>
          <w:sz w:val="28"/>
          <w:szCs w:val="28"/>
        </w:rPr>
        <w:t>н</w:t>
      </w:r>
      <w:r w:rsidR="00915B91">
        <w:rPr>
          <w:rFonts w:ascii="Times New Roman" w:hAnsi="Times New Roman"/>
          <w:sz w:val="28"/>
          <w:szCs w:val="28"/>
        </w:rPr>
        <w:t>овные параметры бюджета на 201</w:t>
      </w:r>
      <w:r w:rsidR="000B047A">
        <w:rPr>
          <w:rFonts w:ascii="Times New Roman" w:hAnsi="Times New Roman"/>
          <w:sz w:val="28"/>
          <w:szCs w:val="28"/>
        </w:rPr>
        <w:t>9-2021</w:t>
      </w:r>
      <w:r w:rsidRPr="00DC5646">
        <w:rPr>
          <w:rFonts w:ascii="Times New Roman" w:hAnsi="Times New Roman"/>
          <w:sz w:val="28"/>
          <w:szCs w:val="28"/>
        </w:rPr>
        <w:t xml:space="preserve"> годы представлены в следующей таблице.</w:t>
      </w:r>
    </w:p>
    <w:p w:rsidR="00A84A02" w:rsidRPr="00DC5646" w:rsidRDefault="00A84A02" w:rsidP="00026217">
      <w:pPr>
        <w:spacing w:after="0" w:line="240" w:lineRule="auto"/>
        <w:contextualSpacing/>
        <w:rPr>
          <w:rFonts w:ascii="Times New Roman" w:hAnsi="Times New Roman"/>
          <w:sz w:val="28"/>
          <w:szCs w:val="28"/>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7"/>
        <w:gridCol w:w="1350"/>
        <w:gridCol w:w="1134"/>
        <w:gridCol w:w="973"/>
        <w:gridCol w:w="1153"/>
        <w:gridCol w:w="1245"/>
        <w:gridCol w:w="1165"/>
        <w:gridCol w:w="1134"/>
      </w:tblGrid>
      <w:tr w:rsidR="00A84A02" w:rsidRPr="004978F1" w:rsidTr="009514BB">
        <w:tc>
          <w:tcPr>
            <w:tcW w:w="1877" w:type="dxa"/>
            <w:vMerge w:val="restart"/>
            <w:shd w:val="clear" w:color="auto" w:fill="auto"/>
            <w:vAlign w:val="center"/>
          </w:tcPr>
          <w:p w:rsidR="00A84A02" w:rsidRPr="00970B98" w:rsidRDefault="00A84A02" w:rsidP="00026217">
            <w:pPr>
              <w:spacing w:after="0" w:line="240" w:lineRule="auto"/>
              <w:contextualSpacing/>
              <w:jc w:val="center"/>
              <w:rPr>
                <w:rFonts w:ascii="Times New Roman" w:hAnsi="Times New Roman"/>
              </w:rPr>
            </w:pPr>
            <w:r w:rsidRPr="00970B98">
              <w:rPr>
                <w:rFonts w:ascii="Times New Roman" w:hAnsi="Times New Roman"/>
              </w:rPr>
              <w:t xml:space="preserve">Основные характеристики проекта районного бюджета </w:t>
            </w:r>
          </w:p>
        </w:tc>
        <w:tc>
          <w:tcPr>
            <w:tcW w:w="1350" w:type="dxa"/>
            <w:shd w:val="clear" w:color="auto" w:fill="auto"/>
            <w:vAlign w:val="center"/>
          </w:tcPr>
          <w:p w:rsidR="00A84A02" w:rsidRPr="00970B98" w:rsidRDefault="002E4D0A" w:rsidP="00026217">
            <w:pPr>
              <w:spacing w:after="0" w:line="240" w:lineRule="auto"/>
              <w:contextualSpacing/>
              <w:jc w:val="center"/>
              <w:rPr>
                <w:rFonts w:ascii="Times New Roman" w:hAnsi="Times New Roman"/>
              </w:rPr>
            </w:pPr>
            <w:r w:rsidRPr="00970B98">
              <w:rPr>
                <w:rFonts w:ascii="Times New Roman" w:hAnsi="Times New Roman"/>
              </w:rPr>
              <w:t>201</w:t>
            </w:r>
            <w:r w:rsidR="000B047A">
              <w:rPr>
                <w:rFonts w:ascii="Times New Roman" w:hAnsi="Times New Roman"/>
              </w:rPr>
              <w:t>8</w:t>
            </w:r>
            <w:r w:rsidR="00A84A02" w:rsidRPr="00970B98">
              <w:rPr>
                <w:rFonts w:ascii="Times New Roman" w:hAnsi="Times New Roman"/>
              </w:rPr>
              <w:t xml:space="preserve"> год (оценка)</w:t>
            </w:r>
          </w:p>
        </w:tc>
        <w:tc>
          <w:tcPr>
            <w:tcW w:w="2107" w:type="dxa"/>
            <w:gridSpan w:val="2"/>
            <w:shd w:val="clear" w:color="auto" w:fill="auto"/>
            <w:vAlign w:val="center"/>
          </w:tcPr>
          <w:p w:rsidR="00A84A02" w:rsidRPr="00970B98" w:rsidRDefault="002E4D0A" w:rsidP="00026217">
            <w:pPr>
              <w:spacing w:after="0" w:line="240" w:lineRule="auto"/>
              <w:contextualSpacing/>
              <w:jc w:val="center"/>
              <w:rPr>
                <w:rFonts w:ascii="Times New Roman" w:hAnsi="Times New Roman"/>
              </w:rPr>
            </w:pPr>
            <w:r w:rsidRPr="00970B98">
              <w:rPr>
                <w:rFonts w:ascii="Times New Roman" w:hAnsi="Times New Roman"/>
              </w:rPr>
              <w:t>201</w:t>
            </w:r>
            <w:r w:rsidR="000B047A">
              <w:rPr>
                <w:rFonts w:ascii="Times New Roman" w:hAnsi="Times New Roman"/>
              </w:rPr>
              <w:t>9</w:t>
            </w:r>
            <w:r w:rsidR="00A84A02" w:rsidRPr="00970B98">
              <w:rPr>
                <w:rFonts w:ascii="Times New Roman" w:hAnsi="Times New Roman"/>
              </w:rPr>
              <w:t xml:space="preserve"> год</w:t>
            </w:r>
          </w:p>
        </w:tc>
        <w:tc>
          <w:tcPr>
            <w:tcW w:w="2398" w:type="dxa"/>
            <w:gridSpan w:val="2"/>
            <w:shd w:val="clear" w:color="auto" w:fill="auto"/>
            <w:vAlign w:val="center"/>
          </w:tcPr>
          <w:p w:rsidR="00A84A02" w:rsidRPr="00970B98" w:rsidRDefault="000B047A" w:rsidP="00026217">
            <w:pPr>
              <w:spacing w:after="0" w:line="240" w:lineRule="auto"/>
              <w:contextualSpacing/>
              <w:rPr>
                <w:rFonts w:ascii="Times New Roman" w:hAnsi="Times New Roman"/>
              </w:rPr>
            </w:pPr>
            <w:r>
              <w:rPr>
                <w:rFonts w:ascii="Times New Roman" w:hAnsi="Times New Roman"/>
              </w:rPr>
              <w:t xml:space="preserve">         2020</w:t>
            </w:r>
            <w:r w:rsidR="00A84A02" w:rsidRPr="00970B98">
              <w:rPr>
                <w:rFonts w:ascii="Times New Roman" w:hAnsi="Times New Roman"/>
              </w:rPr>
              <w:t xml:space="preserve"> год</w:t>
            </w:r>
          </w:p>
        </w:tc>
        <w:tc>
          <w:tcPr>
            <w:tcW w:w="2299" w:type="dxa"/>
            <w:gridSpan w:val="2"/>
            <w:shd w:val="clear" w:color="auto" w:fill="auto"/>
            <w:vAlign w:val="center"/>
          </w:tcPr>
          <w:p w:rsidR="00A84A02" w:rsidRPr="00970B98" w:rsidRDefault="000B047A" w:rsidP="00026217">
            <w:pPr>
              <w:spacing w:after="0" w:line="240" w:lineRule="auto"/>
              <w:contextualSpacing/>
              <w:jc w:val="center"/>
              <w:rPr>
                <w:rFonts w:ascii="Times New Roman" w:hAnsi="Times New Roman"/>
              </w:rPr>
            </w:pPr>
            <w:r>
              <w:rPr>
                <w:rFonts w:ascii="Times New Roman" w:hAnsi="Times New Roman"/>
              </w:rPr>
              <w:t xml:space="preserve"> 2021</w:t>
            </w:r>
            <w:r w:rsidR="00A84A02" w:rsidRPr="00970B98">
              <w:rPr>
                <w:rFonts w:ascii="Times New Roman" w:hAnsi="Times New Roman"/>
              </w:rPr>
              <w:t xml:space="preserve"> год</w:t>
            </w:r>
          </w:p>
        </w:tc>
      </w:tr>
      <w:tr w:rsidR="00A84A02" w:rsidRPr="004978F1" w:rsidTr="00970B98">
        <w:tc>
          <w:tcPr>
            <w:tcW w:w="1877" w:type="dxa"/>
            <w:vMerge/>
            <w:shd w:val="clear" w:color="auto" w:fill="auto"/>
          </w:tcPr>
          <w:p w:rsidR="00A84A02" w:rsidRPr="00970B98" w:rsidRDefault="00A84A02" w:rsidP="00026217">
            <w:pPr>
              <w:spacing w:after="0" w:line="240" w:lineRule="auto"/>
              <w:contextualSpacing/>
              <w:rPr>
                <w:rFonts w:ascii="Times New Roman" w:hAnsi="Times New Roman"/>
              </w:rPr>
            </w:pPr>
          </w:p>
        </w:tc>
        <w:tc>
          <w:tcPr>
            <w:tcW w:w="1350" w:type="dxa"/>
            <w:shd w:val="clear" w:color="auto" w:fill="auto"/>
            <w:vAlign w:val="center"/>
          </w:tcPr>
          <w:p w:rsidR="00A84A02" w:rsidRPr="00970B98" w:rsidRDefault="00970B98" w:rsidP="00026217">
            <w:pPr>
              <w:spacing w:after="0" w:line="240" w:lineRule="auto"/>
              <w:contextualSpacing/>
              <w:jc w:val="center"/>
              <w:rPr>
                <w:rFonts w:ascii="Times New Roman" w:hAnsi="Times New Roman"/>
              </w:rPr>
            </w:pPr>
            <w:r>
              <w:rPr>
                <w:rFonts w:ascii="Times New Roman" w:hAnsi="Times New Roman"/>
              </w:rPr>
              <w:t>тыс. руб.</w:t>
            </w:r>
          </w:p>
        </w:tc>
        <w:tc>
          <w:tcPr>
            <w:tcW w:w="1134" w:type="dxa"/>
            <w:shd w:val="clear" w:color="auto" w:fill="auto"/>
            <w:vAlign w:val="center"/>
          </w:tcPr>
          <w:p w:rsidR="00A84A02" w:rsidRPr="00970B98" w:rsidRDefault="00A84A02" w:rsidP="00026217">
            <w:pPr>
              <w:spacing w:after="0" w:line="240" w:lineRule="auto"/>
              <w:contextualSpacing/>
              <w:jc w:val="center"/>
              <w:rPr>
                <w:rFonts w:ascii="Times New Roman" w:hAnsi="Times New Roman"/>
              </w:rPr>
            </w:pPr>
            <w:r w:rsidRPr="00970B98">
              <w:rPr>
                <w:rFonts w:ascii="Times New Roman" w:hAnsi="Times New Roman"/>
              </w:rPr>
              <w:t>тыс.</w:t>
            </w:r>
            <w:r w:rsidR="00970B98" w:rsidRPr="00970B98">
              <w:rPr>
                <w:rFonts w:ascii="Times New Roman" w:hAnsi="Times New Roman"/>
              </w:rPr>
              <w:t>руб.</w:t>
            </w:r>
          </w:p>
        </w:tc>
        <w:tc>
          <w:tcPr>
            <w:tcW w:w="973" w:type="dxa"/>
            <w:shd w:val="clear" w:color="auto" w:fill="auto"/>
            <w:vAlign w:val="center"/>
          </w:tcPr>
          <w:p w:rsidR="00A84A02" w:rsidRPr="00970B98" w:rsidRDefault="00A84A02" w:rsidP="00026217">
            <w:pPr>
              <w:spacing w:after="0" w:line="240" w:lineRule="auto"/>
              <w:contextualSpacing/>
              <w:jc w:val="center"/>
              <w:rPr>
                <w:rFonts w:ascii="Times New Roman" w:hAnsi="Times New Roman"/>
              </w:rPr>
            </w:pPr>
            <w:r w:rsidRPr="00970B98">
              <w:rPr>
                <w:rFonts w:ascii="Times New Roman" w:hAnsi="Times New Roman"/>
              </w:rPr>
              <w:t>% к пред. году</w:t>
            </w:r>
          </w:p>
        </w:tc>
        <w:tc>
          <w:tcPr>
            <w:tcW w:w="1153" w:type="dxa"/>
            <w:shd w:val="clear" w:color="auto" w:fill="auto"/>
            <w:vAlign w:val="center"/>
          </w:tcPr>
          <w:p w:rsidR="00A84A02" w:rsidRPr="00970B98" w:rsidRDefault="00A84A02" w:rsidP="00026217">
            <w:pPr>
              <w:spacing w:after="0" w:line="240" w:lineRule="auto"/>
              <w:contextualSpacing/>
              <w:jc w:val="center"/>
              <w:rPr>
                <w:rFonts w:ascii="Times New Roman" w:hAnsi="Times New Roman"/>
              </w:rPr>
            </w:pPr>
            <w:r w:rsidRPr="00970B98">
              <w:rPr>
                <w:rFonts w:ascii="Times New Roman" w:hAnsi="Times New Roman"/>
              </w:rPr>
              <w:t>тыс. ру</w:t>
            </w:r>
            <w:r w:rsidR="00970B98" w:rsidRPr="00970B98">
              <w:rPr>
                <w:rFonts w:ascii="Times New Roman" w:hAnsi="Times New Roman"/>
              </w:rPr>
              <w:t>б.</w:t>
            </w:r>
          </w:p>
        </w:tc>
        <w:tc>
          <w:tcPr>
            <w:tcW w:w="1245" w:type="dxa"/>
            <w:shd w:val="clear" w:color="auto" w:fill="auto"/>
            <w:vAlign w:val="center"/>
          </w:tcPr>
          <w:p w:rsidR="00A84A02" w:rsidRPr="00970B98" w:rsidRDefault="00A84A02" w:rsidP="00026217">
            <w:pPr>
              <w:spacing w:after="0" w:line="240" w:lineRule="auto"/>
              <w:contextualSpacing/>
              <w:jc w:val="center"/>
              <w:rPr>
                <w:rFonts w:ascii="Times New Roman" w:hAnsi="Times New Roman"/>
              </w:rPr>
            </w:pPr>
            <w:r w:rsidRPr="00970B98">
              <w:rPr>
                <w:rFonts w:ascii="Times New Roman" w:hAnsi="Times New Roman"/>
              </w:rPr>
              <w:t>% к пред. году</w:t>
            </w:r>
          </w:p>
        </w:tc>
        <w:tc>
          <w:tcPr>
            <w:tcW w:w="1165" w:type="dxa"/>
            <w:shd w:val="clear" w:color="auto" w:fill="auto"/>
            <w:vAlign w:val="center"/>
          </w:tcPr>
          <w:p w:rsidR="00A84A02" w:rsidRPr="00970B98" w:rsidRDefault="00970B98" w:rsidP="00026217">
            <w:pPr>
              <w:spacing w:after="0" w:line="240" w:lineRule="auto"/>
              <w:contextualSpacing/>
              <w:jc w:val="center"/>
              <w:rPr>
                <w:rFonts w:ascii="Times New Roman" w:hAnsi="Times New Roman"/>
              </w:rPr>
            </w:pPr>
            <w:r w:rsidRPr="00970B98">
              <w:rPr>
                <w:rFonts w:ascii="Times New Roman" w:hAnsi="Times New Roman"/>
              </w:rPr>
              <w:t>тыс. руб.</w:t>
            </w:r>
          </w:p>
        </w:tc>
        <w:tc>
          <w:tcPr>
            <w:tcW w:w="1134" w:type="dxa"/>
            <w:shd w:val="clear" w:color="auto" w:fill="auto"/>
            <w:vAlign w:val="center"/>
          </w:tcPr>
          <w:p w:rsidR="00A84A02" w:rsidRPr="00970B98" w:rsidRDefault="00A84A02" w:rsidP="00026217">
            <w:pPr>
              <w:spacing w:after="0" w:line="240" w:lineRule="auto"/>
              <w:contextualSpacing/>
              <w:jc w:val="center"/>
              <w:rPr>
                <w:rFonts w:ascii="Times New Roman" w:hAnsi="Times New Roman"/>
              </w:rPr>
            </w:pPr>
            <w:r w:rsidRPr="00970B98">
              <w:rPr>
                <w:rFonts w:ascii="Times New Roman" w:hAnsi="Times New Roman"/>
              </w:rPr>
              <w:t>% к пред. году</w:t>
            </w:r>
          </w:p>
        </w:tc>
      </w:tr>
      <w:tr w:rsidR="00A84A02" w:rsidRPr="004978F1" w:rsidTr="00970B98">
        <w:tc>
          <w:tcPr>
            <w:tcW w:w="1877" w:type="dxa"/>
            <w:shd w:val="clear" w:color="auto" w:fill="auto"/>
          </w:tcPr>
          <w:p w:rsidR="00A84A02" w:rsidRPr="00970B98" w:rsidRDefault="00A84A02" w:rsidP="00026217">
            <w:pPr>
              <w:spacing w:after="0" w:line="240" w:lineRule="auto"/>
              <w:contextualSpacing/>
              <w:rPr>
                <w:rFonts w:ascii="Times New Roman" w:hAnsi="Times New Roman"/>
              </w:rPr>
            </w:pPr>
            <w:r w:rsidRPr="00970B98">
              <w:rPr>
                <w:rFonts w:ascii="Times New Roman" w:hAnsi="Times New Roman"/>
              </w:rPr>
              <w:t>Доходы</w:t>
            </w:r>
          </w:p>
        </w:tc>
        <w:tc>
          <w:tcPr>
            <w:tcW w:w="1350" w:type="dxa"/>
            <w:shd w:val="clear" w:color="auto" w:fill="auto"/>
            <w:vAlign w:val="center"/>
          </w:tcPr>
          <w:p w:rsidR="00A84A02" w:rsidRPr="00970B98" w:rsidRDefault="000B047A" w:rsidP="00026217">
            <w:pPr>
              <w:spacing w:after="0" w:line="240" w:lineRule="auto"/>
              <w:contextualSpacing/>
              <w:rPr>
                <w:rFonts w:ascii="Times New Roman" w:hAnsi="Times New Roman"/>
              </w:rPr>
            </w:pPr>
            <w:r>
              <w:rPr>
                <w:rFonts w:ascii="Times New Roman" w:hAnsi="Times New Roman"/>
              </w:rPr>
              <w:t>487431,8</w:t>
            </w:r>
          </w:p>
        </w:tc>
        <w:tc>
          <w:tcPr>
            <w:tcW w:w="1134" w:type="dxa"/>
            <w:shd w:val="clear" w:color="auto" w:fill="auto"/>
            <w:vAlign w:val="center"/>
          </w:tcPr>
          <w:p w:rsidR="00A84A02" w:rsidRPr="00970B98" w:rsidRDefault="000B047A" w:rsidP="00026217">
            <w:pPr>
              <w:spacing w:after="0" w:line="240" w:lineRule="auto"/>
              <w:contextualSpacing/>
              <w:rPr>
                <w:rFonts w:ascii="Times New Roman" w:hAnsi="Times New Roman"/>
              </w:rPr>
            </w:pPr>
            <w:r>
              <w:rPr>
                <w:rFonts w:ascii="Times New Roman" w:hAnsi="Times New Roman"/>
              </w:rPr>
              <w:t>457318,9</w:t>
            </w:r>
          </w:p>
        </w:tc>
        <w:tc>
          <w:tcPr>
            <w:tcW w:w="973" w:type="dxa"/>
            <w:shd w:val="clear" w:color="auto" w:fill="auto"/>
            <w:vAlign w:val="center"/>
          </w:tcPr>
          <w:p w:rsidR="00A84A02" w:rsidRPr="00970B98" w:rsidRDefault="00571B0D" w:rsidP="00026217">
            <w:pPr>
              <w:spacing w:after="0" w:line="240" w:lineRule="auto"/>
              <w:contextualSpacing/>
              <w:rPr>
                <w:rFonts w:ascii="Times New Roman" w:hAnsi="Times New Roman"/>
              </w:rPr>
            </w:pPr>
            <w:r>
              <w:rPr>
                <w:rFonts w:ascii="Times New Roman" w:hAnsi="Times New Roman"/>
              </w:rPr>
              <w:t>93,8</w:t>
            </w:r>
          </w:p>
        </w:tc>
        <w:tc>
          <w:tcPr>
            <w:tcW w:w="1153" w:type="dxa"/>
            <w:shd w:val="clear" w:color="auto" w:fill="auto"/>
            <w:vAlign w:val="center"/>
          </w:tcPr>
          <w:p w:rsidR="00A84A02" w:rsidRPr="00970B98" w:rsidRDefault="000B047A" w:rsidP="00026217">
            <w:pPr>
              <w:spacing w:after="0" w:line="240" w:lineRule="auto"/>
              <w:contextualSpacing/>
              <w:rPr>
                <w:rFonts w:ascii="Times New Roman" w:hAnsi="Times New Roman"/>
              </w:rPr>
            </w:pPr>
            <w:r>
              <w:rPr>
                <w:rFonts w:ascii="Times New Roman" w:hAnsi="Times New Roman"/>
              </w:rPr>
              <w:t>412434,6</w:t>
            </w:r>
          </w:p>
        </w:tc>
        <w:tc>
          <w:tcPr>
            <w:tcW w:w="1245" w:type="dxa"/>
            <w:shd w:val="clear" w:color="auto" w:fill="auto"/>
            <w:vAlign w:val="center"/>
          </w:tcPr>
          <w:p w:rsidR="00A84A02" w:rsidRPr="00970B98" w:rsidRDefault="00571B0D" w:rsidP="00026217">
            <w:pPr>
              <w:spacing w:after="0" w:line="240" w:lineRule="auto"/>
              <w:contextualSpacing/>
              <w:rPr>
                <w:rFonts w:ascii="Times New Roman" w:hAnsi="Times New Roman"/>
              </w:rPr>
            </w:pPr>
            <w:r>
              <w:rPr>
                <w:rFonts w:ascii="Times New Roman" w:hAnsi="Times New Roman"/>
              </w:rPr>
              <w:t>90,2</w:t>
            </w:r>
          </w:p>
        </w:tc>
        <w:tc>
          <w:tcPr>
            <w:tcW w:w="1165" w:type="dxa"/>
            <w:shd w:val="clear" w:color="auto" w:fill="auto"/>
            <w:vAlign w:val="center"/>
          </w:tcPr>
          <w:p w:rsidR="00A84A02" w:rsidRPr="00970B98" w:rsidRDefault="000B047A" w:rsidP="00026217">
            <w:pPr>
              <w:spacing w:after="0" w:line="240" w:lineRule="auto"/>
              <w:contextualSpacing/>
              <w:rPr>
                <w:rFonts w:ascii="Times New Roman" w:hAnsi="Times New Roman"/>
              </w:rPr>
            </w:pPr>
            <w:r>
              <w:rPr>
                <w:rFonts w:ascii="Times New Roman" w:hAnsi="Times New Roman"/>
              </w:rPr>
              <w:t>337847,8</w:t>
            </w:r>
          </w:p>
        </w:tc>
        <w:tc>
          <w:tcPr>
            <w:tcW w:w="1134" w:type="dxa"/>
            <w:shd w:val="clear" w:color="auto" w:fill="auto"/>
            <w:vAlign w:val="center"/>
          </w:tcPr>
          <w:p w:rsidR="00A84A02" w:rsidRPr="00970B98" w:rsidRDefault="00571B0D" w:rsidP="00026217">
            <w:pPr>
              <w:spacing w:after="0" w:line="240" w:lineRule="auto"/>
              <w:contextualSpacing/>
              <w:rPr>
                <w:rFonts w:ascii="Times New Roman" w:hAnsi="Times New Roman"/>
              </w:rPr>
            </w:pPr>
            <w:r>
              <w:rPr>
                <w:rFonts w:ascii="Times New Roman" w:hAnsi="Times New Roman"/>
              </w:rPr>
              <w:t>81,9</w:t>
            </w:r>
          </w:p>
        </w:tc>
      </w:tr>
      <w:tr w:rsidR="002E4D0A" w:rsidRPr="004978F1" w:rsidTr="00970B98">
        <w:tc>
          <w:tcPr>
            <w:tcW w:w="1877" w:type="dxa"/>
            <w:shd w:val="clear" w:color="auto" w:fill="auto"/>
          </w:tcPr>
          <w:p w:rsidR="002E4D0A" w:rsidRPr="00970B98" w:rsidRDefault="002E4D0A" w:rsidP="00026217">
            <w:pPr>
              <w:spacing w:after="0" w:line="240" w:lineRule="auto"/>
              <w:contextualSpacing/>
              <w:rPr>
                <w:rFonts w:ascii="Times New Roman" w:hAnsi="Times New Roman"/>
              </w:rPr>
            </w:pPr>
            <w:r w:rsidRPr="00970B98">
              <w:rPr>
                <w:rFonts w:ascii="Times New Roman" w:hAnsi="Times New Roman"/>
              </w:rPr>
              <w:t>Расходы</w:t>
            </w:r>
          </w:p>
        </w:tc>
        <w:tc>
          <w:tcPr>
            <w:tcW w:w="1350" w:type="dxa"/>
            <w:shd w:val="clear" w:color="auto" w:fill="auto"/>
            <w:vAlign w:val="center"/>
          </w:tcPr>
          <w:p w:rsidR="002E4D0A" w:rsidRPr="00970B98" w:rsidRDefault="000B047A" w:rsidP="00026217">
            <w:pPr>
              <w:spacing w:after="0" w:line="240" w:lineRule="auto"/>
              <w:contextualSpacing/>
              <w:rPr>
                <w:rFonts w:ascii="Times New Roman" w:hAnsi="Times New Roman"/>
              </w:rPr>
            </w:pPr>
            <w:r>
              <w:rPr>
                <w:rFonts w:ascii="Times New Roman" w:hAnsi="Times New Roman"/>
              </w:rPr>
              <w:t>493753,0</w:t>
            </w:r>
          </w:p>
        </w:tc>
        <w:tc>
          <w:tcPr>
            <w:tcW w:w="1134" w:type="dxa"/>
            <w:shd w:val="clear" w:color="auto" w:fill="auto"/>
            <w:vAlign w:val="center"/>
          </w:tcPr>
          <w:p w:rsidR="002E4D0A" w:rsidRPr="00970B98" w:rsidRDefault="000B047A" w:rsidP="00026217">
            <w:pPr>
              <w:spacing w:after="0" w:line="240" w:lineRule="auto"/>
              <w:contextualSpacing/>
              <w:rPr>
                <w:rFonts w:ascii="Times New Roman" w:hAnsi="Times New Roman"/>
              </w:rPr>
            </w:pPr>
            <w:r>
              <w:rPr>
                <w:rFonts w:ascii="Times New Roman" w:hAnsi="Times New Roman"/>
              </w:rPr>
              <w:t>457318,9</w:t>
            </w:r>
          </w:p>
        </w:tc>
        <w:tc>
          <w:tcPr>
            <w:tcW w:w="973" w:type="dxa"/>
            <w:shd w:val="clear" w:color="auto" w:fill="auto"/>
            <w:vAlign w:val="center"/>
          </w:tcPr>
          <w:p w:rsidR="002E4D0A" w:rsidRPr="00970B98" w:rsidRDefault="00571B0D" w:rsidP="00026217">
            <w:pPr>
              <w:spacing w:after="0" w:line="240" w:lineRule="auto"/>
              <w:contextualSpacing/>
              <w:rPr>
                <w:rFonts w:ascii="Times New Roman" w:hAnsi="Times New Roman"/>
              </w:rPr>
            </w:pPr>
            <w:r>
              <w:rPr>
                <w:rFonts w:ascii="Times New Roman" w:hAnsi="Times New Roman"/>
              </w:rPr>
              <w:t>92,6</w:t>
            </w:r>
          </w:p>
        </w:tc>
        <w:tc>
          <w:tcPr>
            <w:tcW w:w="1153" w:type="dxa"/>
            <w:shd w:val="clear" w:color="auto" w:fill="auto"/>
            <w:vAlign w:val="center"/>
          </w:tcPr>
          <w:p w:rsidR="002E4D0A" w:rsidRPr="00970B98" w:rsidRDefault="000B047A" w:rsidP="00026217">
            <w:pPr>
              <w:spacing w:after="0" w:line="240" w:lineRule="auto"/>
              <w:contextualSpacing/>
              <w:rPr>
                <w:rFonts w:ascii="Times New Roman" w:hAnsi="Times New Roman"/>
              </w:rPr>
            </w:pPr>
            <w:r>
              <w:rPr>
                <w:rFonts w:ascii="Times New Roman" w:hAnsi="Times New Roman"/>
              </w:rPr>
              <w:t>409934,6</w:t>
            </w:r>
          </w:p>
        </w:tc>
        <w:tc>
          <w:tcPr>
            <w:tcW w:w="1245" w:type="dxa"/>
            <w:shd w:val="clear" w:color="auto" w:fill="auto"/>
            <w:vAlign w:val="center"/>
          </w:tcPr>
          <w:p w:rsidR="002E4D0A" w:rsidRPr="00970B98" w:rsidRDefault="00571B0D" w:rsidP="00026217">
            <w:pPr>
              <w:spacing w:after="0" w:line="240" w:lineRule="auto"/>
              <w:contextualSpacing/>
              <w:rPr>
                <w:rFonts w:ascii="Times New Roman" w:hAnsi="Times New Roman"/>
              </w:rPr>
            </w:pPr>
            <w:r>
              <w:rPr>
                <w:rFonts w:ascii="Times New Roman" w:hAnsi="Times New Roman"/>
              </w:rPr>
              <w:t>89,7</w:t>
            </w:r>
          </w:p>
        </w:tc>
        <w:tc>
          <w:tcPr>
            <w:tcW w:w="1165" w:type="dxa"/>
            <w:shd w:val="clear" w:color="auto" w:fill="auto"/>
            <w:vAlign w:val="center"/>
          </w:tcPr>
          <w:p w:rsidR="002E4D0A" w:rsidRPr="00970B98" w:rsidRDefault="000B047A" w:rsidP="00026217">
            <w:pPr>
              <w:spacing w:after="0" w:line="240" w:lineRule="auto"/>
              <w:contextualSpacing/>
              <w:rPr>
                <w:rFonts w:ascii="Times New Roman" w:hAnsi="Times New Roman"/>
              </w:rPr>
            </w:pPr>
            <w:r>
              <w:rPr>
                <w:rFonts w:ascii="Times New Roman" w:hAnsi="Times New Roman"/>
              </w:rPr>
              <w:t>334947,8</w:t>
            </w:r>
          </w:p>
        </w:tc>
        <w:tc>
          <w:tcPr>
            <w:tcW w:w="1134" w:type="dxa"/>
            <w:shd w:val="clear" w:color="auto" w:fill="auto"/>
            <w:vAlign w:val="center"/>
          </w:tcPr>
          <w:p w:rsidR="002E4D0A" w:rsidRPr="00970B98" w:rsidRDefault="00571B0D" w:rsidP="00026217">
            <w:pPr>
              <w:spacing w:after="0" w:line="240" w:lineRule="auto"/>
              <w:contextualSpacing/>
              <w:rPr>
                <w:rFonts w:ascii="Times New Roman" w:hAnsi="Times New Roman"/>
              </w:rPr>
            </w:pPr>
            <w:r>
              <w:rPr>
                <w:rFonts w:ascii="Times New Roman" w:hAnsi="Times New Roman"/>
              </w:rPr>
              <w:t>81,7</w:t>
            </w:r>
          </w:p>
        </w:tc>
      </w:tr>
      <w:tr w:rsidR="00A84A02" w:rsidRPr="004978F1" w:rsidTr="00970B98">
        <w:tc>
          <w:tcPr>
            <w:tcW w:w="1877" w:type="dxa"/>
            <w:shd w:val="clear" w:color="auto" w:fill="auto"/>
          </w:tcPr>
          <w:p w:rsidR="00A84A02" w:rsidRPr="00970B98" w:rsidRDefault="00A84A02" w:rsidP="00026217">
            <w:pPr>
              <w:spacing w:after="0" w:line="240" w:lineRule="auto"/>
              <w:contextualSpacing/>
              <w:rPr>
                <w:rFonts w:ascii="Times New Roman" w:hAnsi="Times New Roman"/>
              </w:rPr>
            </w:pPr>
            <w:r w:rsidRPr="00970B98">
              <w:rPr>
                <w:rFonts w:ascii="Times New Roman" w:hAnsi="Times New Roman"/>
              </w:rPr>
              <w:t>Дефицит</w:t>
            </w:r>
          </w:p>
        </w:tc>
        <w:tc>
          <w:tcPr>
            <w:tcW w:w="1350" w:type="dxa"/>
            <w:shd w:val="clear" w:color="auto" w:fill="auto"/>
            <w:vAlign w:val="center"/>
          </w:tcPr>
          <w:p w:rsidR="00A84A02" w:rsidRPr="00970B98" w:rsidRDefault="00571B0D" w:rsidP="00026217">
            <w:pPr>
              <w:spacing w:after="0" w:line="240" w:lineRule="auto"/>
              <w:contextualSpacing/>
              <w:rPr>
                <w:rFonts w:ascii="Times New Roman" w:hAnsi="Times New Roman"/>
              </w:rPr>
            </w:pPr>
            <w:r>
              <w:rPr>
                <w:rFonts w:ascii="Times New Roman" w:hAnsi="Times New Roman"/>
              </w:rPr>
              <w:t>6321,2</w:t>
            </w:r>
          </w:p>
        </w:tc>
        <w:tc>
          <w:tcPr>
            <w:tcW w:w="1134" w:type="dxa"/>
            <w:shd w:val="clear" w:color="auto" w:fill="auto"/>
            <w:vAlign w:val="center"/>
          </w:tcPr>
          <w:p w:rsidR="00A84A02" w:rsidRPr="00970B98" w:rsidRDefault="00A84A02" w:rsidP="00026217">
            <w:pPr>
              <w:spacing w:after="0" w:line="240" w:lineRule="auto"/>
              <w:contextualSpacing/>
              <w:rPr>
                <w:rFonts w:ascii="Times New Roman" w:hAnsi="Times New Roman"/>
              </w:rPr>
            </w:pPr>
            <w:r w:rsidRPr="00970B98">
              <w:rPr>
                <w:rFonts w:ascii="Times New Roman" w:hAnsi="Times New Roman"/>
              </w:rPr>
              <w:t>0</w:t>
            </w:r>
          </w:p>
        </w:tc>
        <w:tc>
          <w:tcPr>
            <w:tcW w:w="973" w:type="dxa"/>
            <w:shd w:val="clear" w:color="auto" w:fill="auto"/>
            <w:vAlign w:val="center"/>
          </w:tcPr>
          <w:p w:rsidR="00A84A02" w:rsidRPr="00970B98" w:rsidRDefault="00A84A02" w:rsidP="00026217">
            <w:pPr>
              <w:spacing w:after="0" w:line="240" w:lineRule="auto"/>
              <w:contextualSpacing/>
              <w:rPr>
                <w:rFonts w:ascii="Times New Roman" w:hAnsi="Times New Roman"/>
              </w:rPr>
            </w:pPr>
            <w:r w:rsidRPr="00970B98">
              <w:rPr>
                <w:rFonts w:ascii="Times New Roman" w:hAnsi="Times New Roman"/>
              </w:rPr>
              <w:t>Х</w:t>
            </w:r>
          </w:p>
        </w:tc>
        <w:tc>
          <w:tcPr>
            <w:tcW w:w="1153" w:type="dxa"/>
            <w:shd w:val="clear" w:color="auto" w:fill="auto"/>
            <w:vAlign w:val="center"/>
          </w:tcPr>
          <w:p w:rsidR="00A84A02" w:rsidRPr="00970B98" w:rsidRDefault="00A84A02" w:rsidP="00026217">
            <w:pPr>
              <w:spacing w:after="0" w:line="240" w:lineRule="auto"/>
              <w:contextualSpacing/>
              <w:rPr>
                <w:rFonts w:ascii="Times New Roman" w:hAnsi="Times New Roman"/>
              </w:rPr>
            </w:pPr>
            <w:r w:rsidRPr="00970B98">
              <w:rPr>
                <w:rFonts w:ascii="Times New Roman" w:hAnsi="Times New Roman"/>
              </w:rPr>
              <w:t>0</w:t>
            </w:r>
          </w:p>
        </w:tc>
        <w:tc>
          <w:tcPr>
            <w:tcW w:w="1245" w:type="dxa"/>
            <w:shd w:val="clear" w:color="auto" w:fill="auto"/>
            <w:vAlign w:val="center"/>
          </w:tcPr>
          <w:p w:rsidR="00A84A02" w:rsidRPr="00970B98" w:rsidRDefault="00A84A02" w:rsidP="00026217">
            <w:pPr>
              <w:spacing w:after="0" w:line="240" w:lineRule="auto"/>
              <w:contextualSpacing/>
              <w:jc w:val="center"/>
              <w:rPr>
                <w:rFonts w:ascii="Times New Roman" w:hAnsi="Times New Roman"/>
              </w:rPr>
            </w:pPr>
            <w:r w:rsidRPr="00970B98">
              <w:rPr>
                <w:rFonts w:ascii="Times New Roman" w:hAnsi="Times New Roman"/>
              </w:rPr>
              <w:t>Х</w:t>
            </w:r>
          </w:p>
        </w:tc>
        <w:tc>
          <w:tcPr>
            <w:tcW w:w="1165" w:type="dxa"/>
            <w:shd w:val="clear" w:color="auto" w:fill="auto"/>
            <w:vAlign w:val="center"/>
          </w:tcPr>
          <w:p w:rsidR="00A84A02" w:rsidRPr="00970B98" w:rsidRDefault="00A84A02" w:rsidP="00026217">
            <w:pPr>
              <w:spacing w:after="0" w:line="240" w:lineRule="auto"/>
              <w:contextualSpacing/>
              <w:rPr>
                <w:rFonts w:ascii="Times New Roman" w:hAnsi="Times New Roman"/>
              </w:rPr>
            </w:pPr>
            <w:r w:rsidRPr="00970B98">
              <w:rPr>
                <w:rFonts w:ascii="Times New Roman" w:hAnsi="Times New Roman"/>
              </w:rPr>
              <w:t>0</w:t>
            </w:r>
          </w:p>
        </w:tc>
        <w:tc>
          <w:tcPr>
            <w:tcW w:w="1134" w:type="dxa"/>
            <w:shd w:val="clear" w:color="auto" w:fill="auto"/>
            <w:vAlign w:val="center"/>
          </w:tcPr>
          <w:p w:rsidR="00A84A02" w:rsidRPr="00970B98" w:rsidRDefault="00A84A02" w:rsidP="00026217">
            <w:pPr>
              <w:spacing w:after="0" w:line="240" w:lineRule="auto"/>
              <w:contextualSpacing/>
              <w:jc w:val="center"/>
              <w:rPr>
                <w:rFonts w:ascii="Times New Roman" w:hAnsi="Times New Roman"/>
              </w:rPr>
            </w:pPr>
            <w:r w:rsidRPr="00970B98">
              <w:rPr>
                <w:rFonts w:ascii="Times New Roman" w:hAnsi="Times New Roman"/>
              </w:rPr>
              <w:t>Х</w:t>
            </w:r>
          </w:p>
        </w:tc>
      </w:tr>
    </w:tbl>
    <w:p w:rsidR="00571B0D" w:rsidRDefault="00A84A02" w:rsidP="00026217">
      <w:pPr>
        <w:spacing w:after="0" w:line="240" w:lineRule="auto"/>
        <w:ind w:firstLine="567"/>
        <w:contextualSpacing/>
        <w:jc w:val="both"/>
        <w:rPr>
          <w:sz w:val="28"/>
          <w:szCs w:val="28"/>
        </w:rPr>
      </w:pPr>
      <w:r w:rsidRPr="008F3D3B">
        <w:rPr>
          <w:rFonts w:ascii="Times New Roman" w:hAnsi="Times New Roman"/>
          <w:sz w:val="28"/>
          <w:szCs w:val="28"/>
        </w:rPr>
        <w:t xml:space="preserve">В условиях ожидаемого </w:t>
      </w:r>
      <w:r>
        <w:rPr>
          <w:rFonts w:ascii="Times New Roman" w:hAnsi="Times New Roman"/>
          <w:sz w:val="28"/>
          <w:szCs w:val="28"/>
        </w:rPr>
        <w:t>снижения доходов бюджета</w:t>
      </w:r>
      <w:r w:rsidRPr="008F3D3B">
        <w:rPr>
          <w:rFonts w:ascii="Times New Roman" w:hAnsi="Times New Roman"/>
          <w:sz w:val="28"/>
          <w:szCs w:val="28"/>
        </w:rPr>
        <w:t>, политика в сфере расхо</w:t>
      </w:r>
      <w:r w:rsidR="00B35987">
        <w:rPr>
          <w:rFonts w:ascii="Times New Roman" w:hAnsi="Times New Roman"/>
          <w:sz w:val="28"/>
          <w:szCs w:val="28"/>
        </w:rPr>
        <w:t>дования бюджетных средств в 201</w:t>
      </w:r>
      <w:r w:rsidR="000B047A">
        <w:rPr>
          <w:rFonts w:ascii="Times New Roman" w:hAnsi="Times New Roman"/>
          <w:sz w:val="28"/>
          <w:szCs w:val="28"/>
        </w:rPr>
        <w:t>9 – 2021</w:t>
      </w:r>
      <w:r w:rsidRPr="008F3D3B">
        <w:rPr>
          <w:rFonts w:ascii="Times New Roman" w:hAnsi="Times New Roman"/>
          <w:sz w:val="28"/>
          <w:szCs w:val="28"/>
        </w:rPr>
        <w:t xml:space="preserve"> годах будет сконцентрирована на </w:t>
      </w:r>
      <w:r w:rsidRPr="008F3D3B">
        <w:rPr>
          <w:rFonts w:ascii="Times New Roman" w:hAnsi="Times New Roman"/>
          <w:sz w:val="28"/>
          <w:szCs w:val="28"/>
        </w:rPr>
        <w:lastRenderedPageBreak/>
        <w:t>повышении эффективности действующих расходных обязательств,  отказу от принятия новых не первоочередных обязательств. В условиях ограниченности</w:t>
      </w:r>
      <w:r w:rsidRPr="00DC5646">
        <w:rPr>
          <w:rFonts w:ascii="Times New Roman" w:hAnsi="Times New Roman"/>
          <w:sz w:val="28"/>
          <w:szCs w:val="28"/>
        </w:rPr>
        <w:t xml:space="preserve"> ресурсов бюджета  особое внимание будет уделено повышению эффективности исполнения принятых обязательств бюджета.  Бюдже</w:t>
      </w:r>
      <w:r w:rsidR="00B35987">
        <w:rPr>
          <w:rFonts w:ascii="Times New Roman" w:hAnsi="Times New Roman"/>
          <w:sz w:val="28"/>
          <w:szCs w:val="28"/>
        </w:rPr>
        <w:t>т на 201</w:t>
      </w:r>
      <w:r w:rsidR="000B047A">
        <w:rPr>
          <w:rFonts w:ascii="Times New Roman" w:hAnsi="Times New Roman"/>
          <w:sz w:val="28"/>
          <w:szCs w:val="28"/>
        </w:rPr>
        <w:t>9</w:t>
      </w:r>
      <w:r w:rsidRPr="00DC5646">
        <w:rPr>
          <w:rFonts w:ascii="Times New Roman" w:hAnsi="Times New Roman"/>
          <w:sz w:val="28"/>
          <w:szCs w:val="28"/>
        </w:rPr>
        <w:t xml:space="preserve"> год сформирован </w:t>
      </w:r>
      <w:r>
        <w:rPr>
          <w:rFonts w:ascii="Times New Roman" w:hAnsi="Times New Roman"/>
          <w:sz w:val="28"/>
          <w:szCs w:val="28"/>
        </w:rPr>
        <w:t>без</w:t>
      </w:r>
      <w:r w:rsidRPr="00DC5646">
        <w:rPr>
          <w:rFonts w:ascii="Times New Roman" w:hAnsi="Times New Roman"/>
          <w:sz w:val="28"/>
          <w:szCs w:val="28"/>
        </w:rPr>
        <w:t xml:space="preserve"> дефицит</w:t>
      </w:r>
      <w:r>
        <w:rPr>
          <w:rFonts w:ascii="Times New Roman" w:hAnsi="Times New Roman"/>
          <w:sz w:val="28"/>
          <w:szCs w:val="28"/>
        </w:rPr>
        <w:t>а.</w:t>
      </w:r>
      <w:r w:rsidRPr="00AE7DDF">
        <w:rPr>
          <w:sz w:val="28"/>
          <w:szCs w:val="28"/>
        </w:rPr>
        <w:t xml:space="preserve"> </w:t>
      </w:r>
    </w:p>
    <w:p w:rsidR="006355FE" w:rsidRPr="000B047A" w:rsidRDefault="006355FE" w:rsidP="00026217">
      <w:pPr>
        <w:spacing w:after="0" w:line="240" w:lineRule="auto"/>
        <w:ind w:firstLine="567"/>
        <w:contextualSpacing/>
        <w:jc w:val="both"/>
        <w:rPr>
          <w:sz w:val="28"/>
          <w:szCs w:val="28"/>
        </w:rPr>
      </w:pPr>
    </w:p>
    <w:p w:rsidR="00571B0D" w:rsidRDefault="007A23B1" w:rsidP="00026217">
      <w:pPr>
        <w:widowControl w:val="0"/>
        <w:autoSpaceDE w:val="0"/>
        <w:autoSpaceDN w:val="0"/>
        <w:adjustRightInd w:val="0"/>
        <w:spacing w:after="0" w:line="240" w:lineRule="auto"/>
        <w:ind w:firstLine="1134"/>
        <w:contextualSpacing/>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Доходы бюджета </w:t>
      </w:r>
      <w:proofErr w:type="spellStart"/>
      <w:r>
        <w:rPr>
          <w:rFonts w:ascii="Times New Roman CYR" w:hAnsi="Times New Roman CYR" w:cs="Times New Roman CYR"/>
          <w:b/>
          <w:bCs/>
          <w:sz w:val="28"/>
          <w:szCs w:val="28"/>
        </w:rPr>
        <w:t>Большесельского</w:t>
      </w:r>
      <w:proofErr w:type="spellEnd"/>
      <w:r>
        <w:rPr>
          <w:rFonts w:ascii="Times New Roman CYR" w:hAnsi="Times New Roman CYR" w:cs="Times New Roman CYR"/>
          <w:b/>
          <w:bCs/>
          <w:sz w:val="28"/>
          <w:szCs w:val="28"/>
        </w:rPr>
        <w:t xml:space="preserve"> МР.</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Проектом бюджета Администрации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МР доходы района </w:t>
      </w:r>
      <w:r w:rsidR="008E0FAF">
        <w:rPr>
          <w:rFonts w:ascii="Times New Roman CYR" w:hAnsi="Times New Roman CYR" w:cs="Times New Roman CYR"/>
          <w:sz w:val="28"/>
          <w:szCs w:val="28"/>
        </w:rPr>
        <w:t>планируются в 201</w:t>
      </w:r>
      <w:r w:rsidR="000B047A">
        <w:rPr>
          <w:rFonts w:ascii="Times New Roman CYR" w:hAnsi="Times New Roman CYR" w:cs="Times New Roman CYR"/>
          <w:sz w:val="28"/>
          <w:szCs w:val="28"/>
        </w:rPr>
        <w:t>9</w:t>
      </w:r>
      <w:r w:rsidR="005E056A">
        <w:rPr>
          <w:rFonts w:ascii="Times New Roman CYR" w:hAnsi="Times New Roman CYR" w:cs="Times New Roman CYR"/>
          <w:sz w:val="28"/>
          <w:szCs w:val="28"/>
        </w:rPr>
        <w:t xml:space="preserve"> году </w:t>
      </w:r>
      <w:r w:rsidR="005E056A" w:rsidRPr="000B047A">
        <w:rPr>
          <w:rFonts w:ascii="Times New Roman" w:hAnsi="Times New Roman"/>
          <w:sz w:val="28"/>
          <w:szCs w:val="28"/>
        </w:rPr>
        <w:t>в сумме</w:t>
      </w:r>
      <w:r w:rsidR="003E6671" w:rsidRPr="000B047A">
        <w:rPr>
          <w:rFonts w:ascii="Times New Roman" w:hAnsi="Times New Roman"/>
          <w:sz w:val="28"/>
          <w:szCs w:val="28"/>
        </w:rPr>
        <w:t xml:space="preserve"> </w:t>
      </w:r>
      <w:r w:rsidR="000B047A" w:rsidRPr="000B047A">
        <w:rPr>
          <w:rFonts w:ascii="Times New Roman" w:hAnsi="Times New Roman"/>
          <w:sz w:val="28"/>
          <w:szCs w:val="28"/>
        </w:rPr>
        <w:t xml:space="preserve">457318,9 </w:t>
      </w:r>
      <w:r w:rsidR="003E6671" w:rsidRPr="000B047A">
        <w:rPr>
          <w:rFonts w:ascii="Times New Roman" w:hAnsi="Times New Roman"/>
          <w:sz w:val="28"/>
          <w:szCs w:val="28"/>
        </w:rPr>
        <w:t>тыс.</w:t>
      </w:r>
      <w:r w:rsidR="005E056A" w:rsidRPr="000B047A">
        <w:rPr>
          <w:rFonts w:ascii="Times New Roman" w:hAnsi="Times New Roman"/>
          <w:sz w:val="28"/>
          <w:szCs w:val="28"/>
        </w:rPr>
        <w:t xml:space="preserve">руб., в </w:t>
      </w:r>
      <w:r w:rsidR="000B047A" w:rsidRPr="000B047A">
        <w:rPr>
          <w:rFonts w:ascii="Times New Roman" w:hAnsi="Times New Roman"/>
          <w:sz w:val="28"/>
          <w:szCs w:val="28"/>
        </w:rPr>
        <w:t>2020</w:t>
      </w:r>
      <w:r w:rsidRPr="000B047A">
        <w:rPr>
          <w:rFonts w:ascii="Times New Roman" w:hAnsi="Times New Roman"/>
          <w:sz w:val="28"/>
          <w:szCs w:val="28"/>
        </w:rPr>
        <w:t xml:space="preserve"> году </w:t>
      </w:r>
      <w:r w:rsidR="003E6671" w:rsidRPr="000B047A">
        <w:rPr>
          <w:rFonts w:ascii="Times New Roman" w:hAnsi="Times New Roman"/>
          <w:sz w:val="28"/>
          <w:szCs w:val="28"/>
        </w:rPr>
        <w:t>–</w:t>
      </w:r>
      <w:r w:rsidR="00BF59BA" w:rsidRPr="000B047A">
        <w:rPr>
          <w:rFonts w:ascii="Times New Roman" w:hAnsi="Times New Roman"/>
          <w:sz w:val="28"/>
          <w:szCs w:val="28"/>
        </w:rPr>
        <w:t xml:space="preserve"> </w:t>
      </w:r>
      <w:r w:rsidR="000B047A" w:rsidRPr="000B047A">
        <w:rPr>
          <w:rFonts w:ascii="Times New Roman" w:hAnsi="Times New Roman"/>
          <w:sz w:val="28"/>
          <w:szCs w:val="28"/>
        </w:rPr>
        <w:t>412434,6 тыс.руб., в 2021</w:t>
      </w:r>
      <w:r w:rsidR="004D04C3" w:rsidRPr="000B047A">
        <w:rPr>
          <w:rFonts w:ascii="Times New Roman" w:hAnsi="Times New Roman"/>
          <w:sz w:val="28"/>
          <w:szCs w:val="28"/>
        </w:rPr>
        <w:t xml:space="preserve"> </w:t>
      </w:r>
      <w:r w:rsidRPr="000B047A">
        <w:rPr>
          <w:rFonts w:ascii="Times New Roman" w:hAnsi="Times New Roman"/>
          <w:sz w:val="28"/>
          <w:szCs w:val="28"/>
        </w:rPr>
        <w:t xml:space="preserve">году – </w:t>
      </w:r>
      <w:r w:rsidR="000B047A" w:rsidRPr="000B047A">
        <w:rPr>
          <w:rFonts w:ascii="Times New Roman" w:hAnsi="Times New Roman"/>
          <w:sz w:val="28"/>
          <w:szCs w:val="28"/>
        </w:rPr>
        <w:t>337847,8</w:t>
      </w:r>
      <w:r w:rsidR="003E6671" w:rsidRPr="000B047A">
        <w:rPr>
          <w:rFonts w:ascii="Times New Roman" w:hAnsi="Times New Roman"/>
          <w:sz w:val="28"/>
          <w:szCs w:val="28"/>
        </w:rPr>
        <w:t>тыс.</w:t>
      </w:r>
      <w:r w:rsidRPr="000B047A">
        <w:rPr>
          <w:rFonts w:ascii="Times New Roman" w:hAnsi="Times New Roman"/>
          <w:sz w:val="28"/>
          <w:szCs w:val="28"/>
        </w:rPr>
        <w:t>руб.,</w:t>
      </w:r>
      <w:r>
        <w:rPr>
          <w:rFonts w:ascii="Times New Roman CYR" w:hAnsi="Times New Roman CYR" w:cs="Times New Roman CYR"/>
          <w:sz w:val="28"/>
          <w:szCs w:val="28"/>
        </w:rPr>
        <w:t xml:space="preserve"> в том числе собственные доходы районно</w:t>
      </w:r>
      <w:r w:rsidR="005E056A">
        <w:rPr>
          <w:rFonts w:ascii="Times New Roman CYR" w:hAnsi="Times New Roman CYR" w:cs="Times New Roman CYR"/>
          <w:sz w:val="28"/>
          <w:szCs w:val="28"/>
        </w:rPr>
        <w:t xml:space="preserve">го бюджета прогнозируются в </w:t>
      </w:r>
      <w:r w:rsidR="008E0FAF">
        <w:rPr>
          <w:rFonts w:ascii="Times New Roman CYR" w:hAnsi="Times New Roman CYR" w:cs="Times New Roman CYR"/>
          <w:sz w:val="28"/>
          <w:szCs w:val="28"/>
        </w:rPr>
        <w:t>201</w:t>
      </w:r>
      <w:r w:rsidR="000B047A">
        <w:rPr>
          <w:rFonts w:ascii="Times New Roman CYR" w:hAnsi="Times New Roman CYR" w:cs="Times New Roman CYR"/>
          <w:sz w:val="28"/>
          <w:szCs w:val="28"/>
        </w:rPr>
        <w:t>9</w:t>
      </w:r>
      <w:r>
        <w:rPr>
          <w:rFonts w:ascii="Times New Roman CYR" w:hAnsi="Times New Roman CYR" w:cs="Times New Roman CYR"/>
          <w:sz w:val="28"/>
          <w:szCs w:val="28"/>
        </w:rPr>
        <w:t xml:space="preserve"> году в сумме </w:t>
      </w:r>
      <w:r w:rsidR="000B047A">
        <w:rPr>
          <w:rFonts w:ascii="Times New Roman CYR" w:hAnsi="Times New Roman CYR" w:cs="Times New Roman CYR"/>
          <w:sz w:val="28"/>
          <w:szCs w:val="28"/>
        </w:rPr>
        <w:t>35000</w:t>
      </w:r>
      <w:r w:rsidR="008E0FAF">
        <w:rPr>
          <w:rFonts w:ascii="Times New Roman CYR" w:hAnsi="Times New Roman CYR" w:cs="Times New Roman CYR"/>
          <w:sz w:val="28"/>
          <w:szCs w:val="28"/>
        </w:rPr>
        <w:t>тыс.</w:t>
      </w:r>
      <w:r w:rsidR="005E056A">
        <w:rPr>
          <w:rFonts w:ascii="Times New Roman CYR" w:hAnsi="Times New Roman CYR" w:cs="Times New Roman CYR"/>
          <w:sz w:val="28"/>
          <w:szCs w:val="28"/>
        </w:rPr>
        <w:t xml:space="preserve">руб., в </w:t>
      </w:r>
      <w:r w:rsidR="000B047A">
        <w:rPr>
          <w:rFonts w:ascii="Times New Roman CYR" w:hAnsi="Times New Roman CYR" w:cs="Times New Roman CYR"/>
          <w:sz w:val="28"/>
          <w:szCs w:val="28"/>
        </w:rPr>
        <w:t>2020</w:t>
      </w:r>
      <w:r>
        <w:rPr>
          <w:rFonts w:ascii="Times New Roman CYR" w:hAnsi="Times New Roman CYR" w:cs="Times New Roman CYR"/>
          <w:sz w:val="28"/>
          <w:szCs w:val="28"/>
        </w:rPr>
        <w:t xml:space="preserve"> году – </w:t>
      </w:r>
      <w:r w:rsidR="00BF59BA">
        <w:rPr>
          <w:rFonts w:ascii="Times New Roman CYR" w:hAnsi="Times New Roman CYR" w:cs="Times New Roman CYR"/>
          <w:sz w:val="28"/>
          <w:szCs w:val="28"/>
        </w:rPr>
        <w:t xml:space="preserve"> </w:t>
      </w:r>
      <w:r w:rsidR="000B047A">
        <w:rPr>
          <w:rFonts w:ascii="Times New Roman CYR" w:hAnsi="Times New Roman CYR" w:cs="Times New Roman CYR"/>
          <w:sz w:val="28"/>
          <w:szCs w:val="28"/>
        </w:rPr>
        <w:t>37894</w:t>
      </w:r>
      <w:r w:rsidR="003E6671">
        <w:rPr>
          <w:rFonts w:ascii="Times New Roman CYR" w:hAnsi="Times New Roman CYR" w:cs="Times New Roman CYR"/>
          <w:sz w:val="28"/>
          <w:szCs w:val="28"/>
        </w:rPr>
        <w:t>тыс.</w:t>
      </w:r>
      <w:r w:rsidR="000B047A">
        <w:rPr>
          <w:rFonts w:ascii="Times New Roman CYR" w:hAnsi="Times New Roman CYR" w:cs="Times New Roman CYR"/>
          <w:sz w:val="28"/>
          <w:szCs w:val="28"/>
        </w:rPr>
        <w:t>руб., в 2021</w:t>
      </w:r>
      <w:r>
        <w:rPr>
          <w:rFonts w:ascii="Times New Roman CYR" w:hAnsi="Times New Roman CYR" w:cs="Times New Roman CYR"/>
          <w:sz w:val="28"/>
          <w:szCs w:val="28"/>
        </w:rPr>
        <w:t xml:space="preserve">году– </w:t>
      </w:r>
      <w:r w:rsidR="000B047A">
        <w:rPr>
          <w:rFonts w:ascii="Times New Roman CYR" w:hAnsi="Times New Roman CYR" w:cs="Times New Roman CYR"/>
          <w:sz w:val="28"/>
          <w:szCs w:val="28"/>
        </w:rPr>
        <w:t>41221</w:t>
      </w:r>
      <w:r w:rsidR="003E6671">
        <w:rPr>
          <w:rFonts w:ascii="Times New Roman CYR" w:hAnsi="Times New Roman CYR" w:cs="Times New Roman CYR"/>
          <w:sz w:val="28"/>
          <w:szCs w:val="28"/>
        </w:rPr>
        <w:t>тыс.</w:t>
      </w:r>
      <w:r>
        <w:rPr>
          <w:rFonts w:ascii="Times New Roman CYR" w:hAnsi="Times New Roman CYR" w:cs="Times New Roman CYR"/>
          <w:sz w:val="28"/>
          <w:szCs w:val="28"/>
        </w:rPr>
        <w:t>руб.</w:t>
      </w:r>
    </w:p>
    <w:p w:rsidR="00BF7E7F" w:rsidRPr="000B047A" w:rsidRDefault="007A23B1" w:rsidP="00026217">
      <w:pPr>
        <w:spacing w:after="0" w:line="240" w:lineRule="auto"/>
        <w:ind w:firstLine="567"/>
        <w:contextualSpacing/>
        <w:jc w:val="both"/>
        <w:rPr>
          <w:rFonts w:ascii="Times New Roman" w:hAnsi="Times New Roman"/>
          <w:sz w:val="28"/>
          <w:szCs w:val="28"/>
        </w:rPr>
      </w:pPr>
      <w:r>
        <w:rPr>
          <w:rFonts w:ascii="Times New Roman CYR" w:hAnsi="Times New Roman CYR" w:cs="Times New Roman CYR"/>
          <w:sz w:val="28"/>
          <w:szCs w:val="28"/>
        </w:rPr>
        <w:t xml:space="preserve">В соответствии с Основными направлениями бюджетной и налоговой политики </w:t>
      </w:r>
      <w:proofErr w:type="spellStart"/>
      <w:r>
        <w:rPr>
          <w:rFonts w:ascii="Times New Roman CYR" w:hAnsi="Times New Roman CYR" w:cs="Times New Roman CYR"/>
          <w:sz w:val="28"/>
          <w:szCs w:val="28"/>
        </w:rPr>
        <w:t>Большесельско</w:t>
      </w:r>
      <w:r w:rsidR="00E206A2">
        <w:rPr>
          <w:rFonts w:ascii="Times New Roman CYR" w:hAnsi="Times New Roman CYR" w:cs="Times New Roman CYR"/>
          <w:sz w:val="28"/>
          <w:szCs w:val="28"/>
        </w:rPr>
        <w:t>го</w:t>
      </w:r>
      <w:proofErr w:type="spellEnd"/>
      <w:r w:rsidR="00E206A2">
        <w:rPr>
          <w:rFonts w:ascii="Times New Roman CYR" w:hAnsi="Times New Roman CYR" w:cs="Times New Roman CYR"/>
          <w:sz w:val="28"/>
          <w:szCs w:val="28"/>
        </w:rPr>
        <w:t xml:space="preserve"> муниципального района на 201</w:t>
      </w:r>
      <w:r w:rsidR="000B047A">
        <w:rPr>
          <w:rFonts w:ascii="Times New Roman CYR" w:hAnsi="Times New Roman CYR" w:cs="Times New Roman CYR"/>
          <w:sz w:val="28"/>
          <w:szCs w:val="28"/>
        </w:rPr>
        <w:t>9</w:t>
      </w:r>
      <w:r w:rsidR="005E056A">
        <w:rPr>
          <w:rFonts w:ascii="Times New Roman CYR" w:hAnsi="Times New Roman CYR" w:cs="Times New Roman CYR"/>
          <w:sz w:val="28"/>
          <w:szCs w:val="28"/>
        </w:rPr>
        <w:t xml:space="preserve"> год и на плановый период </w:t>
      </w:r>
      <w:r w:rsidR="000B047A">
        <w:rPr>
          <w:rFonts w:ascii="Times New Roman CYR" w:hAnsi="Times New Roman CYR" w:cs="Times New Roman CYR"/>
          <w:sz w:val="28"/>
          <w:szCs w:val="28"/>
        </w:rPr>
        <w:t>2020 и 2021</w:t>
      </w:r>
      <w:r>
        <w:rPr>
          <w:rFonts w:ascii="Times New Roman CYR" w:hAnsi="Times New Roman CYR" w:cs="Times New Roman CYR"/>
          <w:sz w:val="28"/>
          <w:szCs w:val="28"/>
        </w:rPr>
        <w:t xml:space="preserve"> годов, в области доходов, важнейшей задачей является  увеличение налогового и неналогового потенциала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района путем обеспечения стабильных условий деятельности инвесторов, оказания поддержки при реализации высокоэффективных инвестиционных проектов, взаимовыгодного сотрудничества с головными компаниями, структурные подразделения которых находятся на территории района.  </w:t>
      </w:r>
      <w:r w:rsidR="000B047A" w:rsidRPr="000B047A">
        <w:rPr>
          <w:rFonts w:ascii="Times New Roman" w:hAnsi="Times New Roman"/>
          <w:sz w:val="28"/>
          <w:szCs w:val="28"/>
        </w:rPr>
        <w:t xml:space="preserve">Основные цели бюджетной и налоговой политики </w:t>
      </w:r>
      <w:proofErr w:type="spellStart"/>
      <w:r w:rsidR="000B047A" w:rsidRPr="000B047A">
        <w:rPr>
          <w:rFonts w:ascii="Times New Roman" w:hAnsi="Times New Roman"/>
          <w:sz w:val="28"/>
          <w:szCs w:val="28"/>
        </w:rPr>
        <w:t>Большесельского</w:t>
      </w:r>
      <w:proofErr w:type="spellEnd"/>
      <w:r w:rsidR="000B047A" w:rsidRPr="000B047A">
        <w:rPr>
          <w:rFonts w:ascii="Times New Roman" w:hAnsi="Times New Roman"/>
          <w:sz w:val="28"/>
          <w:szCs w:val="28"/>
        </w:rPr>
        <w:t xml:space="preserve"> муниципального района – повышение доходной части бюджета за счет налоговых и неналоговых поступлений, решение текущих задач и задач развития в соответствии со Стратегией социально-экономического развития </w:t>
      </w:r>
      <w:proofErr w:type="spellStart"/>
      <w:r w:rsidR="000B047A" w:rsidRPr="000B047A">
        <w:rPr>
          <w:rFonts w:ascii="Times New Roman" w:hAnsi="Times New Roman"/>
          <w:sz w:val="28"/>
          <w:szCs w:val="28"/>
        </w:rPr>
        <w:t>Большесельского</w:t>
      </w:r>
      <w:proofErr w:type="spellEnd"/>
      <w:r w:rsidR="000B047A" w:rsidRPr="000B047A">
        <w:rPr>
          <w:rFonts w:ascii="Times New Roman" w:hAnsi="Times New Roman"/>
          <w:sz w:val="28"/>
          <w:szCs w:val="28"/>
        </w:rPr>
        <w:t xml:space="preserve"> муниципального района до 2025 года наиболее эффективным способом.</w:t>
      </w:r>
    </w:p>
    <w:p w:rsidR="007A23B1" w:rsidRDefault="00970B98" w:rsidP="00026217">
      <w:pPr>
        <w:widowControl w:val="0"/>
        <w:tabs>
          <w:tab w:val="left" w:pos="0"/>
        </w:tab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Осуществляется</w:t>
      </w:r>
      <w:r w:rsidR="007A23B1">
        <w:rPr>
          <w:rFonts w:ascii="Times New Roman CYR" w:hAnsi="Times New Roman CYR" w:cs="Times New Roman CYR"/>
          <w:sz w:val="28"/>
          <w:szCs w:val="28"/>
        </w:rPr>
        <w:t xml:space="preserve"> взаимодействие с крупными и средними предприятиями муниципального образования в целях принятия мер по сокращению задолженности по налоговым платежам.</w:t>
      </w:r>
    </w:p>
    <w:p w:rsidR="00BF7E7F" w:rsidRPr="00BF7E7F" w:rsidRDefault="00BF7E7F" w:rsidP="00026217">
      <w:pPr>
        <w:pStyle w:val="a3"/>
        <w:ind w:firstLine="567"/>
        <w:contextualSpacing/>
        <w:jc w:val="both"/>
        <w:rPr>
          <w:rFonts w:ascii="Times New Roman" w:hAnsi="Times New Roman"/>
          <w:color w:val="000000"/>
          <w:sz w:val="28"/>
          <w:szCs w:val="28"/>
        </w:rPr>
      </w:pPr>
      <w:r w:rsidRPr="00BF7E7F">
        <w:rPr>
          <w:rFonts w:ascii="Times New Roman" w:hAnsi="Times New Roman"/>
          <w:color w:val="000000"/>
          <w:sz w:val="28"/>
          <w:szCs w:val="28"/>
        </w:rPr>
        <w:t xml:space="preserve">Важнейшей задачей для обеспечения полноты собираемости налогов в бюджет в период нестабильной экономической ситуации является организация мероприятий для сокращения недоимки по налогам. </w:t>
      </w:r>
      <w:r w:rsidRPr="00BF7E7F">
        <w:rPr>
          <w:rFonts w:ascii="Times New Roman" w:hAnsi="Times New Roman"/>
          <w:sz w:val="28"/>
          <w:szCs w:val="28"/>
        </w:rPr>
        <w:t xml:space="preserve">Основную нагрузку по реализации этой задачи </w:t>
      </w:r>
      <w:r w:rsidR="00BB2AEE">
        <w:rPr>
          <w:rFonts w:ascii="Times New Roman" w:hAnsi="Times New Roman"/>
          <w:sz w:val="28"/>
          <w:szCs w:val="28"/>
        </w:rPr>
        <w:t>взята</w:t>
      </w:r>
      <w:r w:rsidRPr="00BF7E7F">
        <w:rPr>
          <w:rFonts w:ascii="Times New Roman" w:hAnsi="Times New Roman"/>
          <w:sz w:val="28"/>
          <w:szCs w:val="28"/>
        </w:rPr>
        <w:t xml:space="preserve"> </w:t>
      </w:r>
      <w:r w:rsidR="00BB2AEE">
        <w:rPr>
          <w:rFonts w:ascii="Times New Roman" w:hAnsi="Times New Roman"/>
          <w:sz w:val="28"/>
          <w:szCs w:val="28"/>
        </w:rPr>
        <w:t>налоговой службой и службой судебных приставов. Задачей</w:t>
      </w:r>
      <w:r w:rsidRPr="00BF7E7F">
        <w:rPr>
          <w:rFonts w:ascii="Times New Roman" w:hAnsi="Times New Roman"/>
          <w:sz w:val="28"/>
          <w:szCs w:val="28"/>
        </w:rPr>
        <w:t xml:space="preserve"> Администрации района</w:t>
      </w:r>
      <w:r w:rsidR="00970B98">
        <w:rPr>
          <w:rFonts w:ascii="Times New Roman" w:hAnsi="Times New Roman"/>
          <w:sz w:val="28"/>
          <w:szCs w:val="28"/>
        </w:rPr>
        <w:t xml:space="preserve"> – </w:t>
      </w:r>
      <w:r w:rsidR="00BB2AEE">
        <w:rPr>
          <w:rFonts w:ascii="Times New Roman" w:hAnsi="Times New Roman"/>
          <w:sz w:val="28"/>
          <w:szCs w:val="28"/>
        </w:rPr>
        <w:t xml:space="preserve">остаётся </w:t>
      </w:r>
      <w:r w:rsidR="00970B98">
        <w:rPr>
          <w:rFonts w:ascii="Times New Roman" w:hAnsi="Times New Roman"/>
          <w:sz w:val="28"/>
          <w:szCs w:val="28"/>
        </w:rPr>
        <w:t>обеспечение взаимодействия</w:t>
      </w:r>
      <w:r w:rsidRPr="00BF7E7F">
        <w:rPr>
          <w:rFonts w:ascii="Times New Roman" w:hAnsi="Times New Roman"/>
          <w:sz w:val="28"/>
          <w:szCs w:val="28"/>
        </w:rPr>
        <w:t xml:space="preserve"> и консолидацию усилий данных структур, других надзорных и правоохранительных органов</w:t>
      </w:r>
      <w:r w:rsidR="00BB2AEE">
        <w:rPr>
          <w:rFonts w:ascii="Times New Roman" w:hAnsi="Times New Roman"/>
          <w:sz w:val="28"/>
          <w:szCs w:val="28"/>
        </w:rPr>
        <w:t>, ч</w:t>
      </w:r>
      <w:r w:rsidR="00BB2AEE">
        <w:rPr>
          <w:rFonts w:ascii="Times New Roman" w:hAnsi="Times New Roman"/>
          <w:color w:val="000000"/>
          <w:sz w:val="28"/>
          <w:szCs w:val="28"/>
        </w:rPr>
        <w:t>то подтверждается</w:t>
      </w:r>
      <w:r w:rsidR="00970B98">
        <w:rPr>
          <w:rFonts w:ascii="Times New Roman" w:hAnsi="Times New Roman"/>
          <w:color w:val="000000"/>
          <w:sz w:val="28"/>
          <w:szCs w:val="28"/>
        </w:rPr>
        <w:t xml:space="preserve"> </w:t>
      </w:r>
      <w:r w:rsidR="00BB2AEE">
        <w:rPr>
          <w:rFonts w:ascii="Times New Roman" w:hAnsi="Times New Roman"/>
          <w:color w:val="000000"/>
          <w:sz w:val="28"/>
          <w:szCs w:val="28"/>
        </w:rPr>
        <w:t xml:space="preserve"> работой межведомственной комиссии</w:t>
      </w:r>
      <w:r w:rsidRPr="00BF7E7F">
        <w:rPr>
          <w:rFonts w:ascii="Times New Roman" w:hAnsi="Times New Roman"/>
          <w:color w:val="000000"/>
          <w:sz w:val="28"/>
          <w:szCs w:val="28"/>
        </w:rPr>
        <w:t xml:space="preserve"> с участием представителей Администрации района и федеральных </w:t>
      </w:r>
      <w:r w:rsidR="00E206A2">
        <w:rPr>
          <w:rFonts w:ascii="Times New Roman" w:hAnsi="Times New Roman"/>
          <w:color w:val="000000"/>
          <w:sz w:val="28"/>
          <w:szCs w:val="28"/>
        </w:rPr>
        <w:t>органов исполнительной власти. Ф</w:t>
      </w:r>
      <w:r w:rsidR="00E206A2" w:rsidRPr="00BF7E7F">
        <w:rPr>
          <w:rFonts w:ascii="Times New Roman" w:hAnsi="Times New Roman"/>
          <w:color w:val="000000"/>
          <w:sz w:val="28"/>
          <w:szCs w:val="28"/>
        </w:rPr>
        <w:t>инансовыми органами района</w:t>
      </w:r>
      <w:r w:rsidR="00E206A2">
        <w:rPr>
          <w:rFonts w:ascii="Times New Roman" w:hAnsi="Times New Roman"/>
          <w:color w:val="000000"/>
          <w:sz w:val="28"/>
          <w:szCs w:val="28"/>
        </w:rPr>
        <w:t xml:space="preserve"> </w:t>
      </w:r>
      <w:r w:rsidR="00E206A2" w:rsidRPr="00BF7E7F">
        <w:rPr>
          <w:rFonts w:ascii="Times New Roman" w:hAnsi="Times New Roman"/>
          <w:color w:val="000000"/>
          <w:sz w:val="28"/>
          <w:szCs w:val="28"/>
        </w:rPr>
        <w:t>организовано</w:t>
      </w:r>
      <w:r w:rsidR="00E206A2">
        <w:rPr>
          <w:rFonts w:ascii="Times New Roman" w:hAnsi="Times New Roman"/>
          <w:color w:val="000000"/>
          <w:sz w:val="28"/>
          <w:szCs w:val="28"/>
        </w:rPr>
        <w:t xml:space="preserve"> и</w:t>
      </w:r>
      <w:r w:rsidRPr="00BF7E7F">
        <w:rPr>
          <w:rFonts w:ascii="Times New Roman" w:hAnsi="Times New Roman"/>
          <w:color w:val="000000"/>
          <w:sz w:val="28"/>
          <w:szCs w:val="28"/>
        </w:rPr>
        <w:t>ндивидуальное рассмотрение деятельности должников бюджета и организаций, выплачивающих заработную плату сотрудникам в размере ниже прожиточного минимума</w:t>
      </w:r>
      <w:r w:rsidR="00E206A2">
        <w:rPr>
          <w:rFonts w:ascii="Times New Roman" w:hAnsi="Times New Roman"/>
          <w:color w:val="000000"/>
          <w:sz w:val="28"/>
          <w:szCs w:val="28"/>
        </w:rPr>
        <w:t>.</w:t>
      </w:r>
    </w:p>
    <w:p w:rsidR="00B57C54" w:rsidRDefault="007A23B1" w:rsidP="00026217">
      <w:pPr>
        <w:widowControl w:val="0"/>
        <w:tabs>
          <w:tab w:val="left" w:pos="1414"/>
        </w:tabs>
        <w:autoSpaceDE w:val="0"/>
        <w:autoSpaceDN w:val="0"/>
        <w:adjustRightInd w:val="0"/>
        <w:spacing w:after="0" w:line="240" w:lineRule="auto"/>
        <w:ind w:firstLine="720"/>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Структура доходной части район</w:t>
      </w:r>
      <w:r w:rsidR="00BB2AEE">
        <w:rPr>
          <w:rFonts w:ascii="Times New Roman CYR" w:hAnsi="Times New Roman CYR" w:cs="Times New Roman CYR"/>
          <w:color w:val="000000"/>
          <w:sz w:val="28"/>
          <w:szCs w:val="28"/>
        </w:rPr>
        <w:t>ного бюджета на 201</w:t>
      </w:r>
      <w:r w:rsidR="00BF59BA">
        <w:rPr>
          <w:rFonts w:ascii="Times New Roman CYR" w:hAnsi="Times New Roman CYR" w:cs="Times New Roman CYR"/>
          <w:color w:val="000000"/>
          <w:sz w:val="28"/>
          <w:szCs w:val="28"/>
        </w:rPr>
        <w:t>8-2020</w:t>
      </w:r>
      <w:r>
        <w:rPr>
          <w:rFonts w:ascii="Times New Roman CYR" w:hAnsi="Times New Roman CYR" w:cs="Times New Roman CYR"/>
          <w:color w:val="000000"/>
          <w:sz w:val="28"/>
          <w:szCs w:val="28"/>
        </w:rPr>
        <w:t xml:space="preserve"> годы </w:t>
      </w:r>
      <w:r w:rsidR="00BB2AEE">
        <w:rPr>
          <w:rFonts w:ascii="Times New Roman CYR" w:hAnsi="Times New Roman CYR" w:cs="Times New Roman CYR"/>
          <w:color w:val="000000"/>
          <w:sz w:val="28"/>
          <w:szCs w:val="28"/>
        </w:rPr>
        <w:t>отражена в таблице ниже</w:t>
      </w:r>
      <w:r>
        <w:rPr>
          <w:rFonts w:ascii="Times New Roman CYR" w:hAnsi="Times New Roman CYR" w:cs="Times New Roman CYR"/>
          <w:color w:val="000000"/>
          <w:sz w:val="28"/>
          <w:szCs w:val="28"/>
        </w:rPr>
        <w:t>:</w:t>
      </w:r>
    </w:p>
    <w:p w:rsidR="00A94974" w:rsidRDefault="00A94974" w:rsidP="00026217">
      <w:pPr>
        <w:widowControl w:val="0"/>
        <w:tabs>
          <w:tab w:val="left" w:pos="1414"/>
        </w:tabs>
        <w:autoSpaceDE w:val="0"/>
        <w:autoSpaceDN w:val="0"/>
        <w:adjustRightInd w:val="0"/>
        <w:spacing w:after="0" w:line="240" w:lineRule="auto"/>
        <w:ind w:firstLine="720"/>
        <w:contextualSpacing/>
        <w:jc w:val="both"/>
        <w:rPr>
          <w:rFonts w:ascii="Times New Roman CYR" w:hAnsi="Times New Roman CYR" w:cs="Times New Roman CYR"/>
          <w:color w:val="000000"/>
          <w:sz w:val="28"/>
          <w:szCs w:val="28"/>
        </w:rPr>
      </w:pPr>
    </w:p>
    <w:p w:rsidR="00A94974" w:rsidRDefault="00A94974" w:rsidP="00026217">
      <w:pPr>
        <w:widowControl w:val="0"/>
        <w:tabs>
          <w:tab w:val="left" w:pos="1414"/>
        </w:tabs>
        <w:autoSpaceDE w:val="0"/>
        <w:autoSpaceDN w:val="0"/>
        <w:adjustRightInd w:val="0"/>
        <w:spacing w:after="0" w:line="240" w:lineRule="auto"/>
        <w:ind w:firstLine="720"/>
        <w:contextualSpacing/>
        <w:jc w:val="both"/>
        <w:rPr>
          <w:rFonts w:ascii="Times New Roman CYR" w:hAnsi="Times New Roman CYR" w:cs="Times New Roman CYR"/>
          <w:color w:val="000000"/>
          <w:sz w:val="28"/>
          <w:szCs w:val="28"/>
        </w:rPr>
      </w:pPr>
    </w:p>
    <w:tbl>
      <w:tblPr>
        <w:tblW w:w="10207" w:type="dxa"/>
        <w:tblInd w:w="-176" w:type="dxa"/>
        <w:tblLayout w:type="fixed"/>
        <w:tblLook w:val="0000"/>
      </w:tblPr>
      <w:tblGrid>
        <w:gridCol w:w="1761"/>
        <w:gridCol w:w="1642"/>
        <w:gridCol w:w="982"/>
        <w:gridCol w:w="1711"/>
        <w:gridCol w:w="1276"/>
        <w:gridCol w:w="1701"/>
        <w:gridCol w:w="1134"/>
      </w:tblGrid>
      <w:tr w:rsidR="002E4D0A" w:rsidRPr="005E3034" w:rsidTr="00203554">
        <w:trPr>
          <w:trHeight w:hRule="exact" w:val="217"/>
        </w:trPr>
        <w:tc>
          <w:tcPr>
            <w:tcW w:w="1761" w:type="dxa"/>
            <w:vMerge w:val="restart"/>
            <w:tcBorders>
              <w:top w:val="single" w:sz="6" w:space="0" w:color="000000"/>
              <w:left w:val="single" w:sz="6" w:space="0" w:color="000000"/>
              <w:bottom w:val="single" w:sz="6" w:space="0" w:color="000000"/>
              <w:right w:val="nil"/>
            </w:tcBorders>
          </w:tcPr>
          <w:p w:rsidR="002E4D0A" w:rsidRDefault="002E4D0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p>
          <w:p w:rsidR="00B57C54" w:rsidRPr="00203554" w:rsidRDefault="00B57C54"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p>
        </w:tc>
        <w:tc>
          <w:tcPr>
            <w:tcW w:w="2624" w:type="dxa"/>
            <w:gridSpan w:val="2"/>
            <w:tcBorders>
              <w:top w:val="single" w:sz="6" w:space="0" w:color="000000"/>
              <w:left w:val="single" w:sz="6" w:space="0" w:color="000000"/>
              <w:bottom w:val="single" w:sz="6" w:space="0" w:color="000000"/>
              <w:right w:val="nil"/>
            </w:tcBorders>
            <w:vAlign w:val="center"/>
          </w:tcPr>
          <w:p w:rsidR="002E4D0A" w:rsidRPr="00203554" w:rsidRDefault="002E4D0A" w:rsidP="00BF59BA">
            <w:pPr>
              <w:spacing w:after="0" w:line="240" w:lineRule="auto"/>
              <w:contextualSpacing/>
              <w:jc w:val="center"/>
              <w:rPr>
                <w:rFonts w:ascii="Times New Roman" w:hAnsi="Times New Roman"/>
              </w:rPr>
            </w:pPr>
            <w:r w:rsidRPr="00203554">
              <w:rPr>
                <w:rFonts w:ascii="Times New Roman" w:hAnsi="Times New Roman"/>
              </w:rPr>
              <w:t>201</w:t>
            </w:r>
            <w:r w:rsidR="000B047A">
              <w:rPr>
                <w:rFonts w:ascii="Times New Roman" w:hAnsi="Times New Roman"/>
              </w:rPr>
              <w:t>9</w:t>
            </w:r>
            <w:r w:rsidRPr="00203554">
              <w:rPr>
                <w:rFonts w:ascii="Times New Roman" w:hAnsi="Times New Roman"/>
              </w:rPr>
              <w:t xml:space="preserve"> год</w:t>
            </w:r>
          </w:p>
        </w:tc>
        <w:tc>
          <w:tcPr>
            <w:tcW w:w="2987" w:type="dxa"/>
            <w:gridSpan w:val="2"/>
            <w:tcBorders>
              <w:top w:val="single" w:sz="6" w:space="0" w:color="000000"/>
              <w:left w:val="single" w:sz="6" w:space="0" w:color="000000"/>
              <w:bottom w:val="single" w:sz="6" w:space="0" w:color="000000"/>
              <w:right w:val="nil"/>
            </w:tcBorders>
            <w:vAlign w:val="center"/>
          </w:tcPr>
          <w:p w:rsidR="002E4D0A" w:rsidRPr="00203554" w:rsidRDefault="000B047A" w:rsidP="00BF59BA">
            <w:pPr>
              <w:spacing w:after="0" w:line="240" w:lineRule="auto"/>
              <w:contextualSpacing/>
              <w:rPr>
                <w:rFonts w:ascii="Times New Roman" w:hAnsi="Times New Roman"/>
              </w:rPr>
            </w:pPr>
            <w:r>
              <w:rPr>
                <w:rFonts w:ascii="Times New Roman" w:hAnsi="Times New Roman"/>
              </w:rPr>
              <w:t xml:space="preserve">         2020</w:t>
            </w:r>
            <w:r w:rsidR="002E4D0A" w:rsidRPr="00203554">
              <w:rPr>
                <w:rFonts w:ascii="Times New Roman" w:hAnsi="Times New Roman"/>
              </w:rPr>
              <w:t xml:space="preserve"> год</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2E4D0A" w:rsidRPr="00203554" w:rsidRDefault="000B047A" w:rsidP="00BF59BA">
            <w:pPr>
              <w:spacing w:after="0" w:line="240" w:lineRule="auto"/>
              <w:contextualSpacing/>
              <w:jc w:val="center"/>
              <w:rPr>
                <w:rFonts w:ascii="Times New Roman" w:hAnsi="Times New Roman"/>
              </w:rPr>
            </w:pPr>
            <w:r>
              <w:rPr>
                <w:rFonts w:ascii="Times New Roman" w:hAnsi="Times New Roman"/>
              </w:rPr>
              <w:t xml:space="preserve"> 2021</w:t>
            </w:r>
            <w:r w:rsidR="002E4D0A" w:rsidRPr="00203554">
              <w:rPr>
                <w:rFonts w:ascii="Times New Roman" w:hAnsi="Times New Roman"/>
              </w:rPr>
              <w:t xml:space="preserve"> год</w:t>
            </w:r>
          </w:p>
        </w:tc>
      </w:tr>
      <w:tr w:rsidR="007A23B1" w:rsidRPr="005E3034" w:rsidTr="00203554">
        <w:tc>
          <w:tcPr>
            <w:tcW w:w="1761" w:type="dxa"/>
            <w:vMerge/>
            <w:tcBorders>
              <w:top w:val="single" w:sz="6" w:space="0" w:color="000000"/>
              <w:left w:val="single" w:sz="6" w:space="0" w:color="000000"/>
              <w:bottom w:val="single" w:sz="6" w:space="0" w:color="000000"/>
              <w:right w:val="nil"/>
            </w:tcBorders>
          </w:tcPr>
          <w:p w:rsidR="007A23B1" w:rsidRPr="00203554" w:rsidRDefault="007A23B1" w:rsidP="00970B98">
            <w:pPr>
              <w:widowControl w:val="0"/>
              <w:suppressAutoHyphens/>
              <w:autoSpaceDE w:val="0"/>
              <w:autoSpaceDN w:val="0"/>
              <w:adjustRightInd w:val="0"/>
              <w:spacing w:after="0" w:line="240" w:lineRule="auto"/>
              <w:contextualSpacing/>
              <w:rPr>
                <w:rFonts w:ascii="Times New Roman" w:eastAsiaTheme="minorEastAsia" w:hAnsi="Times New Roman"/>
              </w:rPr>
            </w:pPr>
          </w:p>
        </w:tc>
        <w:tc>
          <w:tcPr>
            <w:tcW w:w="1642" w:type="dxa"/>
            <w:tcBorders>
              <w:top w:val="single" w:sz="6" w:space="0" w:color="000000"/>
              <w:left w:val="single" w:sz="6" w:space="0" w:color="000000"/>
              <w:bottom w:val="single" w:sz="6" w:space="0" w:color="000000"/>
              <w:right w:val="nil"/>
            </w:tcBorders>
          </w:tcPr>
          <w:p w:rsidR="007A23B1" w:rsidRPr="00203554" w:rsidRDefault="007A23B1" w:rsidP="00970B98">
            <w:pPr>
              <w:widowControl w:val="0"/>
              <w:suppressAutoHyphens/>
              <w:autoSpaceDE w:val="0"/>
              <w:autoSpaceDN w:val="0"/>
              <w:adjustRightInd w:val="0"/>
              <w:spacing w:after="0" w:line="240" w:lineRule="auto"/>
              <w:contextualSpacing/>
              <w:rPr>
                <w:rFonts w:ascii="Times New Roman" w:eastAsiaTheme="minorEastAsia" w:hAnsi="Times New Roman"/>
              </w:rPr>
            </w:pPr>
            <w:proofErr w:type="spellStart"/>
            <w:r w:rsidRPr="00203554">
              <w:rPr>
                <w:rFonts w:ascii="Times New Roman" w:eastAsiaTheme="minorEastAsia" w:hAnsi="Times New Roman"/>
              </w:rPr>
              <w:t>Сумма,тыс.руб</w:t>
            </w:r>
            <w:proofErr w:type="spellEnd"/>
          </w:p>
        </w:tc>
        <w:tc>
          <w:tcPr>
            <w:tcW w:w="982" w:type="dxa"/>
            <w:tcBorders>
              <w:top w:val="single" w:sz="6" w:space="0" w:color="000000"/>
              <w:left w:val="single" w:sz="6" w:space="0" w:color="000000"/>
              <w:bottom w:val="single" w:sz="6" w:space="0" w:color="000000"/>
              <w:right w:val="nil"/>
            </w:tcBorders>
          </w:tcPr>
          <w:p w:rsidR="007A23B1" w:rsidRPr="00203554" w:rsidRDefault="007A23B1"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sidRPr="00203554">
              <w:rPr>
                <w:rFonts w:ascii="Times New Roman" w:eastAsiaTheme="minorEastAsia" w:hAnsi="Times New Roman"/>
              </w:rPr>
              <w:t>Доля, %</w:t>
            </w:r>
          </w:p>
        </w:tc>
        <w:tc>
          <w:tcPr>
            <w:tcW w:w="1711" w:type="dxa"/>
            <w:tcBorders>
              <w:top w:val="single" w:sz="6" w:space="0" w:color="000000"/>
              <w:left w:val="single" w:sz="6" w:space="0" w:color="000000"/>
              <w:bottom w:val="single" w:sz="6" w:space="0" w:color="000000"/>
              <w:right w:val="nil"/>
            </w:tcBorders>
          </w:tcPr>
          <w:p w:rsidR="007A23B1" w:rsidRPr="00203554" w:rsidRDefault="007A23B1" w:rsidP="00970B98">
            <w:pPr>
              <w:widowControl w:val="0"/>
              <w:suppressAutoHyphens/>
              <w:autoSpaceDE w:val="0"/>
              <w:autoSpaceDN w:val="0"/>
              <w:adjustRightInd w:val="0"/>
              <w:spacing w:after="0" w:line="240" w:lineRule="auto"/>
              <w:contextualSpacing/>
              <w:rPr>
                <w:rFonts w:ascii="Times New Roman" w:eastAsiaTheme="minorEastAsia" w:hAnsi="Times New Roman"/>
              </w:rPr>
            </w:pPr>
            <w:r w:rsidRPr="00203554">
              <w:rPr>
                <w:rFonts w:ascii="Times New Roman" w:eastAsiaTheme="minorEastAsia" w:hAnsi="Times New Roman"/>
              </w:rPr>
              <w:t xml:space="preserve">Сумма, </w:t>
            </w:r>
            <w:proofErr w:type="spellStart"/>
            <w:r w:rsidRPr="00203554">
              <w:rPr>
                <w:rFonts w:ascii="Times New Roman" w:eastAsiaTheme="minorEastAsia" w:hAnsi="Times New Roman"/>
              </w:rPr>
              <w:t>тыс.руб</w:t>
            </w:r>
            <w:proofErr w:type="spellEnd"/>
          </w:p>
        </w:tc>
        <w:tc>
          <w:tcPr>
            <w:tcW w:w="1276" w:type="dxa"/>
            <w:tcBorders>
              <w:top w:val="single" w:sz="6" w:space="0" w:color="000000"/>
              <w:left w:val="single" w:sz="6" w:space="0" w:color="000000"/>
              <w:bottom w:val="single" w:sz="6" w:space="0" w:color="000000"/>
              <w:right w:val="nil"/>
            </w:tcBorders>
          </w:tcPr>
          <w:p w:rsidR="007A23B1" w:rsidRPr="00203554" w:rsidRDefault="007A23B1"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proofErr w:type="spellStart"/>
            <w:r w:rsidRPr="00203554">
              <w:rPr>
                <w:rFonts w:ascii="Times New Roman" w:eastAsiaTheme="minorEastAsia" w:hAnsi="Times New Roman"/>
              </w:rPr>
              <w:t>Доля,%</w:t>
            </w:r>
            <w:proofErr w:type="spellEnd"/>
          </w:p>
        </w:tc>
        <w:tc>
          <w:tcPr>
            <w:tcW w:w="1701" w:type="dxa"/>
            <w:tcBorders>
              <w:top w:val="single" w:sz="6" w:space="0" w:color="000000"/>
              <w:left w:val="single" w:sz="6" w:space="0" w:color="000000"/>
              <w:bottom w:val="single" w:sz="6" w:space="0" w:color="000000"/>
              <w:right w:val="nil"/>
            </w:tcBorders>
          </w:tcPr>
          <w:p w:rsidR="007A23B1" w:rsidRPr="00203554" w:rsidRDefault="007A23B1" w:rsidP="00970B98">
            <w:pPr>
              <w:widowControl w:val="0"/>
              <w:suppressAutoHyphens/>
              <w:autoSpaceDE w:val="0"/>
              <w:autoSpaceDN w:val="0"/>
              <w:adjustRightInd w:val="0"/>
              <w:spacing w:after="0" w:line="240" w:lineRule="auto"/>
              <w:contextualSpacing/>
              <w:rPr>
                <w:rFonts w:ascii="Times New Roman" w:eastAsiaTheme="minorEastAsia" w:hAnsi="Times New Roman"/>
              </w:rPr>
            </w:pPr>
            <w:proofErr w:type="spellStart"/>
            <w:r w:rsidRPr="00203554">
              <w:rPr>
                <w:rFonts w:ascii="Times New Roman" w:eastAsiaTheme="minorEastAsia" w:hAnsi="Times New Roman"/>
              </w:rPr>
              <w:t>Сумма,тыс.руб</w:t>
            </w:r>
            <w:proofErr w:type="spellEnd"/>
            <w:r w:rsidRPr="00203554">
              <w:rPr>
                <w:rFonts w:ascii="Times New Roman" w:eastAsiaTheme="minorEastAsia" w:hAnsi="Times New Roman"/>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7A23B1" w:rsidRPr="00203554" w:rsidRDefault="007A23B1"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proofErr w:type="spellStart"/>
            <w:r w:rsidRPr="00203554">
              <w:rPr>
                <w:rFonts w:ascii="Times New Roman" w:eastAsiaTheme="minorEastAsia" w:hAnsi="Times New Roman"/>
              </w:rPr>
              <w:t>Доля,%</w:t>
            </w:r>
            <w:proofErr w:type="spellEnd"/>
          </w:p>
        </w:tc>
      </w:tr>
      <w:tr w:rsidR="007A23B1" w:rsidRPr="005E3034" w:rsidTr="00E558B6">
        <w:trPr>
          <w:trHeight w:val="616"/>
        </w:trPr>
        <w:tc>
          <w:tcPr>
            <w:tcW w:w="1761" w:type="dxa"/>
            <w:tcBorders>
              <w:top w:val="single" w:sz="6" w:space="0" w:color="000000"/>
              <w:left w:val="single" w:sz="6" w:space="0" w:color="000000"/>
              <w:bottom w:val="single" w:sz="6" w:space="0" w:color="000000"/>
              <w:right w:val="nil"/>
            </w:tcBorders>
          </w:tcPr>
          <w:p w:rsidR="007A23B1" w:rsidRPr="00203554" w:rsidRDefault="00203554"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Налоговые и н</w:t>
            </w:r>
            <w:r w:rsidR="007A23B1" w:rsidRPr="00203554">
              <w:rPr>
                <w:rFonts w:ascii="Times New Roman" w:eastAsiaTheme="minorEastAsia" w:hAnsi="Times New Roman"/>
              </w:rPr>
              <w:t xml:space="preserve">еналоговые доходы </w:t>
            </w:r>
          </w:p>
        </w:tc>
        <w:tc>
          <w:tcPr>
            <w:tcW w:w="1642" w:type="dxa"/>
            <w:tcBorders>
              <w:top w:val="single" w:sz="6" w:space="0" w:color="000000"/>
              <w:left w:val="single" w:sz="6" w:space="0" w:color="000000"/>
              <w:bottom w:val="single" w:sz="6" w:space="0" w:color="000000"/>
              <w:right w:val="nil"/>
            </w:tcBorders>
          </w:tcPr>
          <w:p w:rsidR="007A23B1" w:rsidRPr="00203554" w:rsidRDefault="000B047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35000</w:t>
            </w:r>
          </w:p>
        </w:tc>
        <w:tc>
          <w:tcPr>
            <w:tcW w:w="982" w:type="dxa"/>
            <w:tcBorders>
              <w:top w:val="single" w:sz="6" w:space="0" w:color="000000"/>
              <w:left w:val="single" w:sz="6" w:space="0" w:color="000000"/>
              <w:bottom w:val="single" w:sz="6" w:space="0" w:color="000000"/>
              <w:right w:val="nil"/>
            </w:tcBorders>
          </w:tcPr>
          <w:p w:rsidR="007A23B1" w:rsidRPr="00203554" w:rsidRDefault="000B047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7,7</w:t>
            </w:r>
          </w:p>
        </w:tc>
        <w:tc>
          <w:tcPr>
            <w:tcW w:w="1711" w:type="dxa"/>
            <w:tcBorders>
              <w:top w:val="single" w:sz="6" w:space="0" w:color="000000"/>
              <w:left w:val="single" w:sz="6" w:space="0" w:color="000000"/>
              <w:bottom w:val="single" w:sz="6" w:space="0" w:color="000000"/>
              <w:right w:val="nil"/>
            </w:tcBorders>
          </w:tcPr>
          <w:p w:rsidR="007A23B1" w:rsidRPr="00203554" w:rsidRDefault="000B047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37894</w:t>
            </w:r>
          </w:p>
        </w:tc>
        <w:tc>
          <w:tcPr>
            <w:tcW w:w="1276" w:type="dxa"/>
            <w:tcBorders>
              <w:top w:val="single" w:sz="6" w:space="0" w:color="000000"/>
              <w:left w:val="single" w:sz="6" w:space="0" w:color="000000"/>
              <w:bottom w:val="single" w:sz="6" w:space="0" w:color="000000"/>
              <w:right w:val="nil"/>
            </w:tcBorders>
          </w:tcPr>
          <w:p w:rsidR="007A23B1" w:rsidRPr="00203554" w:rsidRDefault="000B047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9,2</w:t>
            </w:r>
          </w:p>
        </w:tc>
        <w:tc>
          <w:tcPr>
            <w:tcW w:w="1701" w:type="dxa"/>
            <w:tcBorders>
              <w:top w:val="single" w:sz="6" w:space="0" w:color="000000"/>
              <w:left w:val="single" w:sz="6" w:space="0" w:color="000000"/>
              <w:bottom w:val="single" w:sz="6" w:space="0" w:color="000000"/>
              <w:right w:val="nil"/>
            </w:tcBorders>
          </w:tcPr>
          <w:p w:rsidR="007A23B1" w:rsidRPr="00203554" w:rsidRDefault="000B047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41221</w:t>
            </w:r>
          </w:p>
        </w:tc>
        <w:tc>
          <w:tcPr>
            <w:tcW w:w="1134" w:type="dxa"/>
            <w:tcBorders>
              <w:top w:val="single" w:sz="6" w:space="0" w:color="000000"/>
              <w:left w:val="single" w:sz="6" w:space="0" w:color="000000"/>
              <w:bottom w:val="single" w:sz="6" w:space="0" w:color="000000"/>
              <w:right w:val="single" w:sz="6" w:space="0" w:color="000000"/>
            </w:tcBorders>
          </w:tcPr>
          <w:p w:rsidR="007A23B1" w:rsidRPr="00203554" w:rsidRDefault="000B047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12,2</w:t>
            </w:r>
          </w:p>
        </w:tc>
      </w:tr>
      <w:tr w:rsidR="007A23B1" w:rsidRPr="005E3034" w:rsidTr="00203554">
        <w:tc>
          <w:tcPr>
            <w:tcW w:w="1761" w:type="dxa"/>
            <w:tcBorders>
              <w:top w:val="single" w:sz="6" w:space="0" w:color="000000"/>
              <w:left w:val="single" w:sz="6" w:space="0" w:color="000000"/>
              <w:bottom w:val="single" w:sz="6" w:space="0" w:color="000000"/>
              <w:right w:val="nil"/>
            </w:tcBorders>
          </w:tcPr>
          <w:p w:rsidR="007A23B1" w:rsidRPr="00203554" w:rsidRDefault="007A23B1"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sidRPr="00203554">
              <w:rPr>
                <w:rFonts w:ascii="Times New Roman" w:eastAsiaTheme="minorEastAsia" w:hAnsi="Times New Roman"/>
              </w:rPr>
              <w:t>Безвозмездные поступления</w:t>
            </w:r>
          </w:p>
        </w:tc>
        <w:tc>
          <w:tcPr>
            <w:tcW w:w="1642" w:type="dxa"/>
            <w:tcBorders>
              <w:top w:val="single" w:sz="6" w:space="0" w:color="000000"/>
              <w:left w:val="single" w:sz="6" w:space="0" w:color="000000"/>
              <w:bottom w:val="single" w:sz="6" w:space="0" w:color="000000"/>
              <w:right w:val="nil"/>
            </w:tcBorders>
          </w:tcPr>
          <w:p w:rsidR="007A23B1" w:rsidRPr="00203554" w:rsidRDefault="000B047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422318,9</w:t>
            </w:r>
          </w:p>
        </w:tc>
        <w:tc>
          <w:tcPr>
            <w:tcW w:w="982" w:type="dxa"/>
            <w:tcBorders>
              <w:top w:val="single" w:sz="6" w:space="0" w:color="000000"/>
              <w:left w:val="single" w:sz="6" w:space="0" w:color="000000"/>
              <w:bottom w:val="single" w:sz="6" w:space="0" w:color="000000"/>
              <w:right w:val="nil"/>
            </w:tcBorders>
          </w:tcPr>
          <w:p w:rsidR="007A23B1" w:rsidRPr="00203554" w:rsidRDefault="000B047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92,3</w:t>
            </w:r>
          </w:p>
        </w:tc>
        <w:tc>
          <w:tcPr>
            <w:tcW w:w="1711" w:type="dxa"/>
            <w:tcBorders>
              <w:top w:val="single" w:sz="6" w:space="0" w:color="000000"/>
              <w:left w:val="single" w:sz="6" w:space="0" w:color="000000"/>
              <w:bottom w:val="single" w:sz="6" w:space="0" w:color="000000"/>
              <w:right w:val="nil"/>
            </w:tcBorders>
          </w:tcPr>
          <w:p w:rsidR="007A23B1" w:rsidRPr="00203554" w:rsidRDefault="000B047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374540,6</w:t>
            </w:r>
          </w:p>
        </w:tc>
        <w:tc>
          <w:tcPr>
            <w:tcW w:w="1276" w:type="dxa"/>
            <w:tcBorders>
              <w:top w:val="single" w:sz="6" w:space="0" w:color="000000"/>
              <w:left w:val="single" w:sz="6" w:space="0" w:color="000000"/>
              <w:bottom w:val="single" w:sz="6" w:space="0" w:color="000000"/>
              <w:right w:val="nil"/>
            </w:tcBorders>
          </w:tcPr>
          <w:p w:rsidR="007A23B1" w:rsidRPr="00203554" w:rsidRDefault="000B047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90,8</w:t>
            </w:r>
          </w:p>
        </w:tc>
        <w:tc>
          <w:tcPr>
            <w:tcW w:w="1701" w:type="dxa"/>
            <w:tcBorders>
              <w:top w:val="single" w:sz="6" w:space="0" w:color="000000"/>
              <w:left w:val="single" w:sz="6" w:space="0" w:color="000000"/>
              <w:bottom w:val="single" w:sz="6" w:space="0" w:color="000000"/>
              <w:right w:val="nil"/>
            </w:tcBorders>
          </w:tcPr>
          <w:p w:rsidR="007A23B1" w:rsidRPr="00203554" w:rsidRDefault="000B047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296626,8</w:t>
            </w:r>
          </w:p>
        </w:tc>
        <w:tc>
          <w:tcPr>
            <w:tcW w:w="1134" w:type="dxa"/>
            <w:tcBorders>
              <w:top w:val="single" w:sz="6" w:space="0" w:color="000000"/>
              <w:left w:val="single" w:sz="6" w:space="0" w:color="000000"/>
              <w:bottom w:val="single" w:sz="6" w:space="0" w:color="000000"/>
              <w:right w:val="single" w:sz="6" w:space="0" w:color="000000"/>
            </w:tcBorders>
          </w:tcPr>
          <w:p w:rsidR="007A23B1" w:rsidRPr="00203554" w:rsidRDefault="000B047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87,8</w:t>
            </w:r>
          </w:p>
        </w:tc>
      </w:tr>
      <w:tr w:rsidR="000B047A" w:rsidRPr="005E3034" w:rsidTr="00203554">
        <w:tc>
          <w:tcPr>
            <w:tcW w:w="1761" w:type="dxa"/>
            <w:tcBorders>
              <w:top w:val="single" w:sz="6" w:space="0" w:color="000000"/>
              <w:left w:val="single" w:sz="6" w:space="0" w:color="000000"/>
              <w:bottom w:val="single" w:sz="6" w:space="0" w:color="000000"/>
              <w:right w:val="nil"/>
            </w:tcBorders>
          </w:tcPr>
          <w:p w:rsidR="000B047A" w:rsidRPr="00203554" w:rsidRDefault="000B047A" w:rsidP="00970B98">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sidRPr="00203554">
              <w:rPr>
                <w:rFonts w:ascii="Times New Roman" w:eastAsiaTheme="minorEastAsia" w:hAnsi="Times New Roman"/>
              </w:rPr>
              <w:t>Итого</w:t>
            </w:r>
          </w:p>
        </w:tc>
        <w:tc>
          <w:tcPr>
            <w:tcW w:w="1642" w:type="dxa"/>
            <w:tcBorders>
              <w:top w:val="single" w:sz="6" w:space="0" w:color="000000"/>
              <w:left w:val="single" w:sz="6" w:space="0" w:color="000000"/>
              <w:bottom w:val="single" w:sz="6" w:space="0" w:color="000000"/>
              <w:right w:val="nil"/>
            </w:tcBorders>
            <w:vAlign w:val="center"/>
          </w:tcPr>
          <w:p w:rsidR="000B047A" w:rsidRPr="00970B98" w:rsidRDefault="000B047A" w:rsidP="000B047A">
            <w:pPr>
              <w:spacing w:after="0" w:line="240" w:lineRule="auto"/>
              <w:contextualSpacing/>
              <w:jc w:val="center"/>
              <w:rPr>
                <w:rFonts w:ascii="Times New Roman" w:hAnsi="Times New Roman"/>
              </w:rPr>
            </w:pPr>
            <w:r>
              <w:rPr>
                <w:rFonts w:ascii="Times New Roman" w:hAnsi="Times New Roman"/>
              </w:rPr>
              <w:t>457318,9</w:t>
            </w:r>
          </w:p>
        </w:tc>
        <w:tc>
          <w:tcPr>
            <w:tcW w:w="982" w:type="dxa"/>
            <w:tcBorders>
              <w:top w:val="single" w:sz="6" w:space="0" w:color="000000"/>
              <w:left w:val="single" w:sz="6" w:space="0" w:color="000000"/>
              <w:bottom w:val="single" w:sz="6" w:space="0" w:color="000000"/>
              <w:right w:val="nil"/>
            </w:tcBorders>
            <w:vAlign w:val="center"/>
          </w:tcPr>
          <w:p w:rsidR="000B047A" w:rsidRPr="00970B98" w:rsidRDefault="000B047A" w:rsidP="000B047A">
            <w:pPr>
              <w:spacing w:after="0" w:line="240" w:lineRule="auto"/>
              <w:contextualSpacing/>
              <w:jc w:val="center"/>
              <w:rPr>
                <w:rFonts w:ascii="Times New Roman" w:hAnsi="Times New Roman"/>
              </w:rPr>
            </w:pPr>
            <w:r>
              <w:rPr>
                <w:rFonts w:ascii="Times New Roman" w:hAnsi="Times New Roman"/>
              </w:rPr>
              <w:t>100</w:t>
            </w:r>
          </w:p>
        </w:tc>
        <w:tc>
          <w:tcPr>
            <w:tcW w:w="1711" w:type="dxa"/>
            <w:tcBorders>
              <w:top w:val="single" w:sz="6" w:space="0" w:color="000000"/>
              <w:left w:val="single" w:sz="6" w:space="0" w:color="000000"/>
              <w:bottom w:val="single" w:sz="6" w:space="0" w:color="000000"/>
              <w:right w:val="nil"/>
            </w:tcBorders>
            <w:vAlign w:val="center"/>
          </w:tcPr>
          <w:p w:rsidR="000B047A" w:rsidRPr="00970B98" w:rsidRDefault="000B047A" w:rsidP="000B047A">
            <w:pPr>
              <w:spacing w:after="0" w:line="240" w:lineRule="auto"/>
              <w:contextualSpacing/>
              <w:jc w:val="center"/>
              <w:rPr>
                <w:rFonts w:ascii="Times New Roman" w:hAnsi="Times New Roman"/>
              </w:rPr>
            </w:pPr>
            <w:r>
              <w:rPr>
                <w:rFonts w:ascii="Times New Roman" w:hAnsi="Times New Roman"/>
              </w:rPr>
              <w:t>412434,6</w:t>
            </w:r>
          </w:p>
        </w:tc>
        <w:tc>
          <w:tcPr>
            <w:tcW w:w="1276" w:type="dxa"/>
            <w:tcBorders>
              <w:top w:val="single" w:sz="6" w:space="0" w:color="000000"/>
              <w:left w:val="single" w:sz="6" w:space="0" w:color="000000"/>
              <w:bottom w:val="single" w:sz="6" w:space="0" w:color="000000"/>
              <w:right w:val="nil"/>
            </w:tcBorders>
            <w:vAlign w:val="center"/>
          </w:tcPr>
          <w:p w:rsidR="000B047A" w:rsidRPr="00970B98" w:rsidRDefault="000B047A" w:rsidP="000B047A">
            <w:pPr>
              <w:spacing w:after="0" w:line="240" w:lineRule="auto"/>
              <w:contextualSpacing/>
              <w:jc w:val="center"/>
              <w:rPr>
                <w:rFonts w:ascii="Times New Roman" w:hAnsi="Times New Roman"/>
              </w:rPr>
            </w:pPr>
            <w:r>
              <w:rPr>
                <w:rFonts w:ascii="Times New Roman" w:hAnsi="Times New Roman"/>
              </w:rPr>
              <w:t>100</w:t>
            </w:r>
          </w:p>
        </w:tc>
        <w:tc>
          <w:tcPr>
            <w:tcW w:w="1701" w:type="dxa"/>
            <w:tcBorders>
              <w:top w:val="single" w:sz="6" w:space="0" w:color="000000"/>
              <w:left w:val="single" w:sz="6" w:space="0" w:color="000000"/>
              <w:bottom w:val="single" w:sz="6" w:space="0" w:color="000000"/>
              <w:right w:val="nil"/>
            </w:tcBorders>
            <w:vAlign w:val="center"/>
          </w:tcPr>
          <w:p w:rsidR="000B047A" w:rsidRPr="00970B98" w:rsidRDefault="000B047A" w:rsidP="000B047A">
            <w:pPr>
              <w:spacing w:after="0" w:line="240" w:lineRule="auto"/>
              <w:contextualSpacing/>
              <w:jc w:val="center"/>
              <w:rPr>
                <w:rFonts w:ascii="Times New Roman" w:hAnsi="Times New Roman"/>
              </w:rPr>
            </w:pPr>
            <w:r>
              <w:rPr>
                <w:rFonts w:ascii="Times New Roman" w:hAnsi="Times New Roman"/>
              </w:rPr>
              <w:t>337847,8</w:t>
            </w:r>
          </w:p>
        </w:tc>
        <w:tc>
          <w:tcPr>
            <w:tcW w:w="1134" w:type="dxa"/>
            <w:tcBorders>
              <w:top w:val="single" w:sz="6" w:space="0" w:color="000000"/>
              <w:left w:val="single" w:sz="6" w:space="0" w:color="000000"/>
              <w:bottom w:val="single" w:sz="6" w:space="0" w:color="000000"/>
              <w:right w:val="single" w:sz="6" w:space="0" w:color="000000"/>
            </w:tcBorders>
            <w:vAlign w:val="center"/>
          </w:tcPr>
          <w:p w:rsidR="000B047A" w:rsidRPr="00970B98" w:rsidRDefault="000B047A" w:rsidP="000B047A">
            <w:pPr>
              <w:spacing w:after="0" w:line="240" w:lineRule="auto"/>
              <w:contextualSpacing/>
              <w:jc w:val="center"/>
              <w:rPr>
                <w:rFonts w:ascii="Times New Roman" w:hAnsi="Times New Roman"/>
              </w:rPr>
            </w:pPr>
            <w:r>
              <w:rPr>
                <w:rFonts w:ascii="Times New Roman" w:hAnsi="Times New Roman"/>
              </w:rPr>
              <w:t>100</w:t>
            </w:r>
          </w:p>
        </w:tc>
      </w:tr>
    </w:tbl>
    <w:p w:rsidR="006355FE" w:rsidRDefault="006355FE" w:rsidP="00203554">
      <w:pPr>
        <w:widowControl w:val="0"/>
        <w:suppressAutoHyphens/>
        <w:autoSpaceDE w:val="0"/>
        <w:autoSpaceDN w:val="0"/>
        <w:adjustRightInd w:val="0"/>
        <w:spacing w:after="0" w:line="240" w:lineRule="auto"/>
        <w:ind w:firstLine="567"/>
        <w:contextualSpacing/>
        <w:jc w:val="both"/>
        <w:rPr>
          <w:rFonts w:ascii="Times New Roman CYR" w:hAnsi="Times New Roman CYR" w:cs="Times New Roman CYR"/>
          <w:sz w:val="28"/>
          <w:szCs w:val="28"/>
        </w:rPr>
      </w:pPr>
    </w:p>
    <w:p w:rsidR="007A23B1" w:rsidRPr="00510E91" w:rsidRDefault="007A23B1" w:rsidP="00026217">
      <w:pPr>
        <w:widowControl w:val="0"/>
        <w:suppressAutoHyphen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510E91">
        <w:rPr>
          <w:rFonts w:ascii="Times New Roman CYR" w:hAnsi="Times New Roman CYR" w:cs="Times New Roman CYR"/>
          <w:sz w:val="28"/>
          <w:szCs w:val="28"/>
        </w:rPr>
        <w:t>Традиционно наибольший удельный вес  в структуре доходов  бюджета  занимают  безвозмездные поступления</w:t>
      </w:r>
      <w:r w:rsidRPr="00510E91">
        <w:rPr>
          <w:rFonts w:cs="Calibri"/>
        </w:rPr>
        <w:t xml:space="preserve"> </w:t>
      </w:r>
      <w:r w:rsidR="00E206A2" w:rsidRPr="00510E91">
        <w:rPr>
          <w:rFonts w:ascii="Times New Roman CYR" w:hAnsi="Times New Roman CYR" w:cs="Times New Roman CYR"/>
          <w:sz w:val="28"/>
          <w:szCs w:val="28"/>
        </w:rPr>
        <w:t>,</w:t>
      </w:r>
      <w:r w:rsidRPr="00510E91">
        <w:rPr>
          <w:rFonts w:ascii="Times New Roman CYR" w:hAnsi="Times New Roman CYR" w:cs="Times New Roman CYR"/>
          <w:sz w:val="28"/>
          <w:szCs w:val="28"/>
        </w:rPr>
        <w:t xml:space="preserve"> однако при этом уменьшение доходной</w:t>
      </w:r>
      <w:r w:rsidR="00E206A2" w:rsidRPr="00510E91">
        <w:rPr>
          <w:rFonts w:ascii="Times New Roman CYR" w:hAnsi="Times New Roman CYR" w:cs="Times New Roman CYR"/>
          <w:sz w:val="28"/>
          <w:szCs w:val="28"/>
        </w:rPr>
        <w:t xml:space="preserve"> части районного бюджета на 201</w:t>
      </w:r>
      <w:r w:rsidR="000B047A">
        <w:rPr>
          <w:rFonts w:ascii="Times New Roman CYR" w:hAnsi="Times New Roman CYR" w:cs="Times New Roman CYR"/>
          <w:sz w:val="28"/>
          <w:szCs w:val="28"/>
        </w:rPr>
        <w:t>9-2021</w:t>
      </w:r>
      <w:r w:rsidRPr="00510E91">
        <w:rPr>
          <w:rFonts w:ascii="Times New Roman CYR" w:hAnsi="Times New Roman CYR" w:cs="Times New Roman CYR"/>
          <w:sz w:val="28"/>
          <w:szCs w:val="28"/>
        </w:rPr>
        <w:t xml:space="preserve"> годы прогнозируется за счет уменьшения доли </w:t>
      </w:r>
      <w:r w:rsidR="00E206A2" w:rsidRPr="00510E91">
        <w:rPr>
          <w:rFonts w:ascii="Times New Roman CYR" w:hAnsi="Times New Roman CYR" w:cs="Times New Roman CYR"/>
          <w:sz w:val="28"/>
          <w:szCs w:val="28"/>
        </w:rPr>
        <w:t>безвозмездных поступлени</w:t>
      </w:r>
      <w:r w:rsidR="000B047A">
        <w:rPr>
          <w:rFonts w:ascii="Times New Roman CYR" w:hAnsi="Times New Roman CYR" w:cs="Times New Roman CYR"/>
          <w:sz w:val="28"/>
          <w:szCs w:val="28"/>
        </w:rPr>
        <w:t>я с 9</w:t>
      </w:r>
      <w:r w:rsidR="00510E91" w:rsidRPr="00510E91">
        <w:rPr>
          <w:rFonts w:ascii="Times New Roman CYR" w:hAnsi="Times New Roman CYR" w:cs="Times New Roman CYR"/>
          <w:sz w:val="28"/>
          <w:szCs w:val="28"/>
        </w:rPr>
        <w:t>2</w:t>
      </w:r>
      <w:r w:rsidR="00571B0D">
        <w:rPr>
          <w:rFonts w:ascii="Times New Roman CYR" w:hAnsi="Times New Roman CYR" w:cs="Times New Roman CYR"/>
          <w:sz w:val="28"/>
          <w:szCs w:val="28"/>
        </w:rPr>
        <w:t xml:space="preserve">,3% в 2019 году до </w:t>
      </w:r>
      <w:r w:rsidR="000B047A">
        <w:rPr>
          <w:rFonts w:ascii="Times New Roman CYR" w:hAnsi="Times New Roman CYR" w:cs="Times New Roman CYR"/>
          <w:sz w:val="28"/>
          <w:szCs w:val="28"/>
        </w:rPr>
        <w:t>87,8% в 2021</w:t>
      </w:r>
      <w:r w:rsidRPr="00510E91">
        <w:rPr>
          <w:rFonts w:ascii="Times New Roman CYR" w:hAnsi="Times New Roman CYR" w:cs="Times New Roman CYR"/>
          <w:sz w:val="28"/>
          <w:szCs w:val="28"/>
        </w:rPr>
        <w:t xml:space="preserve"> году. Предполагается, что за указанный период доля налоговых и нена</w:t>
      </w:r>
      <w:r w:rsidR="00E206A2" w:rsidRPr="00510E91">
        <w:rPr>
          <w:rFonts w:ascii="Times New Roman CYR" w:hAnsi="Times New Roman CYR" w:cs="Times New Roman CYR"/>
          <w:sz w:val="28"/>
          <w:szCs w:val="28"/>
        </w:rPr>
        <w:t xml:space="preserve">логовых доходов увеличится с </w:t>
      </w:r>
      <w:r w:rsidR="000B047A">
        <w:rPr>
          <w:rFonts w:ascii="Times New Roman CYR" w:hAnsi="Times New Roman CYR" w:cs="Times New Roman CYR"/>
          <w:sz w:val="28"/>
          <w:szCs w:val="28"/>
        </w:rPr>
        <w:t>7,7</w:t>
      </w:r>
      <w:r w:rsidR="00E206A2" w:rsidRPr="00510E91">
        <w:rPr>
          <w:rFonts w:ascii="Times New Roman CYR" w:hAnsi="Times New Roman CYR" w:cs="Times New Roman CYR"/>
          <w:sz w:val="28"/>
          <w:szCs w:val="28"/>
        </w:rPr>
        <w:t>%</w:t>
      </w:r>
      <w:r w:rsidR="00510E91" w:rsidRPr="00510E91">
        <w:rPr>
          <w:rFonts w:ascii="Times New Roman CYR" w:hAnsi="Times New Roman CYR" w:cs="Times New Roman CYR"/>
          <w:sz w:val="28"/>
          <w:szCs w:val="28"/>
        </w:rPr>
        <w:t xml:space="preserve">  до </w:t>
      </w:r>
      <w:r w:rsidR="000B047A">
        <w:rPr>
          <w:rFonts w:ascii="Times New Roman CYR" w:hAnsi="Times New Roman CYR" w:cs="Times New Roman CYR"/>
          <w:sz w:val="28"/>
          <w:szCs w:val="28"/>
        </w:rPr>
        <w:t>12,2</w:t>
      </w:r>
      <w:r w:rsidRPr="00510E91">
        <w:rPr>
          <w:rFonts w:ascii="Times New Roman CYR" w:hAnsi="Times New Roman CYR" w:cs="Times New Roman CYR"/>
          <w:sz w:val="28"/>
          <w:szCs w:val="28"/>
        </w:rPr>
        <w:t>%.</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Так как собственные средства являются одним из главных составных элементов, определяющих экономические возможности муниципального образования, необходимо усилить действие механизма  по увеличению собственных</w:t>
      </w:r>
      <w:r>
        <w:rPr>
          <w:rFonts w:cs="Calibri"/>
        </w:rPr>
        <w:t xml:space="preserve"> </w:t>
      </w:r>
      <w:r>
        <w:rPr>
          <w:rFonts w:ascii="Times New Roman CYR" w:hAnsi="Times New Roman CYR" w:cs="Times New Roman CYR"/>
          <w:sz w:val="28"/>
          <w:szCs w:val="28"/>
        </w:rPr>
        <w:t>доходов.</w:t>
      </w:r>
    </w:p>
    <w:p w:rsidR="006355FE"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Представленная структура доходов указывает на зависимость бюджета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муниципального района от бюджетов вышестоящих  уровней.</w:t>
      </w:r>
    </w:p>
    <w:p w:rsidR="007A23B1" w:rsidRPr="000B047A"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CYR" w:hAnsi="Times New Roman CYR" w:cs="Times New Roman CYR"/>
          <w:b/>
          <w:bCs/>
          <w:sz w:val="28"/>
          <w:szCs w:val="28"/>
        </w:rPr>
        <w:t>Безвозмездные поступления</w:t>
      </w:r>
      <w:r>
        <w:rPr>
          <w:rFonts w:ascii="Times New Roman CYR" w:hAnsi="Times New Roman CYR" w:cs="Times New Roman CYR"/>
          <w:sz w:val="28"/>
          <w:szCs w:val="28"/>
        </w:rPr>
        <w:t xml:space="preserve"> в  бюджет </w:t>
      </w:r>
      <w:proofErr w:type="spellStart"/>
      <w:r>
        <w:rPr>
          <w:rFonts w:ascii="Times New Roman CYR" w:hAnsi="Times New Roman CYR" w:cs="Times New Roman CYR"/>
          <w:sz w:val="28"/>
          <w:szCs w:val="28"/>
        </w:rPr>
        <w:t>Большесельского</w:t>
      </w:r>
      <w:proofErr w:type="spellEnd"/>
      <w:r>
        <w:rPr>
          <w:rFonts w:ascii="Times New Roman CYR" w:hAnsi="Times New Roman CYR" w:cs="Times New Roman CYR"/>
          <w:sz w:val="28"/>
          <w:szCs w:val="28"/>
        </w:rPr>
        <w:t xml:space="preserve"> муниц</w:t>
      </w:r>
      <w:r w:rsidR="000B047A">
        <w:rPr>
          <w:rFonts w:ascii="Times New Roman CYR" w:hAnsi="Times New Roman CYR" w:cs="Times New Roman CYR"/>
          <w:sz w:val="28"/>
          <w:szCs w:val="28"/>
        </w:rPr>
        <w:t xml:space="preserve">ипального района </w:t>
      </w:r>
      <w:r w:rsidR="000B047A" w:rsidRPr="000B047A">
        <w:rPr>
          <w:rFonts w:ascii="Times New Roman" w:hAnsi="Times New Roman"/>
          <w:sz w:val="28"/>
          <w:szCs w:val="28"/>
        </w:rPr>
        <w:t>составят в 2019</w:t>
      </w:r>
      <w:r w:rsidR="00571B0D">
        <w:rPr>
          <w:rFonts w:ascii="Times New Roman" w:hAnsi="Times New Roman"/>
          <w:sz w:val="28"/>
          <w:szCs w:val="28"/>
        </w:rPr>
        <w:t xml:space="preserve"> </w:t>
      </w:r>
      <w:r w:rsidRPr="000B047A">
        <w:rPr>
          <w:rFonts w:ascii="Times New Roman" w:hAnsi="Times New Roman"/>
          <w:sz w:val="28"/>
          <w:szCs w:val="28"/>
        </w:rPr>
        <w:t>году –</w:t>
      </w:r>
      <w:r w:rsidR="000B047A" w:rsidRPr="000B047A">
        <w:rPr>
          <w:rFonts w:ascii="Times New Roman" w:eastAsiaTheme="minorEastAsia" w:hAnsi="Times New Roman"/>
          <w:sz w:val="28"/>
          <w:szCs w:val="28"/>
        </w:rPr>
        <w:t>422318,9</w:t>
      </w:r>
      <w:r w:rsidR="00571B0D">
        <w:rPr>
          <w:rFonts w:ascii="Times New Roman" w:eastAsiaTheme="minorEastAsia" w:hAnsi="Times New Roman"/>
          <w:sz w:val="28"/>
          <w:szCs w:val="28"/>
        </w:rPr>
        <w:t xml:space="preserve"> </w:t>
      </w:r>
      <w:r w:rsidR="00B65A6A" w:rsidRPr="000B047A">
        <w:rPr>
          <w:rFonts w:ascii="Times New Roman" w:hAnsi="Times New Roman"/>
          <w:sz w:val="28"/>
          <w:szCs w:val="28"/>
        </w:rPr>
        <w:t>тыс.</w:t>
      </w:r>
      <w:r w:rsidRPr="000B047A">
        <w:rPr>
          <w:rFonts w:ascii="Times New Roman" w:hAnsi="Times New Roman"/>
          <w:sz w:val="28"/>
          <w:szCs w:val="28"/>
        </w:rPr>
        <w:t>руб., в том числе:</w:t>
      </w:r>
    </w:p>
    <w:p w:rsidR="007A23B1" w:rsidRPr="000B047A" w:rsidRDefault="007A23B1" w:rsidP="00026217">
      <w:pPr>
        <w:widowControl w:val="0"/>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0B047A">
        <w:rPr>
          <w:rFonts w:ascii="Times New Roman" w:hAnsi="Times New Roman"/>
          <w:sz w:val="28"/>
          <w:szCs w:val="28"/>
        </w:rPr>
        <w:t>-</w:t>
      </w:r>
      <w:r w:rsidRPr="000B047A">
        <w:rPr>
          <w:rFonts w:ascii="Times New Roman" w:hAnsi="Times New Roman"/>
          <w:sz w:val="28"/>
          <w:szCs w:val="28"/>
        </w:rPr>
        <w:tab/>
        <w:t xml:space="preserve">дотации  –  </w:t>
      </w:r>
      <w:r w:rsidR="000B047A">
        <w:rPr>
          <w:rFonts w:ascii="Times New Roman" w:hAnsi="Times New Roman"/>
          <w:sz w:val="28"/>
          <w:szCs w:val="28"/>
        </w:rPr>
        <w:t>137667</w:t>
      </w:r>
      <w:r w:rsidR="00571B0D">
        <w:rPr>
          <w:rFonts w:ascii="Times New Roman" w:hAnsi="Times New Roman"/>
          <w:sz w:val="28"/>
          <w:szCs w:val="28"/>
        </w:rPr>
        <w:t xml:space="preserve"> </w:t>
      </w:r>
      <w:r w:rsidR="00B65A6A" w:rsidRPr="000B047A">
        <w:rPr>
          <w:rFonts w:ascii="Times New Roman" w:hAnsi="Times New Roman"/>
          <w:sz w:val="28"/>
          <w:szCs w:val="28"/>
        </w:rPr>
        <w:t>тыс.</w:t>
      </w:r>
      <w:r w:rsidRPr="000B047A">
        <w:rPr>
          <w:rFonts w:ascii="Times New Roman" w:hAnsi="Times New Roman"/>
          <w:sz w:val="28"/>
          <w:szCs w:val="28"/>
        </w:rPr>
        <w:t xml:space="preserve"> руб.,</w:t>
      </w:r>
    </w:p>
    <w:p w:rsidR="007A23B1" w:rsidRPr="000B047A" w:rsidRDefault="007A23B1" w:rsidP="00026217">
      <w:pPr>
        <w:widowControl w:val="0"/>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0B047A">
        <w:rPr>
          <w:rFonts w:ascii="Times New Roman" w:hAnsi="Times New Roman"/>
          <w:sz w:val="28"/>
          <w:szCs w:val="28"/>
        </w:rPr>
        <w:t>-</w:t>
      </w:r>
      <w:r w:rsidRPr="000B047A">
        <w:rPr>
          <w:rFonts w:ascii="Times New Roman" w:hAnsi="Times New Roman"/>
          <w:sz w:val="28"/>
          <w:szCs w:val="28"/>
        </w:rPr>
        <w:tab/>
        <w:t xml:space="preserve">субсидии –   </w:t>
      </w:r>
      <w:r w:rsidR="000B047A">
        <w:rPr>
          <w:rFonts w:ascii="Times New Roman" w:hAnsi="Times New Roman"/>
          <w:sz w:val="28"/>
          <w:szCs w:val="28"/>
        </w:rPr>
        <w:t>7462,7</w:t>
      </w:r>
      <w:r w:rsidR="00B65A6A" w:rsidRPr="000B047A">
        <w:rPr>
          <w:rFonts w:ascii="Times New Roman" w:hAnsi="Times New Roman"/>
          <w:sz w:val="28"/>
          <w:szCs w:val="28"/>
        </w:rPr>
        <w:t xml:space="preserve"> тыс.</w:t>
      </w:r>
      <w:r w:rsidRPr="000B047A">
        <w:rPr>
          <w:rFonts w:ascii="Times New Roman" w:hAnsi="Times New Roman"/>
          <w:sz w:val="28"/>
          <w:szCs w:val="28"/>
        </w:rPr>
        <w:t xml:space="preserve"> руб.,</w:t>
      </w:r>
    </w:p>
    <w:p w:rsidR="006355FE" w:rsidRPr="000B047A" w:rsidRDefault="007A23B1" w:rsidP="00026217">
      <w:pPr>
        <w:widowControl w:val="0"/>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0B047A">
        <w:rPr>
          <w:rFonts w:ascii="Times New Roman" w:hAnsi="Times New Roman"/>
          <w:sz w:val="28"/>
          <w:szCs w:val="28"/>
        </w:rPr>
        <w:t>-</w:t>
      </w:r>
      <w:r w:rsidRPr="000B047A">
        <w:rPr>
          <w:rFonts w:ascii="Times New Roman" w:hAnsi="Times New Roman"/>
          <w:sz w:val="28"/>
          <w:szCs w:val="28"/>
        </w:rPr>
        <w:tab/>
        <w:t xml:space="preserve">субвенции –  </w:t>
      </w:r>
      <w:r w:rsidR="00571B0D">
        <w:rPr>
          <w:rFonts w:ascii="Times New Roman" w:hAnsi="Times New Roman"/>
          <w:sz w:val="28"/>
          <w:szCs w:val="28"/>
        </w:rPr>
        <w:t>277189,2</w:t>
      </w:r>
      <w:r w:rsidR="002F6F0A" w:rsidRPr="000B047A">
        <w:rPr>
          <w:rFonts w:ascii="Times New Roman" w:hAnsi="Times New Roman"/>
          <w:sz w:val="28"/>
          <w:szCs w:val="28"/>
        </w:rPr>
        <w:t xml:space="preserve"> тыс.</w:t>
      </w:r>
      <w:r w:rsidR="006355FE">
        <w:rPr>
          <w:rFonts w:ascii="Times New Roman" w:hAnsi="Times New Roman"/>
          <w:sz w:val="28"/>
          <w:szCs w:val="28"/>
        </w:rPr>
        <w:t>руб.</w:t>
      </w:r>
    </w:p>
    <w:p w:rsidR="007A23B1" w:rsidRPr="000B047A" w:rsidRDefault="007A23B1" w:rsidP="00026217">
      <w:pPr>
        <w:widowControl w:val="0"/>
        <w:tabs>
          <w:tab w:val="left" w:pos="1414"/>
        </w:tabs>
        <w:autoSpaceDE w:val="0"/>
        <w:autoSpaceDN w:val="0"/>
        <w:adjustRightInd w:val="0"/>
        <w:spacing w:after="0" w:line="240" w:lineRule="auto"/>
        <w:ind w:firstLine="567"/>
        <w:contextualSpacing/>
        <w:jc w:val="both"/>
        <w:rPr>
          <w:rFonts w:ascii="Times New Roman" w:hAnsi="Times New Roman"/>
          <w:sz w:val="28"/>
          <w:szCs w:val="28"/>
        </w:rPr>
      </w:pPr>
      <w:r w:rsidRPr="000B047A">
        <w:rPr>
          <w:rFonts w:ascii="Times New Roman" w:hAnsi="Times New Roman"/>
          <w:sz w:val="28"/>
          <w:szCs w:val="28"/>
        </w:rPr>
        <w:t>В до</w:t>
      </w:r>
      <w:r w:rsidR="002F6F0A" w:rsidRPr="000B047A">
        <w:rPr>
          <w:rFonts w:ascii="Times New Roman" w:hAnsi="Times New Roman"/>
          <w:sz w:val="28"/>
          <w:szCs w:val="28"/>
        </w:rPr>
        <w:t xml:space="preserve">ходах на планируемый период </w:t>
      </w:r>
      <w:r w:rsidR="000B047A">
        <w:rPr>
          <w:rFonts w:ascii="Times New Roman" w:hAnsi="Times New Roman"/>
          <w:sz w:val="28"/>
          <w:szCs w:val="28"/>
        </w:rPr>
        <w:t>2020</w:t>
      </w:r>
      <w:r w:rsidRPr="000B047A">
        <w:rPr>
          <w:rFonts w:ascii="Times New Roman" w:hAnsi="Times New Roman"/>
          <w:sz w:val="28"/>
          <w:szCs w:val="28"/>
        </w:rPr>
        <w:t xml:space="preserve">года безвозмездные поступления прогнозируются в сумме </w:t>
      </w:r>
      <w:r w:rsidR="000B047A" w:rsidRPr="000B047A">
        <w:rPr>
          <w:rFonts w:ascii="Times New Roman" w:eastAsiaTheme="minorEastAsia" w:hAnsi="Times New Roman"/>
          <w:sz w:val="28"/>
          <w:szCs w:val="28"/>
        </w:rPr>
        <w:t xml:space="preserve">374540,6 </w:t>
      </w:r>
      <w:r w:rsidR="002F6F0A" w:rsidRPr="000B047A">
        <w:rPr>
          <w:rFonts w:ascii="Times New Roman" w:hAnsi="Times New Roman"/>
          <w:bCs/>
          <w:sz w:val="28"/>
          <w:szCs w:val="28"/>
        </w:rPr>
        <w:t>тыс.</w:t>
      </w:r>
      <w:r w:rsidRPr="000B047A">
        <w:rPr>
          <w:rFonts w:ascii="Times New Roman" w:hAnsi="Times New Roman"/>
          <w:sz w:val="28"/>
          <w:szCs w:val="28"/>
        </w:rPr>
        <w:t>руб., в том числе:</w:t>
      </w:r>
    </w:p>
    <w:p w:rsidR="007A23B1" w:rsidRPr="000B047A" w:rsidRDefault="007A23B1" w:rsidP="00026217">
      <w:pPr>
        <w:widowControl w:val="0"/>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0B047A">
        <w:rPr>
          <w:rFonts w:ascii="Times New Roman" w:hAnsi="Times New Roman"/>
          <w:sz w:val="28"/>
          <w:szCs w:val="28"/>
        </w:rPr>
        <w:t xml:space="preserve"> -</w:t>
      </w:r>
      <w:r w:rsidRPr="000B047A">
        <w:rPr>
          <w:rFonts w:ascii="Times New Roman" w:hAnsi="Times New Roman"/>
          <w:sz w:val="28"/>
          <w:szCs w:val="28"/>
        </w:rPr>
        <w:tab/>
        <w:t xml:space="preserve">дотации  –  </w:t>
      </w:r>
      <w:r w:rsidR="000B047A">
        <w:rPr>
          <w:rFonts w:ascii="Times New Roman" w:hAnsi="Times New Roman"/>
          <w:sz w:val="28"/>
          <w:szCs w:val="28"/>
        </w:rPr>
        <w:t>69539</w:t>
      </w:r>
      <w:r w:rsidR="00571B0D">
        <w:rPr>
          <w:rFonts w:ascii="Times New Roman" w:hAnsi="Times New Roman"/>
          <w:sz w:val="28"/>
          <w:szCs w:val="28"/>
        </w:rPr>
        <w:t xml:space="preserve"> </w:t>
      </w:r>
      <w:r w:rsidR="002F6F0A" w:rsidRPr="000B047A">
        <w:rPr>
          <w:rFonts w:ascii="Times New Roman" w:hAnsi="Times New Roman"/>
          <w:sz w:val="28"/>
          <w:szCs w:val="28"/>
        </w:rPr>
        <w:t>тыс.</w:t>
      </w:r>
      <w:r w:rsidRPr="000B047A">
        <w:rPr>
          <w:rFonts w:ascii="Times New Roman" w:hAnsi="Times New Roman"/>
          <w:sz w:val="28"/>
          <w:szCs w:val="28"/>
        </w:rPr>
        <w:t xml:space="preserve"> руб.,</w:t>
      </w:r>
    </w:p>
    <w:p w:rsidR="007A23B1" w:rsidRPr="000B047A" w:rsidRDefault="007A23B1" w:rsidP="00026217">
      <w:pPr>
        <w:widowControl w:val="0"/>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0B047A">
        <w:rPr>
          <w:rFonts w:ascii="Times New Roman" w:hAnsi="Times New Roman"/>
          <w:sz w:val="28"/>
          <w:szCs w:val="28"/>
        </w:rPr>
        <w:t>-</w:t>
      </w:r>
      <w:r w:rsidRPr="000B047A">
        <w:rPr>
          <w:rFonts w:ascii="Times New Roman" w:hAnsi="Times New Roman"/>
          <w:sz w:val="28"/>
          <w:szCs w:val="28"/>
        </w:rPr>
        <w:tab/>
        <w:t xml:space="preserve">субсидии –  </w:t>
      </w:r>
      <w:r w:rsidR="000B047A">
        <w:rPr>
          <w:rFonts w:ascii="Times New Roman" w:hAnsi="Times New Roman"/>
          <w:sz w:val="28"/>
          <w:szCs w:val="28"/>
        </w:rPr>
        <w:t>34793,7</w:t>
      </w:r>
      <w:r w:rsidR="002F6F0A" w:rsidRPr="000B047A">
        <w:rPr>
          <w:rFonts w:ascii="Times New Roman" w:hAnsi="Times New Roman"/>
          <w:sz w:val="28"/>
          <w:szCs w:val="28"/>
        </w:rPr>
        <w:t xml:space="preserve"> тыс.</w:t>
      </w:r>
      <w:r w:rsidRPr="000B047A">
        <w:rPr>
          <w:rFonts w:ascii="Times New Roman" w:hAnsi="Times New Roman"/>
          <w:sz w:val="28"/>
          <w:szCs w:val="28"/>
        </w:rPr>
        <w:t xml:space="preserve">  руб.,</w:t>
      </w:r>
    </w:p>
    <w:p w:rsidR="006355FE" w:rsidRPr="000B047A" w:rsidRDefault="007A23B1" w:rsidP="00026217">
      <w:pPr>
        <w:widowControl w:val="0"/>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0B047A">
        <w:rPr>
          <w:rFonts w:ascii="Times New Roman" w:hAnsi="Times New Roman"/>
          <w:sz w:val="28"/>
          <w:szCs w:val="28"/>
        </w:rPr>
        <w:t>-</w:t>
      </w:r>
      <w:r w:rsidRPr="000B047A">
        <w:rPr>
          <w:rFonts w:ascii="Times New Roman" w:hAnsi="Times New Roman"/>
          <w:sz w:val="28"/>
          <w:szCs w:val="28"/>
        </w:rPr>
        <w:tab/>
        <w:t xml:space="preserve">субвенции – </w:t>
      </w:r>
      <w:r w:rsidR="000B047A">
        <w:rPr>
          <w:rFonts w:ascii="Times New Roman" w:hAnsi="Times New Roman"/>
          <w:sz w:val="28"/>
          <w:szCs w:val="28"/>
        </w:rPr>
        <w:t>270207,9</w:t>
      </w:r>
      <w:r w:rsidR="002F6F0A" w:rsidRPr="000B047A">
        <w:rPr>
          <w:rFonts w:ascii="Times New Roman" w:hAnsi="Times New Roman"/>
          <w:sz w:val="28"/>
          <w:szCs w:val="28"/>
        </w:rPr>
        <w:t xml:space="preserve"> тыс.</w:t>
      </w:r>
      <w:r w:rsidR="006355FE">
        <w:rPr>
          <w:rFonts w:ascii="Times New Roman" w:hAnsi="Times New Roman"/>
          <w:sz w:val="28"/>
          <w:szCs w:val="28"/>
        </w:rPr>
        <w:t xml:space="preserve">  руб.</w:t>
      </w:r>
    </w:p>
    <w:p w:rsidR="007A23B1" w:rsidRPr="000B047A" w:rsidRDefault="007A23B1" w:rsidP="00026217">
      <w:pPr>
        <w:widowControl w:val="0"/>
        <w:tabs>
          <w:tab w:val="left" w:pos="1414"/>
        </w:tabs>
        <w:autoSpaceDE w:val="0"/>
        <w:autoSpaceDN w:val="0"/>
        <w:adjustRightInd w:val="0"/>
        <w:spacing w:after="0" w:line="240" w:lineRule="auto"/>
        <w:ind w:firstLine="567"/>
        <w:contextualSpacing/>
        <w:jc w:val="both"/>
        <w:rPr>
          <w:rFonts w:ascii="Times New Roman" w:hAnsi="Times New Roman"/>
          <w:sz w:val="28"/>
          <w:szCs w:val="28"/>
        </w:rPr>
      </w:pPr>
      <w:r w:rsidRPr="000B047A">
        <w:rPr>
          <w:rFonts w:ascii="Times New Roman" w:hAnsi="Times New Roman"/>
          <w:sz w:val="28"/>
          <w:szCs w:val="28"/>
        </w:rPr>
        <w:t>В до</w:t>
      </w:r>
      <w:r w:rsidR="000B047A">
        <w:rPr>
          <w:rFonts w:ascii="Times New Roman" w:hAnsi="Times New Roman"/>
          <w:sz w:val="28"/>
          <w:szCs w:val="28"/>
        </w:rPr>
        <w:t>ходах на планируемый период 2021</w:t>
      </w:r>
      <w:r w:rsidRPr="000B047A">
        <w:rPr>
          <w:rFonts w:ascii="Times New Roman" w:hAnsi="Times New Roman"/>
          <w:sz w:val="28"/>
          <w:szCs w:val="28"/>
        </w:rPr>
        <w:t xml:space="preserve">года безвозмездные поступления прогнозируются в сумме   </w:t>
      </w:r>
      <w:r w:rsidR="000B047A" w:rsidRPr="000B047A">
        <w:rPr>
          <w:rFonts w:ascii="Times New Roman" w:eastAsiaTheme="minorEastAsia" w:hAnsi="Times New Roman"/>
          <w:sz w:val="28"/>
          <w:szCs w:val="28"/>
        </w:rPr>
        <w:t>296626,8</w:t>
      </w:r>
      <w:r w:rsidR="00571B0D">
        <w:rPr>
          <w:rFonts w:ascii="Times New Roman" w:eastAsiaTheme="minorEastAsia" w:hAnsi="Times New Roman"/>
          <w:sz w:val="28"/>
          <w:szCs w:val="28"/>
        </w:rPr>
        <w:t xml:space="preserve"> </w:t>
      </w:r>
      <w:r w:rsidR="002F6F0A" w:rsidRPr="000B047A">
        <w:rPr>
          <w:rFonts w:ascii="Times New Roman" w:hAnsi="Times New Roman"/>
          <w:bCs/>
          <w:sz w:val="28"/>
          <w:szCs w:val="28"/>
        </w:rPr>
        <w:t>тыс.</w:t>
      </w:r>
      <w:r w:rsidRPr="000B047A">
        <w:rPr>
          <w:rFonts w:ascii="Times New Roman" w:hAnsi="Times New Roman"/>
          <w:b/>
          <w:bCs/>
          <w:sz w:val="28"/>
          <w:szCs w:val="28"/>
        </w:rPr>
        <w:t xml:space="preserve"> </w:t>
      </w:r>
      <w:r w:rsidRPr="000B047A">
        <w:rPr>
          <w:rFonts w:ascii="Times New Roman" w:hAnsi="Times New Roman"/>
          <w:sz w:val="28"/>
          <w:szCs w:val="28"/>
        </w:rPr>
        <w:t>руб., в том числе:</w:t>
      </w:r>
    </w:p>
    <w:p w:rsidR="007A23B1" w:rsidRPr="00DB6701" w:rsidRDefault="007A23B1" w:rsidP="00026217">
      <w:pPr>
        <w:widowControl w:val="0"/>
        <w:tabs>
          <w:tab w:val="left" w:pos="993"/>
        </w:tab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DB6701">
        <w:rPr>
          <w:rFonts w:ascii="Times New Roman CYR" w:hAnsi="Times New Roman CYR" w:cs="Times New Roman CYR"/>
          <w:sz w:val="28"/>
          <w:szCs w:val="28"/>
        </w:rPr>
        <w:t xml:space="preserve"> -</w:t>
      </w:r>
      <w:r w:rsidRPr="00DB6701">
        <w:rPr>
          <w:rFonts w:ascii="Times New Roman CYR" w:hAnsi="Times New Roman CYR" w:cs="Times New Roman CYR"/>
          <w:sz w:val="28"/>
          <w:szCs w:val="28"/>
        </w:rPr>
        <w:tab/>
        <w:t xml:space="preserve">дотации  –   </w:t>
      </w:r>
      <w:r w:rsidR="000B047A">
        <w:rPr>
          <w:rFonts w:ascii="Times New Roman CYR" w:hAnsi="Times New Roman CYR" w:cs="Times New Roman CYR"/>
          <w:sz w:val="28"/>
          <w:szCs w:val="28"/>
        </w:rPr>
        <w:t>18857</w:t>
      </w:r>
      <w:r w:rsidR="00571B0D">
        <w:rPr>
          <w:rFonts w:ascii="Times New Roman CYR" w:hAnsi="Times New Roman CYR" w:cs="Times New Roman CYR"/>
          <w:sz w:val="28"/>
          <w:szCs w:val="28"/>
        </w:rPr>
        <w:t xml:space="preserve"> </w:t>
      </w:r>
      <w:r w:rsidR="002F6F0A" w:rsidRPr="00DB6701">
        <w:rPr>
          <w:rFonts w:ascii="Times New Roman CYR" w:hAnsi="Times New Roman CYR" w:cs="Times New Roman CYR"/>
          <w:sz w:val="28"/>
          <w:szCs w:val="28"/>
        </w:rPr>
        <w:t>тыс.</w:t>
      </w:r>
      <w:r w:rsidRPr="00DB6701">
        <w:rPr>
          <w:rFonts w:ascii="Times New Roman CYR" w:hAnsi="Times New Roman CYR" w:cs="Times New Roman CYR"/>
          <w:sz w:val="28"/>
          <w:szCs w:val="28"/>
        </w:rPr>
        <w:t xml:space="preserve">  руб.,</w:t>
      </w:r>
    </w:p>
    <w:p w:rsidR="007A23B1" w:rsidRPr="00DB6701" w:rsidRDefault="007A23B1" w:rsidP="00026217">
      <w:pPr>
        <w:widowControl w:val="0"/>
        <w:tabs>
          <w:tab w:val="left" w:pos="993"/>
        </w:tab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DB6701">
        <w:rPr>
          <w:rFonts w:ascii="Times New Roman CYR" w:hAnsi="Times New Roman CYR" w:cs="Times New Roman CYR"/>
          <w:sz w:val="28"/>
          <w:szCs w:val="28"/>
        </w:rPr>
        <w:t>-</w:t>
      </w:r>
      <w:r w:rsidRPr="00DB6701">
        <w:rPr>
          <w:rFonts w:ascii="Times New Roman CYR" w:hAnsi="Times New Roman CYR" w:cs="Times New Roman CYR"/>
          <w:sz w:val="28"/>
          <w:szCs w:val="28"/>
        </w:rPr>
        <w:tab/>
        <w:t xml:space="preserve">субсидии –   </w:t>
      </w:r>
      <w:r w:rsidR="000B047A">
        <w:rPr>
          <w:rFonts w:ascii="Times New Roman CYR" w:hAnsi="Times New Roman CYR" w:cs="Times New Roman CYR"/>
          <w:sz w:val="28"/>
          <w:szCs w:val="28"/>
        </w:rPr>
        <w:t>7392,7</w:t>
      </w:r>
      <w:r w:rsidR="002F6F0A" w:rsidRPr="00DB6701">
        <w:rPr>
          <w:rFonts w:ascii="Times New Roman CYR" w:hAnsi="Times New Roman CYR" w:cs="Times New Roman CYR"/>
          <w:sz w:val="28"/>
          <w:szCs w:val="28"/>
        </w:rPr>
        <w:t xml:space="preserve"> тыс.</w:t>
      </w:r>
      <w:r w:rsidRPr="00DB6701">
        <w:rPr>
          <w:rFonts w:ascii="Times New Roman CYR" w:hAnsi="Times New Roman CYR" w:cs="Times New Roman CYR"/>
          <w:sz w:val="28"/>
          <w:szCs w:val="28"/>
        </w:rPr>
        <w:t xml:space="preserve"> руб.,</w:t>
      </w:r>
    </w:p>
    <w:p w:rsidR="006355FE" w:rsidRPr="00DB6701" w:rsidRDefault="007A23B1" w:rsidP="00026217">
      <w:pPr>
        <w:widowControl w:val="0"/>
        <w:tabs>
          <w:tab w:val="left" w:pos="993"/>
        </w:tab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DB6701">
        <w:rPr>
          <w:rFonts w:ascii="Times New Roman CYR" w:hAnsi="Times New Roman CYR" w:cs="Times New Roman CYR"/>
          <w:sz w:val="28"/>
          <w:szCs w:val="28"/>
        </w:rPr>
        <w:t>-</w:t>
      </w:r>
      <w:r w:rsidRPr="00DB6701">
        <w:rPr>
          <w:rFonts w:ascii="Times New Roman CYR" w:hAnsi="Times New Roman CYR" w:cs="Times New Roman CYR"/>
          <w:sz w:val="28"/>
          <w:szCs w:val="28"/>
        </w:rPr>
        <w:tab/>
        <w:t xml:space="preserve">субвенции – </w:t>
      </w:r>
      <w:r w:rsidR="000B047A">
        <w:rPr>
          <w:rFonts w:ascii="Times New Roman CYR" w:hAnsi="Times New Roman CYR" w:cs="Times New Roman CYR"/>
          <w:sz w:val="28"/>
          <w:szCs w:val="28"/>
        </w:rPr>
        <w:t>270377,1</w:t>
      </w:r>
      <w:r w:rsidR="002F6F0A" w:rsidRPr="00DB6701">
        <w:rPr>
          <w:rFonts w:ascii="Times New Roman CYR" w:hAnsi="Times New Roman CYR" w:cs="Times New Roman CYR"/>
          <w:sz w:val="28"/>
          <w:szCs w:val="28"/>
        </w:rPr>
        <w:t xml:space="preserve"> тыс.</w:t>
      </w:r>
      <w:r w:rsidR="006355FE">
        <w:rPr>
          <w:rFonts w:ascii="Times New Roman CYR" w:hAnsi="Times New Roman CYR" w:cs="Times New Roman CYR"/>
          <w:sz w:val="28"/>
          <w:szCs w:val="28"/>
        </w:rPr>
        <w:t xml:space="preserve"> руб.</w:t>
      </w:r>
    </w:p>
    <w:p w:rsidR="002F6F0A" w:rsidRDefault="007A23B1" w:rsidP="00026217">
      <w:pPr>
        <w:spacing w:after="0" w:line="240" w:lineRule="auto"/>
        <w:ind w:firstLine="567"/>
        <w:contextualSpacing/>
        <w:jc w:val="both"/>
        <w:rPr>
          <w:rFonts w:ascii="Times New Roman" w:hAnsi="Times New Roman"/>
          <w:sz w:val="28"/>
          <w:szCs w:val="28"/>
        </w:rPr>
      </w:pPr>
      <w:r>
        <w:rPr>
          <w:rFonts w:ascii="Times New Roman CYR" w:hAnsi="Times New Roman CYR" w:cs="Times New Roman CYR"/>
          <w:sz w:val="28"/>
          <w:szCs w:val="28"/>
        </w:rPr>
        <w:t>Прогнозируемые суммы безвозмездных поступлений в районный бюджет соответствуют объему средств, запланированных в Законопроекте Ярославской облас</w:t>
      </w:r>
      <w:r w:rsidR="000B047A">
        <w:rPr>
          <w:rFonts w:ascii="Times New Roman CYR" w:hAnsi="Times New Roman CYR" w:cs="Times New Roman CYR"/>
          <w:sz w:val="28"/>
          <w:szCs w:val="28"/>
        </w:rPr>
        <w:t>ти «Об областном бюджете на 2019</w:t>
      </w:r>
      <w:r w:rsidR="002F6F0A">
        <w:rPr>
          <w:rFonts w:ascii="Times New Roman CYR" w:hAnsi="Times New Roman CYR" w:cs="Times New Roman CYR"/>
          <w:sz w:val="28"/>
          <w:szCs w:val="28"/>
        </w:rPr>
        <w:t xml:space="preserve"> год и на плановый пери</w:t>
      </w:r>
      <w:r w:rsidR="00E206A2">
        <w:rPr>
          <w:rFonts w:ascii="Times New Roman CYR" w:hAnsi="Times New Roman CYR" w:cs="Times New Roman CYR"/>
          <w:sz w:val="28"/>
          <w:szCs w:val="28"/>
        </w:rPr>
        <w:t xml:space="preserve">од </w:t>
      </w:r>
      <w:r w:rsidR="00510E91">
        <w:rPr>
          <w:rFonts w:ascii="Times New Roman CYR" w:hAnsi="Times New Roman CYR" w:cs="Times New Roman CYR"/>
          <w:sz w:val="28"/>
          <w:szCs w:val="28"/>
        </w:rPr>
        <w:t>2020</w:t>
      </w:r>
      <w:r>
        <w:rPr>
          <w:rFonts w:ascii="Times New Roman CYR" w:hAnsi="Times New Roman CYR" w:cs="Times New Roman CYR"/>
          <w:sz w:val="28"/>
          <w:szCs w:val="28"/>
        </w:rPr>
        <w:t xml:space="preserve">  </w:t>
      </w:r>
      <w:r w:rsidR="000B047A">
        <w:rPr>
          <w:rFonts w:ascii="Times New Roman CYR" w:hAnsi="Times New Roman CYR" w:cs="Times New Roman CYR"/>
          <w:sz w:val="28"/>
          <w:szCs w:val="28"/>
        </w:rPr>
        <w:t>и 2021</w:t>
      </w:r>
      <w:r>
        <w:rPr>
          <w:rFonts w:ascii="Times New Roman CYR" w:hAnsi="Times New Roman CYR" w:cs="Times New Roman CYR"/>
          <w:sz w:val="28"/>
          <w:szCs w:val="28"/>
        </w:rPr>
        <w:t>годов</w:t>
      </w:r>
      <w:r w:rsidRPr="00E44A84">
        <w:rPr>
          <w:rFonts w:ascii="Times New Roman" w:hAnsi="Times New Roman"/>
          <w:sz w:val="28"/>
          <w:szCs w:val="28"/>
        </w:rPr>
        <w:t>».</w:t>
      </w:r>
      <w:r w:rsidR="00E44A84" w:rsidRPr="00E44A84">
        <w:rPr>
          <w:rFonts w:ascii="Times New Roman" w:hAnsi="Times New Roman"/>
          <w:sz w:val="28"/>
          <w:szCs w:val="28"/>
        </w:rPr>
        <w:t xml:space="preserve"> </w:t>
      </w:r>
    </w:p>
    <w:p w:rsidR="006355FE" w:rsidRPr="006355FE" w:rsidRDefault="006355FE"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6355FE">
        <w:rPr>
          <w:rFonts w:ascii="Times New Roman" w:hAnsi="Times New Roman"/>
          <w:sz w:val="28"/>
          <w:szCs w:val="28"/>
        </w:rPr>
        <w:t>Основной целью налоговой политики на 2019 год и на плановый период 2020-2021 годов является увеличение налоговых доходов бюджета за счет максимального использования налогового потенциала района. Достижение данной цели планируется за счет:</w:t>
      </w:r>
    </w:p>
    <w:p w:rsidR="006355FE" w:rsidRPr="006355FE" w:rsidRDefault="006355FE"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6355FE">
        <w:rPr>
          <w:rFonts w:ascii="Times New Roman" w:hAnsi="Times New Roman"/>
          <w:sz w:val="28"/>
          <w:szCs w:val="28"/>
        </w:rPr>
        <w:lastRenderedPageBreak/>
        <w:t>- формирования благоприятного инвестиционного климата;</w:t>
      </w:r>
    </w:p>
    <w:p w:rsidR="006355FE" w:rsidRPr="006355FE" w:rsidRDefault="006355FE"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6355FE">
        <w:rPr>
          <w:rFonts w:ascii="Times New Roman" w:hAnsi="Times New Roman"/>
          <w:sz w:val="28"/>
          <w:szCs w:val="28"/>
        </w:rPr>
        <w:t>- взаимодействия с налогоплательщиками для увеличения налоговой базы;</w:t>
      </w:r>
    </w:p>
    <w:p w:rsidR="006355FE" w:rsidRPr="006355FE" w:rsidRDefault="006355FE"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6355FE">
        <w:rPr>
          <w:rFonts w:ascii="Times New Roman" w:hAnsi="Times New Roman"/>
          <w:sz w:val="28"/>
          <w:szCs w:val="28"/>
        </w:rPr>
        <w:t>- участия в обеспечении эффективного администрирования налогов;</w:t>
      </w:r>
    </w:p>
    <w:p w:rsidR="006355FE" w:rsidRPr="006355FE" w:rsidRDefault="006355FE"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6355FE">
        <w:rPr>
          <w:rFonts w:ascii="Times New Roman" w:hAnsi="Times New Roman"/>
          <w:sz w:val="28"/>
          <w:szCs w:val="28"/>
        </w:rPr>
        <w:t>- увеличения поступления имущественных налогов за счет вовлечения в налогообложение объектов недвижимости;</w:t>
      </w:r>
    </w:p>
    <w:p w:rsidR="006355FE" w:rsidRPr="006355FE" w:rsidRDefault="006355FE" w:rsidP="00026217">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sidRPr="006355FE">
        <w:rPr>
          <w:rFonts w:ascii="Times New Roman" w:hAnsi="Times New Roman"/>
          <w:sz w:val="28"/>
          <w:szCs w:val="28"/>
        </w:rPr>
        <w:t>- увеличения поступления неналоговых доходов.</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Налоговые и неналоговые доходы составляют в общих доходах районного бюджета лишь </w:t>
      </w:r>
      <w:r w:rsidR="000B047A">
        <w:rPr>
          <w:rFonts w:ascii="Times New Roman CYR" w:hAnsi="Times New Roman CYR" w:cs="Times New Roman CYR"/>
          <w:sz w:val="28"/>
          <w:szCs w:val="28"/>
        </w:rPr>
        <w:t>7,7%, остальные 9</w:t>
      </w:r>
      <w:r w:rsidR="00E206A2">
        <w:rPr>
          <w:rFonts w:ascii="Times New Roman CYR" w:hAnsi="Times New Roman CYR" w:cs="Times New Roman CYR"/>
          <w:sz w:val="28"/>
          <w:szCs w:val="28"/>
        </w:rPr>
        <w:t>2</w:t>
      </w:r>
      <w:r w:rsidR="000B047A">
        <w:rPr>
          <w:rFonts w:ascii="Times New Roman CYR" w:hAnsi="Times New Roman CYR" w:cs="Times New Roman CYR"/>
          <w:sz w:val="28"/>
          <w:szCs w:val="28"/>
        </w:rPr>
        <w:t>,3</w:t>
      </w:r>
      <w:r>
        <w:rPr>
          <w:rFonts w:ascii="Times New Roman CYR" w:hAnsi="Times New Roman CYR" w:cs="Times New Roman CYR"/>
          <w:sz w:val="28"/>
          <w:szCs w:val="28"/>
        </w:rPr>
        <w:t>% - средства областного бюджета.</w:t>
      </w:r>
    </w:p>
    <w:p w:rsidR="006355FE" w:rsidRDefault="000B047A" w:rsidP="00026217">
      <w:pPr>
        <w:widowControl w:val="0"/>
        <w:suppressAutoHyphen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Налоговые доходы на 2019</w:t>
      </w:r>
      <w:r w:rsidR="007A23B1">
        <w:rPr>
          <w:rFonts w:ascii="Times New Roman CYR" w:hAnsi="Times New Roman CYR" w:cs="Times New Roman CYR"/>
          <w:sz w:val="28"/>
          <w:szCs w:val="28"/>
        </w:rPr>
        <w:t xml:space="preserve"> год спрогнозированы в объеме </w:t>
      </w:r>
      <w:r w:rsidR="00571B0D">
        <w:rPr>
          <w:rFonts w:ascii="Times New Roman CYR" w:hAnsi="Times New Roman CYR" w:cs="Times New Roman CYR"/>
          <w:sz w:val="28"/>
          <w:szCs w:val="28"/>
        </w:rPr>
        <w:t xml:space="preserve">32595 </w:t>
      </w:r>
      <w:r w:rsidR="007A7F0D">
        <w:rPr>
          <w:rFonts w:ascii="Times New Roman CYR" w:hAnsi="Times New Roman CYR" w:cs="Times New Roman CYR"/>
          <w:sz w:val="28"/>
          <w:szCs w:val="28"/>
        </w:rPr>
        <w:t>тыс.</w:t>
      </w:r>
      <w:r w:rsidR="00E206A2">
        <w:rPr>
          <w:rFonts w:ascii="Times New Roman CYR" w:hAnsi="Times New Roman CYR" w:cs="Times New Roman CYR"/>
          <w:sz w:val="28"/>
          <w:szCs w:val="28"/>
        </w:rPr>
        <w:t>руб.</w:t>
      </w:r>
      <w:r w:rsidR="007A23B1">
        <w:rPr>
          <w:rFonts w:ascii="Times New Roman CYR" w:hAnsi="Times New Roman CYR" w:cs="Times New Roman CYR"/>
          <w:sz w:val="28"/>
          <w:szCs w:val="28"/>
        </w:rPr>
        <w:t>, что выше ожидаемой оценки текущего года</w:t>
      </w:r>
      <w:r w:rsidR="00571B0D">
        <w:rPr>
          <w:rFonts w:ascii="Times New Roman CYR" w:hAnsi="Times New Roman CYR" w:cs="Times New Roman CYR"/>
          <w:sz w:val="28"/>
          <w:szCs w:val="28"/>
        </w:rPr>
        <w:t xml:space="preserve"> </w:t>
      </w:r>
      <w:r w:rsidR="007A23B1">
        <w:rPr>
          <w:rFonts w:ascii="Times New Roman CYR" w:hAnsi="Times New Roman CYR" w:cs="Times New Roman CYR"/>
          <w:sz w:val="28"/>
          <w:szCs w:val="28"/>
        </w:rPr>
        <w:t xml:space="preserve">на </w:t>
      </w:r>
      <w:r w:rsidR="00571B0D">
        <w:rPr>
          <w:rFonts w:ascii="Times New Roman CYR" w:hAnsi="Times New Roman CYR" w:cs="Times New Roman CYR"/>
          <w:sz w:val="28"/>
          <w:szCs w:val="28"/>
        </w:rPr>
        <w:t xml:space="preserve">3401 </w:t>
      </w:r>
      <w:r w:rsidR="00DB6701">
        <w:rPr>
          <w:rFonts w:ascii="Times New Roman CYR" w:hAnsi="Times New Roman CYR" w:cs="Times New Roman CYR"/>
          <w:sz w:val="28"/>
          <w:szCs w:val="28"/>
        </w:rPr>
        <w:t>тыс.руб.</w:t>
      </w:r>
      <w:r w:rsidR="007A23B1">
        <w:rPr>
          <w:rFonts w:ascii="Times New Roman CYR" w:hAnsi="Times New Roman CYR" w:cs="Times New Roman CYR"/>
          <w:sz w:val="28"/>
          <w:szCs w:val="28"/>
        </w:rPr>
        <w:t xml:space="preserve">  или на </w:t>
      </w:r>
      <w:r w:rsidR="00571B0D">
        <w:rPr>
          <w:rFonts w:ascii="Times New Roman CYR" w:hAnsi="Times New Roman CYR" w:cs="Times New Roman CYR"/>
          <w:sz w:val="28"/>
          <w:szCs w:val="28"/>
        </w:rPr>
        <w:t>11,6</w:t>
      </w:r>
      <w:r w:rsidR="007A23B1">
        <w:rPr>
          <w:rFonts w:ascii="Times New Roman CYR" w:hAnsi="Times New Roman CYR" w:cs="Times New Roman CYR"/>
          <w:sz w:val="28"/>
          <w:szCs w:val="28"/>
        </w:rPr>
        <w:t xml:space="preserve">%. </w:t>
      </w:r>
    </w:p>
    <w:p w:rsidR="007A23B1" w:rsidRDefault="007A23B1" w:rsidP="00635434">
      <w:pPr>
        <w:widowControl w:val="0"/>
        <w:suppressAutoHyphens/>
        <w:autoSpaceDE w:val="0"/>
        <w:autoSpaceDN w:val="0"/>
        <w:adjustRightInd w:val="0"/>
        <w:spacing w:after="0" w:line="240" w:lineRule="auto"/>
        <w:contextualSpacing/>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Структура налоговых </w:t>
      </w:r>
      <w:r w:rsidR="00E11306">
        <w:rPr>
          <w:rFonts w:ascii="Times New Roman CYR" w:hAnsi="Times New Roman CYR" w:cs="Times New Roman CYR"/>
          <w:b/>
          <w:bCs/>
          <w:sz w:val="28"/>
          <w:szCs w:val="28"/>
        </w:rPr>
        <w:t>доходов районного бюджета в 201</w:t>
      </w:r>
      <w:r w:rsidR="000B047A">
        <w:rPr>
          <w:rFonts w:ascii="Times New Roman CYR" w:hAnsi="Times New Roman CYR" w:cs="Times New Roman CYR"/>
          <w:b/>
          <w:bCs/>
          <w:sz w:val="28"/>
          <w:szCs w:val="28"/>
        </w:rPr>
        <w:t>9-2021</w:t>
      </w:r>
      <w:r>
        <w:rPr>
          <w:rFonts w:ascii="Times New Roman CYR" w:hAnsi="Times New Roman CYR" w:cs="Times New Roman CYR"/>
          <w:b/>
          <w:bCs/>
          <w:sz w:val="28"/>
          <w:szCs w:val="28"/>
        </w:rPr>
        <w:t xml:space="preserve"> годах </w:t>
      </w:r>
    </w:p>
    <w:p w:rsidR="007A23B1" w:rsidRDefault="00056D60">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A23B1">
        <w:rPr>
          <w:rFonts w:ascii="Times New Roman CYR" w:hAnsi="Times New Roman CYR" w:cs="Times New Roman CYR"/>
          <w:sz w:val="24"/>
          <w:szCs w:val="24"/>
        </w:rPr>
        <w:t xml:space="preserve">тыс. рублей </w:t>
      </w:r>
    </w:p>
    <w:tbl>
      <w:tblPr>
        <w:tblW w:w="0" w:type="auto"/>
        <w:tblLayout w:type="fixed"/>
        <w:tblLook w:val="0000"/>
      </w:tblPr>
      <w:tblGrid>
        <w:gridCol w:w="4219"/>
        <w:gridCol w:w="1276"/>
        <w:gridCol w:w="850"/>
        <w:gridCol w:w="1134"/>
        <w:gridCol w:w="851"/>
        <w:gridCol w:w="1134"/>
        <w:gridCol w:w="850"/>
      </w:tblGrid>
      <w:tr w:rsidR="004D1FA4" w:rsidRPr="005E3034" w:rsidTr="00571B0D">
        <w:trPr>
          <w:trHeight w:val="315"/>
        </w:trPr>
        <w:tc>
          <w:tcPr>
            <w:tcW w:w="4219" w:type="dxa"/>
            <w:vMerge w:val="restart"/>
            <w:tcBorders>
              <w:top w:val="single" w:sz="6" w:space="0" w:color="auto"/>
              <w:left w:val="single" w:sz="6" w:space="0" w:color="auto"/>
              <w:bottom w:val="single" w:sz="6" w:space="0" w:color="auto"/>
              <w:right w:val="single" w:sz="6" w:space="0" w:color="auto"/>
            </w:tcBorders>
          </w:tcPr>
          <w:p w:rsidR="004D1FA4" w:rsidRPr="005E3034" w:rsidRDefault="004D1FA4" w:rsidP="00571B0D">
            <w:pPr>
              <w:widowControl w:val="0"/>
              <w:suppressAutoHyphens/>
              <w:autoSpaceDE w:val="0"/>
              <w:autoSpaceDN w:val="0"/>
              <w:adjustRightInd w:val="0"/>
              <w:spacing w:after="0" w:line="240" w:lineRule="auto"/>
              <w:contextualSpacing/>
              <w:jc w:val="both"/>
              <w:rPr>
                <w:rFonts w:ascii="Times New Roman CYR" w:eastAsiaTheme="minorEastAsia" w:hAnsi="Times New Roman CYR" w:cs="Times New Roman CYR"/>
                <w:sz w:val="28"/>
                <w:szCs w:val="2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4D1FA4" w:rsidRPr="002E4D0A" w:rsidRDefault="004D1FA4" w:rsidP="00571B0D">
            <w:pPr>
              <w:spacing w:after="0" w:line="240" w:lineRule="auto"/>
              <w:contextualSpacing/>
              <w:jc w:val="center"/>
              <w:rPr>
                <w:rFonts w:ascii="Times New Roman" w:hAnsi="Times New Roman"/>
                <w:sz w:val="20"/>
                <w:szCs w:val="20"/>
              </w:rPr>
            </w:pPr>
            <w:r w:rsidRPr="002E4D0A">
              <w:rPr>
                <w:rFonts w:ascii="Times New Roman" w:hAnsi="Times New Roman"/>
                <w:sz w:val="20"/>
                <w:szCs w:val="20"/>
              </w:rPr>
              <w:t>201</w:t>
            </w:r>
            <w:r w:rsidR="000B047A">
              <w:rPr>
                <w:rFonts w:ascii="Times New Roman" w:hAnsi="Times New Roman"/>
                <w:sz w:val="20"/>
                <w:szCs w:val="20"/>
              </w:rPr>
              <w:t>9</w:t>
            </w:r>
            <w:r w:rsidRPr="002E4D0A">
              <w:rPr>
                <w:rFonts w:ascii="Times New Roman" w:hAnsi="Times New Roman"/>
                <w:sz w:val="20"/>
                <w:szCs w:val="20"/>
              </w:rPr>
              <w:t xml:space="preserve"> год</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4D1FA4" w:rsidRPr="002E4D0A" w:rsidRDefault="000B047A" w:rsidP="00571B0D">
            <w:pPr>
              <w:spacing w:after="0" w:line="240" w:lineRule="auto"/>
              <w:contextualSpacing/>
              <w:rPr>
                <w:rFonts w:ascii="Times New Roman" w:hAnsi="Times New Roman"/>
                <w:sz w:val="20"/>
                <w:szCs w:val="20"/>
              </w:rPr>
            </w:pPr>
            <w:r>
              <w:rPr>
                <w:rFonts w:ascii="Times New Roman" w:hAnsi="Times New Roman"/>
                <w:sz w:val="20"/>
                <w:szCs w:val="20"/>
              </w:rPr>
              <w:t xml:space="preserve">         2020</w:t>
            </w:r>
            <w:r w:rsidR="004D1FA4" w:rsidRPr="002E4D0A">
              <w:rPr>
                <w:rFonts w:ascii="Times New Roman" w:hAnsi="Times New Roman"/>
                <w:sz w:val="20"/>
                <w:szCs w:val="20"/>
              </w:rPr>
              <w:t xml:space="preserve"> год</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4D1FA4" w:rsidRPr="002E4D0A" w:rsidRDefault="000B047A" w:rsidP="00571B0D">
            <w:pPr>
              <w:spacing w:after="0" w:line="240" w:lineRule="auto"/>
              <w:contextualSpacing/>
              <w:jc w:val="center"/>
              <w:rPr>
                <w:rFonts w:ascii="Times New Roman" w:hAnsi="Times New Roman"/>
                <w:sz w:val="20"/>
                <w:szCs w:val="20"/>
              </w:rPr>
            </w:pPr>
            <w:r>
              <w:rPr>
                <w:rFonts w:ascii="Times New Roman" w:hAnsi="Times New Roman"/>
                <w:sz w:val="20"/>
                <w:szCs w:val="20"/>
              </w:rPr>
              <w:t xml:space="preserve"> 2021</w:t>
            </w:r>
            <w:r w:rsidR="004D1FA4" w:rsidRPr="002E4D0A">
              <w:rPr>
                <w:rFonts w:ascii="Times New Roman" w:hAnsi="Times New Roman"/>
                <w:sz w:val="20"/>
                <w:szCs w:val="20"/>
              </w:rPr>
              <w:t xml:space="preserve"> год</w:t>
            </w:r>
          </w:p>
        </w:tc>
      </w:tr>
      <w:tr w:rsidR="007A23B1" w:rsidRPr="005E3034" w:rsidTr="00571B0D">
        <w:tc>
          <w:tcPr>
            <w:tcW w:w="4219" w:type="dxa"/>
            <w:vMerge/>
            <w:tcBorders>
              <w:top w:val="single" w:sz="6" w:space="0" w:color="auto"/>
              <w:left w:val="single" w:sz="6" w:space="0" w:color="auto"/>
              <w:bottom w:val="single" w:sz="6" w:space="0" w:color="auto"/>
              <w:right w:val="single" w:sz="6" w:space="0" w:color="auto"/>
            </w:tcBorders>
          </w:tcPr>
          <w:p w:rsidR="007A23B1" w:rsidRPr="005E3034" w:rsidRDefault="007A23B1" w:rsidP="00571B0D">
            <w:pPr>
              <w:widowControl w:val="0"/>
              <w:suppressAutoHyphens/>
              <w:autoSpaceDE w:val="0"/>
              <w:autoSpaceDN w:val="0"/>
              <w:adjustRightInd w:val="0"/>
              <w:spacing w:after="0" w:line="240" w:lineRule="auto"/>
              <w:contextualSpacing/>
              <w:jc w:val="both"/>
              <w:rPr>
                <w:rFonts w:ascii="Times New Roman CYR" w:eastAsiaTheme="minorEastAsia" w:hAnsi="Times New Roman CYR" w:cs="Times New Roman CYR"/>
                <w:sz w:val="28"/>
                <w:szCs w:val="28"/>
              </w:rPr>
            </w:pPr>
          </w:p>
        </w:tc>
        <w:tc>
          <w:tcPr>
            <w:tcW w:w="1276" w:type="dxa"/>
            <w:tcBorders>
              <w:top w:val="single" w:sz="6" w:space="0" w:color="auto"/>
              <w:left w:val="single" w:sz="6" w:space="0" w:color="auto"/>
              <w:bottom w:val="single" w:sz="6" w:space="0" w:color="auto"/>
              <w:right w:val="single" w:sz="6" w:space="0" w:color="auto"/>
            </w:tcBorders>
          </w:tcPr>
          <w:p w:rsidR="007A23B1" w:rsidRPr="005E3034" w:rsidRDefault="007A23B1" w:rsidP="00571B0D">
            <w:pPr>
              <w:widowControl w:val="0"/>
              <w:suppressAutoHyphens/>
              <w:autoSpaceDE w:val="0"/>
              <w:autoSpaceDN w:val="0"/>
              <w:adjustRightInd w:val="0"/>
              <w:spacing w:after="0" w:line="240" w:lineRule="auto"/>
              <w:contextualSpacing/>
              <w:jc w:val="both"/>
              <w:rPr>
                <w:rFonts w:ascii="Times New Roman CYR" w:eastAsiaTheme="minorEastAsia" w:hAnsi="Times New Roman CYR" w:cs="Times New Roman CYR"/>
                <w:sz w:val="24"/>
                <w:szCs w:val="24"/>
              </w:rPr>
            </w:pPr>
            <w:r w:rsidRPr="005E3034">
              <w:rPr>
                <w:rFonts w:ascii="Times New Roman CYR" w:eastAsiaTheme="minorEastAsia" w:hAnsi="Times New Roman CYR" w:cs="Times New Roman CYR"/>
                <w:sz w:val="24"/>
                <w:szCs w:val="24"/>
              </w:rPr>
              <w:t>Сумма</w:t>
            </w:r>
          </w:p>
        </w:tc>
        <w:tc>
          <w:tcPr>
            <w:tcW w:w="850" w:type="dxa"/>
            <w:tcBorders>
              <w:top w:val="single" w:sz="6" w:space="0" w:color="auto"/>
              <w:left w:val="single" w:sz="6" w:space="0" w:color="auto"/>
              <w:bottom w:val="single" w:sz="6" w:space="0" w:color="auto"/>
              <w:right w:val="single" w:sz="6" w:space="0" w:color="auto"/>
            </w:tcBorders>
          </w:tcPr>
          <w:p w:rsidR="007A23B1" w:rsidRPr="005E3034" w:rsidRDefault="007A23B1" w:rsidP="00571B0D">
            <w:pPr>
              <w:widowControl w:val="0"/>
              <w:suppressAutoHyphens/>
              <w:autoSpaceDE w:val="0"/>
              <w:autoSpaceDN w:val="0"/>
              <w:adjustRightInd w:val="0"/>
              <w:spacing w:after="0" w:line="240" w:lineRule="auto"/>
              <w:contextualSpacing/>
              <w:jc w:val="both"/>
              <w:rPr>
                <w:rFonts w:ascii="Times New Roman CYR" w:eastAsiaTheme="minorEastAsia" w:hAnsi="Times New Roman CYR" w:cs="Times New Roman CYR"/>
                <w:sz w:val="24"/>
                <w:szCs w:val="24"/>
              </w:rPr>
            </w:pPr>
            <w:r w:rsidRPr="005E3034">
              <w:rPr>
                <w:rFonts w:ascii="Times New Roman CYR" w:eastAsiaTheme="minorEastAsia" w:hAnsi="Times New Roman CYR" w:cs="Times New Roman CYR"/>
                <w:sz w:val="24"/>
                <w:szCs w:val="24"/>
              </w:rPr>
              <w:t xml:space="preserve">Уд. </w:t>
            </w:r>
          </w:p>
          <w:p w:rsidR="007A23B1" w:rsidRPr="005E3034" w:rsidRDefault="007A23B1" w:rsidP="00571B0D">
            <w:pPr>
              <w:widowControl w:val="0"/>
              <w:suppressAutoHyphens/>
              <w:autoSpaceDE w:val="0"/>
              <w:autoSpaceDN w:val="0"/>
              <w:adjustRightInd w:val="0"/>
              <w:spacing w:after="0" w:line="240" w:lineRule="auto"/>
              <w:contextualSpacing/>
              <w:jc w:val="both"/>
              <w:rPr>
                <w:rFonts w:ascii="Times New Roman CYR" w:eastAsiaTheme="minorEastAsia" w:hAnsi="Times New Roman CYR" w:cs="Times New Roman CYR"/>
                <w:sz w:val="24"/>
                <w:szCs w:val="24"/>
              </w:rPr>
            </w:pPr>
            <w:proofErr w:type="spellStart"/>
            <w:r w:rsidRPr="005E3034">
              <w:rPr>
                <w:rFonts w:ascii="Times New Roman CYR" w:eastAsiaTheme="minorEastAsia" w:hAnsi="Times New Roman CYR" w:cs="Times New Roman CYR"/>
                <w:sz w:val="24"/>
                <w:szCs w:val="24"/>
              </w:rPr>
              <w:t>вес,%</w:t>
            </w:r>
            <w:proofErr w:type="spellEnd"/>
          </w:p>
        </w:tc>
        <w:tc>
          <w:tcPr>
            <w:tcW w:w="1134" w:type="dxa"/>
            <w:tcBorders>
              <w:top w:val="single" w:sz="6" w:space="0" w:color="auto"/>
              <w:left w:val="single" w:sz="6" w:space="0" w:color="auto"/>
              <w:bottom w:val="single" w:sz="6" w:space="0" w:color="auto"/>
              <w:right w:val="single" w:sz="6" w:space="0" w:color="auto"/>
            </w:tcBorders>
          </w:tcPr>
          <w:p w:rsidR="007A23B1" w:rsidRPr="005E3034" w:rsidRDefault="007A23B1" w:rsidP="00571B0D">
            <w:pPr>
              <w:widowControl w:val="0"/>
              <w:suppressAutoHyphens/>
              <w:autoSpaceDE w:val="0"/>
              <w:autoSpaceDN w:val="0"/>
              <w:adjustRightInd w:val="0"/>
              <w:spacing w:after="0" w:line="240" w:lineRule="auto"/>
              <w:contextualSpacing/>
              <w:jc w:val="both"/>
              <w:rPr>
                <w:rFonts w:ascii="Times New Roman CYR" w:eastAsiaTheme="minorEastAsia" w:hAnsi="Times New Roman CYR" w:cs="Times New Roman CYR"/>
                <w:sz w:val="24"/>
                <w:szCs w:val="24"/>
              </w:rPr>
            </w:pPr>
            <w:r w:rsidRPr="005E3034">
              <w:rPr>
                <w:rFonts w:ascii="Times New Roman CYR" w:eastAsiaTheme="minorEastAsia" w:hAnsi="Times New Roman CYR" w:cs="Times New Roman CYR"/>
                <w:sz w:val="24"/>
                <w:szCs w:val="24"/>
              </w:rPr>
              <w:t>Сумма</w:t>
            </w:r>
          </w:p>
        </w:tc>
        <w:tc>
          <w:tcPr>
            <w:tcW w:w="851" w:type="dxa"/>
            <w:tcBorders>
              <w:top w:val="single" w:sz="6" w:space="0" w:color="auto"/>
              <w:left w:val="single" w:sz="6" w:space="0" w:color="auto"/>
              <w:bottom w:val="single" w:sz="6" w:space="0" w:color="auto"/>
              <w:right w:val="single" w:sz="6" w:space="0" w:color="auto"/>
            </w:tcBorders>
          </w:tcPr>
          <w:p w:rsidR="007A23B1" w:rsidRPr="005E3034" w:rsidRDefault="007A23B1" w:rsidP="00571B0D">
            <w:pPr>
              <w:widowControl w:val="0"/>
              <w:suppressAutoHyphens/>
              <w:autoSpaceDE w:val="0"/>
              <w:autoSpaceDN w:val="0"/>
              <w:adjustRightInd w:val="0"/>
              <w:spacing w:after="0" w:line="240" w:lineRule="auto"/>
              <w:contextualSpacing/>
              <w:jc w:val="both"/>
              <w:rPr>
                <w:rFonts w:ascii="Times New Roman CYR" w:eastAsiaTheme="minorEastAsia" w:hAnsi="Times New Roman CYR" w:cs="Times New Roman CYR"/>
                <w:sz w:val="24"/>
                <w:szCs w:val="24"/>
              </w:rPr>
            </w:pPr>
            <w:r w:rsidRPr="005E3034">
              <w:rPr>
                <w:rFonts w:ascii="Times New Roman CYR" w:eastAsiaTheme="minorEastAsia" w:hAnsi="Times New Roman CYR" w:cs="Times New Roman CYR"/>
                <w:sz w:val="24"/>
                <w:szCs w:val="24"/>
              </w:rPr>
              <w:t xml:space="preserve">Уд. </w:t>
            </w:r>
          </w:p>
          <w:p w:rsidR="007A23B1" w:rsidRPr="005E3034" w:rsidRDefault="007A23B1" w:rsidP="00571B0D">
            <w:pPr>
              <w:widowControl w:val="0"/>
              <w:suppressAutoHyphens/>
              <w:autoSpaceDE w:val="0"/>
              <w:autoSpaceDN w:val="0"/>
              <w:adjustRightInd w:val="0"/>
              <w:spacing w:after="0" w:line="240" w:lineRule="auto"/>
              <w:contextualSpacing/>
              <w:jc w:val="both"/>
              <w:rPr>
                <w:rFonts w:ascii="Times New Roman CYR" w:eastAsiaTheme="minorEastAsia" w:hAnsi="Times New Roman CYR" w:cs="Times New Roman CYR"/>
                <w:sz w:val="24"/>
                <w:szCs w:val="24"/>
              </w:rPr>
            </w:pPr>
            <w:proofErr w:type="spellStart"/>
            <w:r w:rsidRPr="005E3034">
              <w:rPr>
                <w:rFonts w:ascii="Times New Roman CYR" w:eastAsiaTheme="minorEastAsia" w:hAnsi="Times New Roman CYR" w:cs="Times New Roman CYR"/>
                <w:sz w:val="24"/>
                <w:szCs w:val="24"/>
              </w:rPr>
              <w:t>вес,%</w:t>
            </w:r>
            <w:proofErr w:type="spellEnd"/>
          </w:p>
        </w:tc>
        <w:tc>
          <w:tcPr>
            <w:tcW w:w="1134" w:type="dxa"/>
            <w:tcBorders>
              <w:top w:val="single" w:sz="6" w:space="0" w:color="auto"/>
              <w:left w:val="single" w:sz="6" w:space="0" w:color="auto"/>
              <w:bottom w:val="single" w:sz="6" w:space="0" w:color="auto"/>
              <w:right w:val="single" w:sz="6" w:space="0" w:color="auto"/>
            </w:tcBorders>
          </w:tcPr>
          <w:p w:rsidR="007A23B1" w:rsidRPr="005E3034" w:rsidRDefault="007A23B1" w:rsidP="00571B0D">
            <w:pPr>
              <w:widowControl w:val="0"/>
              <w:suppressAutoHyphens/>
              <w:autoSpaceDE w:val="0"/>
              <w:autoSpaceDN w:val="0"/>
              <w:adjustRightInd w:val="0"/>
              <w:spacing w:after="0" w:line="240" w:lineRule="auto"/>
              <w:contextualSpacing/>
              <w:jc w:val="both"/>
              <w:rPr>
                <w:rFonts w:ascii="Times New Roman CYR" w:eastAsiaTheme="minorEastAsia" w:hAnsi="Times New Roman CYR" w:cs="Times New Roman CYR"/>
                <w:sz w:val="24"/>
                <w:szCs w:val="24"/>
              </w:rPr>
            </w:pPr>
            <w:r w:rsidRPr="005E3034">
              <w:rPr>
                <w:rFonts w:ascii="Times New Roman CYR" w:eastAsiaTheme="minorEastAsia" w:hAnsi="Times New Roman CYR" w:cs="Times New Roman CYR"/>
                <w:sz w:val="24"/>
                <w:szCs w:val="24"/>
              </w:rPr>
              <w:t>Сумма</w:t>
            </w:r>
          </w:p>
        </w:tc>
        <w:tc>
          <w:tcPr>
            <w:tcW w:w="850" w:type="dxa"/>
            <w:tcBorders>
              <w:top w:val="single" w:sz="6" w:space="0" w:color="auto"/>
              <w:left w:val="single" w:sz="6" w:space="0" w:color="auto"/>
              <w:bottom w:val="single" w:sz="6" w:space="0" w:color="auto"/>
              <w:right w:val="single" w:sz="6" w:space="0" w:color="auto"/>
            </w:tcBorders>
          </w:tcPr>
          <w:p w:rsidR="007A23B1" w:rsidRPr="005E3034" w:rsidRDefault="007A23B1" w:rsidP="00571B0D">
            <w:pPr>
              <w:widowControl w:val="0"/>
              <w:suppressAutoHyphens/>
              <w:autoSpaceDE w:val="0"/>
              <w:autoSpaceDN w:val="0"/>
              <w:adjustRightInd w:val="0"/>
              <w:spacing w:after="0" w:line="240" w:lineRule="auto"/>
              <w:contextualSpacing/>
              <w:jc w:val="both"/>
              <w:rPr>
                <w:rFonts w:ascii="Times New Roman CYR" w:eastAsiaTheme="minorEastAsia" w:hAnsi="Times New Roman CYR" w:cs="Times New Roman CYR"/>
                <w:sz w:val="24"/>
                <w:szCs w:val="24"/>
              </w:rPr>
            </w:pPr>
            <w:r w:rsidRPr="005E3034">
              <w:rPr>
                <w:rFonts w:ascii="Times New Roman CYR" w:eastAsiaTheme="minorEastAsia" w:hAnsi="Times New Roman CYR" w:cs="Times New Roman CYR"/>
                <w:sz w:val="24"/>
                <w:szCs w:val="24"/>
              </w:rPr>
              <w:t xml:space="preserve">Уд. </w:t>
            </w:r>
          </w:p>
          <w:p w:rsidR="007A23B1" w:rsidRPr="005E3034" w:rsidRDefault="007A23B1" w:rsidP="00571B0D">
            <w:pPr>
              <w:widowControl w:val="0"/>
              <w:suppressAutoHyphens/>
              <w:autoSpaceDE w:val="0"/>
              <w:autoSpaceDN w:val="0"/>
              <w:adjustRightInd w:val="0"/>
              <w:spacing w:after="0" w:line="240" w:lineRule="auto"/>
              <w:contextualSpacing/>
              <w:jc w:val="both"/>
              <w:rPr>
                <w:rFonts w:ascii="Times New Roman CYR" w:eastAsiaTheme="minorEastAsia" w:hAnsi="Times New Roman CYR" w:cs="Times New Roman CYR"/>
                <w:sz w:val="24"/>
                <w:szCs w:val="24"/>
              </w:rPr>
            </w:pPr>
            <w:proofErr w:type="spellStart"/>
            <w:r w:rsidRPr="005E3034">
              <w:rPr>
                <w:rFonts w:ascii="Times New Roman CYR" w:eastAsiaTheme="minorEastAsia" w:hAnsi="Times New Roman CYR" w:cs="Times New Roman CYR"/>
                <w:sz w:val="24"/>
                <w:szCs w:val="24"/>
              </w:rPr>
              <w:t>вес,%</w:t>
            </w:r>
            <w:proofErr w:type="spellEnd"/>
          </w:p>
        </w:tc>
      </w:tr>
      <w:tr w:rsidR="000B047A" w:rsidRPr="005E3034" w:rsidTr="00571B0D">
        <w:tc>
          <w:tcPr>
            <w:tcW w:w="4219" w:type="dxa"/>
            <w:tcBorders>
              <w:top w:val="single" w:sz="6" w:space="0" w:color="auto"/>
              <w:left w:val="single" w:sz="6" w:space="0" w:color="auto"/>
              <w:bottom w:val="single" w:sz="6" w:space="0" w:color="auto"/>
              <w:right w:val="single" w:sz="6" w:space="0" w:color="auto"/>
            </w:tcBorders>
          </w:tcPr>
          <w:p w:rsidR="000B047A" w:rsidRPr="005E3034" w:rsidRDefault="000B047A" w:rsidP="00571B0D">
            <w:pPr>
              <w:widowControl w:val="0"/>
              <w:suppressAutoHyphens/>
              <w:autoSpaceDE w:val="0"/>
              <w:autoSpaceDN w:val="0"/>
              <w:adjustRightInd w:val="0"/>
              <w:spacing w:after="0" w:line="240" w:lineRule="auto"/>
              <w:contextualSpacing/>
              <w:jc w:val="both"/>
              <w:rPr>
                <w:rFonts w:ascii="Times New Roman CYR" w:eastAsiaTheme="minorEastAsia" w:hAnsi="Times New Roman CYR" w:cs="Times New Roman CYR"/>
                <w:sz w:val="20"/>
                <w:szCs w:val="20"/>
              </w:rPr>
            </w:pPr>
            <w:r w:rsidRPr="005E3034">
              <w:rPr>
                <w:rFonts w:ascii="Times New Roman CYR" w:eastAsiaTheme="minorEastAsia" w:hAnsi="Times New Roman CYR" w:cs="Times New Roman CYR"/>
                <w:sz w:val="20"/>
                <w:szCs w:val="20"/>
              </w:rPr>
              <w:t xml:space="preserve">Налоговые </w:t>
            </w:r>
            <w:r>
              <w:rPr>
                <w:rFonts w:ascii="Times New Roman CYR" w:eastAsiaTheme="minorEastAsia" w:hAnsi="Times New Roman CYR" w:cs="Times New Roman CYR"/>
                <w:sz w:val="20"/>
                <w:szCs w:val="20"/>
              </w:rPr>
              <w:t xml:space="preserve"> и неналоговые </w:t>
            </w:r>
            <w:r w:rsidRPr="005E3034">
              <w:rPr>
                <w:rFonts w:ascii="Times New Roman CYR" w:eastAsiaTheme="minorEastAsia" w:hAnsi="Times New Roman CYR" w:cs="Times New Roman CYR"/>
                <w:sz w:val="20"/>
                <w:szCs w:val="20"/>
              </w:rPr>
              <w:t xml:space="preserve">доходы всего, в том числе: </w:t>
            </w:r>
          </w:p>
        </w:tc>
        <w:tc>
          <w:tcPr>
            <w:tcW w:w="1276" w:type="dxa"/>
            <w:tcBorders>
              <w:top w:val="single" w:sz="6" w:space="0" w:color="auto"/>
              <w:left w:val="single" w:sz="6" w:space="0" w:color="auto"/>
              <w:bottom w:val="single" w:sz="6" w:space="0" w:color="auto"/>
              <w:right w:val="single" w:sz="6" w:space="0" w:color="auto"/>
            </w:tcBorders>
          </w:tcPr>
          <w:p w:rsidR="000B047A" w:rsidRPr="00203554" w:rsidRDefault="000B047A" w:rsidP="00571B0D">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35000</w:t>
            </w:r>
          </w:p>
        </w:tc>
        <w:tc>
          <w:tcPr>
            <w:tcW w:w="850" w:type="dxa"/>
            <w:tcBorders>
              <w:top w:val="single" w:sz="6" w:space="0" w:color="auto"/>
              <w:left w:val="single" w:sz="6" w:space="0" w:color="auto"/>
              <w:bottom w:val="single" w:sz="6" w:space="0" w:color="auto"/>
              <w:right w:val="single" w:sz="6" w:space="0" w:color="auto"/>
            </w:tcBorders>
          </w:tcPr>
          <w:p w:rsidR="000B047A" w:rsidRPr="00203554" w:rsidRDefault="000B047A" w:rsidP="00571B0D">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100</w:t>
            </w:r>
          </w:p>
        </w:tc>
        <w:tc>
          <w:tcPr>
            <w:tcW w:w="1134" w:type="dxa"/>
            <w:tcBorders>
              <w:top w:val="single" w:sz="6" w:space="0" w:color="auto"/>
              <w:left w:val="single" w:sz="6" w:space="0" w:color="auto"/>
              <w:bottom w:val="single" w:sz="6" w:space="0" w:color="auto"/>
              <w:right w:val="single" w:sz="6" w:space="0" w:color="auto"/>
            </w:tcBorders>
          </w:tcPr>
          <w:p w:rsidR="000B047A" w:rsidRPr="00203554" w:rsidRDefault="000B047A" w:rsidP="00571B0D">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37894</w:t>
            </w:r>
          </w:p>
        </w:tc>
        <w:tc>
          <w:tcPr>
            <w:tcW w:w="851" w:type="dxa"/>
            <w:tcBorders>
              <w:top w:val="single" w:sz="6" w:space="0" w:color="auto"/>
              <w:left w:val="single" w:sz="6" w:space="0" w:color="auto"/>
              <w:bottom w:val="single" w:sz="6" w:space="0" w:color="auto"/>
              <w:right w:val="single" w:sz="6" w:space="0" w:color="auto"/>
            </w:tcBorders>
          </w:tcPr>
          <w:p w:rsidR="000B047A" w:rsidRPr="00203554" w:rsidRDefault="000B047A" w:rsidP="00571B0D">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100</w:t>
            </w:r>
          </w:p>
        </w:tc>
        <w:tc>
          <w:tcPr>
            <w:tcW w:w="1134" w:type="dxa"/>
            <w:tcBorders>
              <w:top w:val="single" w:sz="6" w:space="0" w:color="auto"/>
              <w:left w:val="single" w:sz="6" w:space="0" w:color="auto"/>
              <w:bottom w:val="single" w:sz="6" w:space="0" w:color="auto"/>
              <w:right w:val="single" w:sz="6" w:space="0" w:color="auto"/>
            </w:tcBorders>
          </w:tcPr>
          <w:p w:rsidR="000B047A" w:rsidRPr="00203554" w:rsidRDefault="000B047A" w:rsidP="00571B0D">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41221</w:t>
            </w:r>
          </w:p>
        </w:tc>
        <w:tc>
          <w:tcPr>
            <w:tcW w:w="850" w:type="dxa"/>
            <w:tcBorders>
              <w:top w:val="single" w:sz="6" w:space="0" w:color="auto"/>
              <w:left w:val="single" w:sz="6" w:space="0" w:color="auto"/>
              <w:bottom w:val="single" w:sz="6" w:space="0" w:color="auto"/>
              <w:right w:val="single" w:sz="6" w:space="0" w:color="auto"/>
            </w:tcBorders>
          </w:tcPr>
          <w:p w:rsidR="000B047A" w:rsidRPr="00203554" w:rsidRDefault="000B047A" w:rsidP="00571B0D">
            <w:pPr>
              <w:widowControl w:val="0"/>
              <w:suppressAutoHyphens/>
              <w:autoSpaceDE w:val="0"/>
              <w:autoSpaceDN w:val="0"/>
              <w:adjustRightInd w:val="0"/>
              <w:spacing w:after="0" w:line="240" w:lineRule="auto"/>
              <w:contextualSpacing/>
              <w:jc w:val="center"/>
              <w:rPr>
                <w:rFonts w:ascii="Times New Roman" w:eastAsiaTheme="minorEastAsia" w:hAnsi="Times New Roman"/>
              </w:rPr>
            </w:pPr>
            <w:r>
              <w:rPr>
                <w:rFonts w:ascii="Times New Roman" w:eastAsiaTheme="minorEastAsia" w:hAnsi="Times New Roman"/>
              </w:rPr>
              <w:t>100</w:t>
            </w:r>
          </w:p>
        </w:tc>
      </w:tr>
      <w:tr w:rsidR="00805350" w:rsidRPr="005E3034" w:rsidTr="00571B0D">
        <w:tc>
          <w:tcPr>
            <w:tcW w:w="4219" w:type="dxa"/>
            <w:tcBorders>
              <w:top w:val="single" w:sz="6" w:space="0" w:color="auto"/>
              <w:left w:val="single" w:sz="6" w:space="0" w:color="auto"/>
              <w:bottom w:val="single" w:sz="6" w:space="0" w:color="auto"/>
              <w:right w:val="single" w:sz="6" w:space="0" w:color="auto"/>
            </w:tcBorders>
          </w:tcPr>
          <w:p w:rsidR="00805350" w:rsidRPr="005E3034" w:rsidRDefault="00805350" w:rsidP="00571B0D">
            <w:pPr>
              <w:widowControl w:val="0"/>
              <w:tabs>
                <w:tab w:val="left" w:pos="1414"/>
              </w:tabs>
              <w:autoSpaceDE w:val="0"/>
              <w:autoSpaceDN w:val="0"/>
              <w:adjustRightInd w:val="0"/>
              <w:spacing w:after="0" w:line="240" w:lineRule="auto"/>
              <w:contextualSpacing/>
              <w:rPr>
                <w:rFonts w:ascii="Times New Roman CYR" w:eastAsiaTheme="minorEastAsia" w:hAnsi="Times New Roman CYR" w:cs="Times New Roman CYR"/>
                <w:sz w:val="20"/>
                <w:szCs w:val="20"/>
              </w:rPr>
            </w:pPr>
            <w:r w:rsidRPr="005E3034">
              <w:rPr>
                <w:rFonts w:ascii="Times New Roman CYR" w:eastAsiaTheme="minorEastAsia" w:hAnsi="Times New Roman CYR" w:cs="Times New Roman CYR"/>
                <w:sz w:val="20"/>
                <w:szCs w:val="20"/>
              </w:rPr>
              <w:t>Налог на доходы физических лиц</w:t>
            </w:r>
          </w:p>
        </w:tc>
        <w:tc>
          <w:tcPr>
            <w:tcW w:w="1276"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25600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73,1</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27930</w:t>
            </w:r>
          </w:p>
        </w:tc>
        <w:tc>
          <w:tcPr>
            <w:tcW w:w="851"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73,7</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30247</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73,4</w:t>
            </w:r>
          </w:p>
        </w:tc>
      </w:tr>
      <w:tr w:rsidR="00805350" w:rsidRPr="005E3034" w:rsidTr="00571B0D">
        <w:tc>
          <w:tcPr>
            <w:tcW w:w="4219" w:type="dxa"/>
            <w:tcBorders>
              <w:top w:val="single" w:sz="6" w:space="0" w:color="auto"/>
              <w:left w:val="single" w:sz="6" w:space="0" w:color="auto"/>
              <w:bottom w:val="single" w:sz="6" w:space="0" w:color="auto"/>
              <w:right w:val="single" w:sz="6" w:space="0" w:color="auto"/>
            </w:tcBorders>
          </w:tcPr>
          <w:p w:rsidR="00805350" w:rsidRPr="005E3034" w:rsidRDefault="00805350" w:rsidP="00571B0D">
            <w:pPr>
              <w:widowControl w:val="0"/>
              <w:tabs>
                <w:tab w:val="left" w:pos="1414"/>
              </w:tabs>
              <w:autoSpaceDE w:val="0"/>
              <w:autoSpaceDN w:val="0"/>
              <w:adjustRightInd w:val="0"/>
              <w:spacing w:after="0" w:line="240" w:lineRule="auto"/>
              <w:contextualSpacing/>
              <w:rPr>
                <w:rFonts w:ascii="Times New Roman CYR" w:eastAsiaTheme="minorEastAsia" w:hAnsi="Times New Roman CYR" w:cs="Times New Roman CYR"/>
                <w:sz w:val="20"/>
                <w:szCs w:val="20"/>
              </w:rPr>
            </w:pPr>
            <w:r w:rsidRPr="005E3034">
              <w:rPr>
                <w:rFonts w:ascii="Times New Roman CYR" w:eastAsiaTheme="minorEastAsia" w:hAnsi="Times New Roman CYR" w:cs="Times New Roman CYR"/>
                <w:sz w:val="20"/>
                <w:szCs w:val="20"/>
              </w:rPr>
              <w:t>Акцизы</w:t>
            </w:r>
          </w:p>
        </w:tc>
        <w:tc>
          <w:tcPr>
            <w:tcW w:w="1276"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5310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15,2</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5526</w:t>
            </w:r>
          </w:p>
        </w:tc>
        <w:tc>
          <w:tcPr>
            <w:tcW w:w="851"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14,6</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8680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21,4</w:t>
            </w:r>
          </w:p>
        </w:tc>
      </w:tr>
      <w:tr w:rsidR="00805350" w:rsidRPr="005E3034" w:rsidTr="00571B0D">
        <w:tc>
          <w:tcPr>
            <w:tcW w:w="4219" w:type="dxa"/>
            <w:tcBorders>
              <w:top w:val="single" w:sz="6" w:space="0" w:color="auto"/>
              <w:left w:val="single" w:sz="6" w:space="0" w:color="auto"/>
              <w:bottom w:val="single" w:sz="6" w:space="0" w:color="auto"/>
              <w:right w:val="single" w:sz="6" w:space="0" w:color="auto"/>
            </w:tcBorders>
          </w:tcPr>
          <w:p w:rsidR="00805350" w:rsidRPr="005E3034" w:rsidRDefault="00805350" w:rsidP="00571B0D">
            <w:pPr>
              <w:widowControl w:val="0"/>
              <w:tabs>
                <w:tab w:val="left" w:pos="1414"/>
              </w:tabs>
              <w:autoSpaceDE w:val="0"/>
              <w:autoSpaceDN w:val="0"/>
              <w:adjustRightInd w:val="0"/>
              <w:spacing w:after="0" w:line="240" w:lineRule="auto"/>
              <w:contextualSpacing/>
              <w:rPr>
                <w:rFonts w:ascii="Times New Roman CYR" w:eastAsiaTheme="minorEastAsia" w:hAnsi="Times New Roman CYR" w:cs="Times New Roman CYR"/>
                <w:sz w:val="20"/>
                <w:szCs w:val="20"/>
              </w:rPr>
            </w:pPr>
            <w:r w:rsidRPr="005E3034">
              <w:rPr>
                <w:rFonts w:ascii="Times New Roman CYR" w:eastAsiaTheme="minorEastAsia" w:hAnsi="Times New Roman CYR" w:cs="Times New Roman CYR"/>
                <w:sz w:val="20"/>
                <w:szCs w:val="20"/>
              </w:rPr>
              <w:t>Единый налог на вмененный доход</w:t>
            </w:r>
          </w:p>
        </w:tc>
        <w:tc>
          <w:tcPr>
            <w:tcW w:w="1276"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1530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4,4</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1908</w:t>
            </w:r>
          </w:p>
        </w:tc>
        <w:tc>
          <w:tcPr>
            <w:tcW w:w="851"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5,0</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0,0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r>
      <w:tr w:rsidR="00805350" w:rsidRPr="005E3034" w:rsidTr="00571B0D">
        <w:tc>
          <w:tcPr>
            <w:tcW w:w="4219" w:type="dxa"/>
            <w:tcBorders>
              <w:top w:val="single" w:sz="6" w:space="0" w:color="auto"/>
              <w:left w:val="single" w:sz="6" w:space="0" w:color="auto"/>
              <w:bottom w:val="single" w:sz="6" w:space="0" w:color="auto"/>
              <w:right w:val="single" w:sz="6" w:space="0" w:color="auto"/>
            </w:tcBorders>
          </w:tcPr>
          <w:p w:rsidR="00805350" w:rsidRPr="005E3034" w:rsidRDefault="00805350" w:rsidP="00571B0D">
            <w:pPr>
              <w:widowControl w:val="0"/>
              <w:tabs>
                <w:tab w:val="left" w:pos="1414"/>
              </w:tabs>
              <w:autoSpaceDE w:val="0"/>
              <w:autoSpaceDN w:val="0"/>
              <w:adjustRightInd w:val="0"/>
              <w:spacing w:after="0" w:line="240" w:lineRule="auto"/>
              <w:contextualSpacing/>
              <w:rPr>
                <w:rFonts w:ascii="Times New Roman CYR" w:eastAsiaTheme="minorEastAsia" w:hAnsi="Times New Roman CYR" w:cs="Times New Roman CYR"/>
                <w:sz w:val="20"/>
                <w:szCs w:val="20"/>
              </w:rPr>
            </w:pPr>
            <w:r w:rsidRPr="005E3034">
              <w:rPr>
                <w:rFonts w:ascii="Times New Roman CYR" w:eastAsiaTheme="minorEastAsia" w:hAnsi="Times New Roman CYR" w:cs="Times New Roman CYR"/>
                <w:sz w:val="20"/>
                <w:szCs w:val="20"/>
              </w:rPr>
              <w:t>Единый с/</w:t>
            </w:r>
            <w:proofErr w:type="spellStart"/>
            <w:r w:rsidRPr="005E3034">
              <w:rPr>
                <w:rFonts w:ascii="Times New Roman CYR" w:eastAsiaTheme="minorEastAsia" w:hAnsi="Times New Roman CYR" w:cs="Times New Roman CYR"/>
                <w:sz w:val="20"/>
                <w:szCs w:val="20"/>
              </w:rPr>
              <w:t>х</w:t>
            </w:r>
            <w:proofErr w:type="spellEnd"/>
            <w:r w:rsidRPr="005E3034">
              <w:rPr>
                <w:rFonts w:ascii="Times New Roman CYR" w:eastAsiaTheme="minorEastAsia" w:hAnsi="Times New Roman CYR" w:cs="Times New Roman CYR"/>
                <w:sz w:val="20"/>
                <w:szCs w:val="20"/>
              </w:rPr>
              <w:t xml:space="preserve"> налог</w:t>
            </w:r>
          </w:p>
        </w:tc>
        <w:tc>
          <w:tcPr>
            <w:tcW w:w="1276"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140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0,4</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140</w:t>
            </w:r>
          </w:p>
        </w:tc>
        <w:tc>
          <w:tcPr>
            <w:tcW w:w="851"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0,4</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140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0,3</w:t>
            </w:r>
          </w:p>
        </w:tc>
      </w:tr>
      <w:tr w:rsidR="00805350" w:rsidRPr="005E3034" w:rsidTr="00571B0D">
        <w:tc>
          <w:tcPr>
            <w:tcW w:w="4219" w:type="dxa"/>
            <w:tcBorders>
              <w:top w:val="single" w:sz="6" w:space="0" w:color="auto"/>
              <w:left w:val="single" w:sz="6" w:space="0" w:color="auto"/>
              <w:bottom w:val="single" w:sz="6" w:space="0" w:color="auto"/>
              <w:right w:val="single" w:sz="6" w:space="0" w:color="auto"/>
            </w:tcBorders>
          </w:tcPr>
          <w:p w:rsidR="00805350" w:rsidRPr="005E3034" w:rsidRDefault="00805350" w:rsidP="00571B0D">
            <w:pPr>
              <w:widowControl w:val="0"/>
              <w:tabs>
                <w:tab w:val="left" w:pos="1414"/>
              </w:tabs>
              <w:autoSpaceDE w:val="0"/>
              <w:autoSpaceDN w:val="0"/>
              <w:adjustRightInd w:val="0"/>
              <w:spacing w:after="0" w:line="240" w:lineRule="auto"/>
              <w:contextualSpacing/>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 xml:space="preserve">Патент </w:t>
            </w:r>
          </w:p>
        </w:tc>
        <w:tc>
          <w:tcPr>
            <w:tcW w:w="1276" w:type="dxa"/>
            <w:tcBorders>
              <w:top w:val="single" w:sz="6" w:space="0" w:color="auto"/>
              <w:left w:val="single" w:sz="6" w:space="0" w:color="auto"/>
              <w:bottom w:val="single" w:sz="6" w:space="0" w:color="auto"/>
              <w:right w:val="single" w:sz="6" w:space="0" w:color="auto"/>
            </w:tcBorders>
          </w:tcPr>
          <w:p w:rsidR="00805350"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15</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805350"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805350"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16</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r>
      <w:tr w:rsidR="00805350" w:rsidRPr="005E3034" w:rsidTr="00571B0D">
        <w:tc>
          <w:tcPr>
            <w:tcW w:w="4219" w:type="dxa"/>
            <w:tcBorders>
              <w:top w:val="single" w:sz="6" w:space="0" w:color="auto"/>
              <w:left w:val="single" w:sz="6" w:space="0" w:color="auto"/>
              <w:bottom w:val="single" w:sz="6" w:space="0" w:color="auto"/>
              <w:right w:val="single" w:sz="6" w:space="0" w:color="auto"/>
            </w:tcBorders>
          </w:tcPr>
          <w:p w:rsidR="00805350" w:rsidRPr="005E3034" w:rsidRDefault="00805350" w:rsidP="00571B0D">
            <w:pPr>
              <w:widowControl w:val="0"/>
              <w:tabs>
                <w:tab w:val="left" w:pos="1414"/>
              </w:tabs>
              <w:autoSpaceDE w:val="0"/>
              <w:autoSpaceDN w:val="0"/>
              <w:adjustRightInd w:val="0"/>
              <w:spacing w:after="0" w:line="240" w:lineRule="auto"/>
              <w:contextualSpacing/>
              <w:rPr>
                <w:rFonts w:ascii="Times New Roman CYR" w:eastAsiaTheme="minorEastAsia" w:hAnsi="Times New Roman CYR" w:cs="Times New Roman CYR"/>
                <w:sz w:val="20"/>
                <w:szCs w:val="20"/>
              </w:rPr>
            </w:pPr>
            <w:r w:rsidRPr="005E3034">
              <w:rPr>
                <w:rFonts w:ascii="Times New Roman CYR" w:eastAsiaTheme="minorEastAsia" w:hAnsi="Times New Roman CYR" w:cs="Times New Roman CYR"/>
                <w:sz w:val="20"/>
                <w:szCs w:val="20"/>
              </w:rPr>
              <w:t>Платежи при пользовании природными ресурсами</w:t>
            </w:r>
          </w:p>
        </w:tc>
        <w:tc>
          <w:tcPr>
            <w:tcW w:w="1276"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343</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265</w:t>
            </w:r>
          </w:p>
        </w:tc>
        <w:tc>
          <w:tcPr>
            <w:tcW w:w="851"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0,7</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0,0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r>
      <w:tr w:rsidR="00805350" w:rsidRPr="005E3034" w:rsidTr="00571B0D">
        <w:tc>
          <w:tcPr>
            <w:tcW w:w="4219" w:type="dxa"/>
            <w:tcBorders>
              <w:top w:val="single" w:sz="6" w:space="0" w:color="auto"/>
              <w:left w:val="single" w:sz="6" w:space="0" w:color="auto"/>
              <w:bottom w:val="single" w:sz="6" w:space="0" w:color="auto"/>
              <w:right w:val="single" w:sz="6" w:space="0" w:color="auto"/>
            </w:tcBorders>
          </w:tcPr>
          <w:p w:rsidR="00805350" w:rsidRPr="005E3034" w:rsidRDefault="00805350" w:rsidP="00571B0D">
            <w:pPr>
              <w:widowControl w:val="0"/>
              <w:tabs>
                <w:tab w:val="left" w:pos="1414"/>
              </w:tabs>
              <w:autoSpaceDE w:val="0"/>
              <w:autoSpaceDN w:val="0"/>
              <w:adjustRightInd w:val="0"/>
              <w:spacing w:after="0" w:line="240" w:lineRule="auto"/>
              <w:contextualSpacing/>
              <w:rPr>
                <w:rFonts w:ascii="Times New Roman CYR" w:eastAsiaTheme="minorEastAsia" w:hAnsi="Times New Roman CYR" w:cs="Times New Roman CYR"/>
                <w:sz w:val="20"/>
                <w:szCs w:val="20"/>
              </w:rPr>
            </w:pPr>
            <w:r w:rsidRPr="005E3034">
              <w:rPr>
                <w:rFonts w:ascii="Times New Roman CYR" w:eastAsiaTheme="minorEastAsia" w:hAnsi="Times New Roman CYR" w:cs="Times New Roman CYR"/>
                <w:sz w:val="20"/>
                <w:szCs w:val="20"/>
              </w:rPr>
              <w:t>Госпошлина</w:t>
            </w:r>
          </w:p>
        </w:tc>
        <w:tc>
          <w:tcPr>
            <w:tcW w:w="1276"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827</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2,4</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855</w:t>
            </w:r>
          </w:p>
        </w:tc>
        <w:tc>
          <w:tcPr>
            <w:tcW w:w="851"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2,3</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883</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2,1</w:t>
            </w:r>
          </w:p>
        </w:tc>
      </w:tr>
      <w:tr w:rsidR="00805350" w:rsidRPr="005E3034" w:rsidTr="00571B0D">
        <w:trPr>
          <w:trHeight w:val="412"/>
        </w:trPr>
        <w:tc>
          <w:tcPr>
            <w:tcW w:w="4219" w:type="dxa"/>
            <w:tcBorders>
              <w:top w:val="single" w:sz="6" w:space="0" w:color="auto"/>
              <w:left w:val="single" w:sz="6" w:space="0" w:color="auto"/>
              <w:bottom w:val="single" w:sz="6" w:space="0" w:color="auto"/>
              <w:right w:val="single" w:sz="6" w:space="0" w:color="auto"/>
            </w:tcBorders>
          </w:tcPr>
          <w:p w:rsidR="00805350" w:rsidRPr="005E3034" w:rsidRDefault="00805350" w:rsidP="00571B0D">
            <w:pPr>
              <w:widowControl w:val="0"/>
              <w:tabs>
                <w:tab w:val="left" w:pos="1414"/>
              </w:tabs>
              <w:autoSpaceDE w:val="0"/>
              <w:autoSpaceDN w:val="0"/>
              <w:adjustRightInd w:val="0"/>
              <w:spacing w:after="0" w:line="240" w:lineRule="auto"/>
              <w:contextualSpacing/>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Доходы от оказания платных услуг и (работ) и компенсации затрат государства</w:t>
            </w:r>
            <w:r w:rsidRPr="005E3034">
              <w:rPr>
                <w:rFonts w:ascii="Times New Roman CYR" w:eastAsiaTheme="minorEastAsia" w:hAnsi="Times New Roman CYR" w:cs="Times New Roman CY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35</w:t>
            </w:r>
          </w:p>
        </w:tc>
        <w:tc>
          <w:tcPr>
            <w:tcW w:w="851"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0,1</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35</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0,1</w:t>
            </w:r>
          </w:p>
        </w:tc>
      </w:tr>
      <w:tr w:rsidR="00805350" w:rsidRPr="005E3034" w:rsidTr="00571B0D">
        <w:tc>
          <w:tcPr>
            <w:tcW w:w="4219" w:type="dxa"/>
            <w:tcBorders>
              <w:top w:val="single" w:sz="6" w:space="0" w:color="auto"/>
              <w:left w:val="single" w:sz="6" w:space="0" w:color="auto"/>
              <w:bottom w:val="single" w:sz="6" w:space="0" w:color="auto"/>
              <w:right w:val="single" w:sz="6" w:space="0" w:color="auto"/>
            </w:tcBorders>
          </w:tcPr>
          <w:p w:rsidR="00805350" w:rsidRPr="005E3034" w:rsidRDefault="00805350" w:rsidP="00571B0D">
            <w:pPr>
              <w:widowControl w:val="0"/>
              <w:tabs>
                <w:tab w:val="left" w:pos="1414"/>
              </w:tabs>
              <w:autoSpaceDE w:val="0"/>
              <w:autoSpaceDN w:val="0"/>
              <w:adjustRightInd w:val="0"/>
              <w:spacing w:after="0" w:line="240" w:lineRule="auto"/>
              <w:contextualSpacing/>
              <w:rPr>
                <w:rFonts w:ascii="Times New Roman CYR" w:eastAsiaTheme="minorEastAsia" w:hAnsi="Times New Roman CYR" w:cs="Times New Roman CYR"/>
                <w:sz w:val="20"/>
                <w:szCs w:val="20"/>
              </w:rPr>
            </w:pPr>
            <w:r w:rsidRPr="005E3034">
              <w:rPr>
                <w:rFonts w:ascii="Times New Roman CYR" w:eastAsiaTheme="minorEastAsia" w:hAnsi="Times New Roman CYR" w:cs="Times New Roman CYR"/>
                <w:sz w:val="20"/>
                <w:szCs w:val="20"/>
              </w:rPr>
              <w:t>Доходы от использования имущества, находящегося в государственной и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1005</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2,9</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1000</w:t>
            </w:r>
          </w:p>
        </w:tc>
        <w:tc>
          <w:tcPr>
            <w:tcW w:w="851"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2,6</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1000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2,4</w:t>
            </w:r>
          </w:p>
        </w:tc>
      </w:tr>
      <w:tr w:rsidR="00805350" w:rsidRPr="005E3034" w:rsidTr="00571B0D">
        <w:tc>
          <w:tcPr>
            <w:tcW w:w="4219" w:type="dxa"/>
            <w:tcBorders>
              <w:top w:val="single" w:sz="6" w:space="0" w:color="auto"/>
              <w:left w:val="single" w:sz="6" w:space="0" w:color="auto"/>
              <w:bottom w:val="single" w:sz="6" w:space="0" w:color="auto"/>
              <w:right w:val="single" w:sz="6" w:space="0" w:color="auto"/>
            </w:tcBorders>
          </w:tcPr>
          <w:p w:rsidR="00805350" w:rsidRPr="005E3034" w:rsidRDefault="00805350" w:rsidP="00571B0D">
            <w:pPr>
              <w:widowControl w:val="0"/>
              <w:tabs>
                <w:tab w:val="left" w:pos="1414"/>
              </w:tabs>
              <w:autoSpaceDE w:val="0"/>
              <w:autoSpaceDN w:val="0"/>
              <w:adjustRightInd w:val="0"/>
              <w:spacing w:after="0" w:line="240" w:lineRule="auto"/>
              <w:contextualSpacing/>
              <w:rPr>
                <w:rFonts w:ascii="Times New Roman CYR" w:eastAsiaTheme="minorEastAsia" w:hAnsi="Times New Roman CYR" w:cs="Times New Roman CYR"/>
                <w:sz w:val="20"/>
                <w:szCs w:val="20"/>
              </w:rPr>
            </w:pPr>
            <w:r w:rsidRPr="005E3034">
              <w:rPr>
                <w:rFonts w:ascii="Times New Roman CYR" w:eastAsiaTheme="minorEastAsia" w:hAnsi="Times New Roman CYR" w:cs="Times New Roman CYR"/>
                <w:sz w:val="20"/>
                <w:szCs w:val="20"/>
              </w:rPr>
              <w:t>Штрафы, санкции, возмещение ущерба</w:t>
            </w:r>
          </w:p>
        </w:tc>
        <w:tc>
          <w:tcPr>
            <w:tcW w:w="1276"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150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0,4</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150</w:t>
            </w:r>
          </w:p>
        </w:tc>
        <w:tc>
          <w:tcPr>
            <w:tcW w:w="851"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0,4</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150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0,4</w:t>
            </w:r>
          </w:p>
        </w:tc>
      </w:tr>
      <w:tr w:rsidR="00805350" w:rsidRPr="005E3034" w:rsidTr="00571B0D">
        <w:tc>
          <w:tcPr>
            <w:tcW w:w="4219" w:type="dxa"/>
            <w:tcBorders>
              <w:top w:val="single" w:sz="6" w:space="0" w:color="auto"/>
              <w:left w:val="single" w:sz="6" w:space="0" w:color="auto"/>
              <w:bottom w:val="single" w:sz="6" w:space="0" w:color="auto"/>
              <w:right w:val="single" w:sz="6" w:space="0" w:color="auto"/>
            </w:tcBorders>
          </w:tcPr>
          <w:p w:rsidR="00805350" w:rsidRPr="005E3034" w:rsidRDefault="00805350" w:rsidP="00571B0D">
            <w:pPr>
              <w:widowControl w:val="0"/>
              <w:tabs>
                <w:tab w:val="left" w:pos="1414"/>
              </w:tabs>
              <w:autoSpaceDE w:val="0"/>
              <w:autoSpaceDN w:val="0"/>
              <w:adjustRightInd w:val="0"/>
              <w:spacing w:after="0" w:line="240" w:lineRule="auto"/>
              <w:contextualSpacing/>
              <w:rPr>
                <w:rFonts w:ascii="Times New Roman CYR" w:eastAsiaTheme="minorEastAsia" w:hAnsi="Times New Roman CYR" w:cs="Times New Roman CYR"/>
                <w:sz w:val="20"/>
                <w:szCs w:val="20"/>
              </w:rPr>
            </w:pPr>
            <w:r w:rsidRPr="005E3034">
              <w:rPr>
                <w:rFonts w:ascii="Times New Roman CYR" w:eastAsiaTheme="minorEastAsia" w:hAnsi="Times New Roman CYR" w:cs="Times New Roman CYR"/>
                <w:sz w:val="20"/>
                <w:szCs w:val="20"/>
              </w:rPr>
              <w:t>Доходы от продажи материальных и нематериальных активов</w:t>
            </w:r>
          </w:p>
        </w:tc>
        <w:tc>
          <w:tcPr>
            <w:tcW w:w="1276"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70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0,2</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70</w:t>
            </w:r>
          </w:p>
        </w:tc>
        <w:tc>
          <w:tcPr>
            <w:tcW w:w="851"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0,2</w:t>
            </w:r>
          </w:p>
        </w:tc>
        <w:tc>
          <w:tcPr>
            <w:tcW w:w="1134" w:type="dxa"/>
            <w:tcBorders>
              <w:top w:val="single" w:sz="6" w:space="0" w:color="auto"/>
              <w:left w:val="single" w:sz="6" w:space="0" w:color="auto"/>
              <w:bottom w:val="single" w:sz="6" w:space="0" w:color="auto"/>
              <w:right w:val="single" w:sz="6" w:space="0" w:color="auto"/>
            </w:tcBorders>
          </w:tcPr>
          <w:p w:rsidR="00805350" w:rsidRPr="005E3034" w:rsidRDefault="000B047A"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70</w:t>
            </w:r>
          </w:p>
        </w:tc>
        <w:tc>
          <w:tcPr>
            <w:tcW w:w="850" w:type="dxa"/>
            <w:tcBorders>
              <w:top w:val="single" w:sz="6" w:space="0" w:color="auto"/>
              <w:left w:val="single" w:sz="6" w:space="0" w:color="auto"/>
              <w:bottom w:val="single" w:sz="6" w:space="0" w:color="auto"/>
              <w:right w:val="single" w:sz="6" w:space="0" w:color="auto"/>
            </w:tcBorders>
          </w:tcPr>
          <w:p w:rsidR="00805350" w:rsidRPr="005E3034" w:rsidRDefault="006355FE" w:rsidP="00571B0D">
            <w:pPr>
              <w:widowControl w:val="0"/>
              <w:suppressAutoHyphens/>
              <w:autoSpaceDE w:val="0"/>
              <w:autoSpaceDN w:val="0"/>
              <w:adjustRightInd w:val="0"/>
              <w:spacing w:after="0" w:line="240" w:lineRule="auto"/>
              <w:contextualSpacing/>
              <w:jc w:val="center"/>
              <w:rPr>
                <w:rFonts w:ascii="Times New Roman CYR" w:eastAsiaTheme="minorEastAsia" w:hAnsi="Times New Roman CYR" w:cs="Times New Roman CYR"/>
              </w:rPr>
            </w:pPr>
            <w:r>
              <w:rPr>
                <w:rFonts w:ascii="Times New Roman CYR" w:eastAsiaTheme="minorEastAsia" w:hAnsi="Times New Roman CYR" w:cs="Times New Roman CYR"/>
              </w:rPr>
              <w:t>0,2</w:t>
            </w:r>
          </w:p>
        </w:tc>
      </w:tr>
    </w:tbl>
    <w:p w:rsidR="007A23B1" w:rsidRDefault="007A23B1" w:rsidP="00026217">
      <w:pPr>
        <w:widowControl w:val="0"/>
        <w:suppressAutoHyphen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Основными доходными источниками районного бюджета в составе</w:t>
      </w:r>
      <w:r w:rsidR="001B68AD">
        <w:rPr>
          <w:rFonts w:ascii="Times New Roman CYR" w:hAnsi="Times New Roman CYR" w:cs="Times New Roman CYR"/>
          <w:sz w:val="28"/>
          <w:szCs w:val="28"/>
        </w:rPr>
        <w:t xml:space="preserve"> </w:t>
      </w:r>
      <w:r w:rsidR="00AB7CC9">
        <w:rPr>
          <w:rFonts w:ascii="Times New Roman CYR" w:hAnsi="Times New Roman CYR" w:cs="Times New Roman CYR"/>
          <w:sz w:val="28"/>
          <w:szCs w:val="28"/>
        </w:rPr>
        <w:t>налоговых до</w:t>
      </w:r>
      <w:r w:rsidR="00B35987">
        <w:rPr>
          <w:rFonts w:ascii="Times New Roman CYR" w:hAnsi="Times New Roman CYR" w:cs="Times New Roman CYR"/>
          <w:sz w:val="28"/>
          <w:szCs w:val="28"/>
        </w:rPr>
        <w:t>ходов в 201</w:t>
      </w:r>
      <w:r w:rsidR="00571B0D">
        <w:rPr>
          <w:rFonts w:ascii="Times New Roman CYR" w:hAnsi="Times New Roman CYR" w:cs="Times New Roman CYR"/>
          <w:sz w:val="28"/>
          <w:szCs w:val="28"/>
        </w:rPr>
        <w:t>9-2021</w:t>
      </w:r>
      <w:r>
        <w:rPr>
          <w:rFonts w:ascii="Times New Roman CYR" w:hAnsi="Times New Roman CYR" w:cs="Times New Roman CYR"/>
          <w:sz w:val="28"/>
          <w:szCs w:val="28"/>
        </w:rPr>
        <w:t xml:space="preserve"> годах являются: налог на доходы физических лиц, доходы от уплаты акцизов на нефтепродукты. </w:t>
      </w:r>
    </w:p>
    <w:p w:rsidR="007A23B1" w:rsidRPr="00571B0D"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571B0D">
        <w:rPr>
          <w:rFonts w:ascii="Times New Roman CYR" w:hAnsi="Times New Roman CYR" w:cs="Times New Roman CYR"/>
          <w:sz w:val="28"/>
          <w:szCs w:val="28"/>
        </w:rPr>
        <w:t>В структуре налоговых и</w:t>
      </w:r>
      <w:r w:rsidR="007A7F0D" w:rsidRPr="00571B0D">
        <w:rPr>
          <w:rFonts w:ascii="Times New Roman CYR" w:hAnsi="Times New Roman CYR" w:cs="Times New Roman CYR"/>
          <w:sz w:val="28"/>
          <w:szCs w:val="28"/>
        </w:rPr>
        <w:t xml:space="preserve"> неналоговых поступлений на 201</w:t>
      </w:r>
      <w:r w:rsidR="00571B0D">
        <w:rPr>
          <w:rFonts w:ascii="Times New Roman CYR" w:hAnsi="Times New Roman CYR" w:cs="Times New Roman CYR"/>
          <w:sz w:val="28"/>
          <w:szCs w:val="28"/>
        </w:rPr>
        <w:t>9</w:t>
      </w:r>
      <w:r w:rsidRPr="00571B0D">
        <w:rPr>
          <w:rFonts w:ascii="Times New Roman CYR" w:hAnsi="Times New Roman CYR" w:cs="Times New Roman CYR"/>
          <w:sz w:val="28"/>
          <w:szCs w:val="28"/>
        </w:rPr>
        <w:t xml:space="preserve"> год ведущее значение будет занимать поступление по </w:t>
      </w:r>
      <w:r w:rsidRPr="00571B0D">
        <w:rPr>
          <w:rFonts w:ascii="Times New Roman CYR" w:hAnsi="Times New Roman CYR" w:cs="Times New Roman CYR"/>
          <w:bCs/>
          <w:sz w:val="28"/>
          <w:szCs w:val="28"/>
        </w:rPr>
        <w:t>налогу на доходы физических лиц</w:t>
      </w:r>
      <w:r w:rsidRPr="00571B0D">
        <w:rPr>
          <w:rFonts w:ascii="Times New Roman CYR" w:hAnsi="Times New Roman CYR" w:cs="Times New Roman CYR"/>
          <w:sz w:val="28"/>
          <w:szCs w:val="28"/>
        </w:rPr>
        <w:t>. Поступление налога на доходы физичес</w:t>
      </w:r>
      <w:r w:rsidR="00AB7CC9" w:rsidRPr="00571B0D">
        <w:rPr>
          <w:rFonts w:ascii="Times New Roman CYR" w:hAnsi="Times New Roman CYR" w:cs="Times New Roman CYR"/>
          <w:sz w:val="28"/>
          <w:szCs w:val="28"/>
        </w:rPr>
        <w:t>ких лиц в районный бюджет в 2</w:t>
      </w:r>
      <w:r w:rsidR="007A7F0D" w:rsidRPr="00571B0D">
        <w:rPr>
          <w:rFonts w:ascii="Times New Roman CYR" w:hAnsi="Times New Roman CYR" w:cs="Times New Roman CYR"/>
          <w:sz w:val="28"/>
          <w:szCs w:val="28"/>
        </w:rPr>
        <w:t>01</w:t>
      </w:r>
      <w:r w:rsidR="00571B0D">
        <w:rPr>
          <w:rFonts w:ascii="Times New Roman CYR" w:hAnsi="Times New Roman CYR" w:cs="Times New Roman CYR"/>
          <w:sz w:val="28"/>
          <w:szCs w:val="28"/>
        </w:rPr>
        <w:t>9</w:t>
      </w:r>
      <w:r w:rsidRPr="00571B0D">
        <w:rPr>
          <w:rFonts w:ascii="Times New Roman CYR" w:hAnsi="Times New Roman CYR" w:cs="Times New Roman CYR"/>
          <w:sz w:val="28"/>
          <w:szCs w:val="28"/>
        </w:rPr>
        <w:t xml:space="preserve"> году составит </w:t>
      </w:r>
      <w:r w:rsidR="00571B0D">
        <w:rPr>
          <w:rFonts w:ascii="Times New Roman CYR" w:hAnsi="Times New Roman CYR" w:cs="Times New Roman CYR"/>
          <w:sz w:val="28"/>
          <w:szCs w:val="28"/>
        </w:rPr>
        <w:t xml:space="preserve">25600 </w:t>
      </w:r>
      <w:r w:rsidR="00A06B26" w:rsidRPr="00571B0D">
        <w:rPr>
          <w:rFonts w:ascii="Times New Roman CYR" w:hAnsi="Times New Roman CYR" w:cs="Times New Roman CYR"/>
          <w:sz w:val="28"/>
          <w:szCs w:val="28"/>
        </w:rPr>
        <w:t>тыс.</w:t>
      </w:r>
      <w:r w:rsidRPr="00571B0D">
        <w:rPr>
          <w:rFonts w:ascii="Times New Roman CYR" w:hAnsi="Times New Roman CYR" w:cs="Times New Roman CYR"/>
          <w:sz w:val="28"/>
          <w:szCs w:val="28"/>
        </w:rPr>
        <w:t>руб.,  ожидается рост посту</w:t>
      </w:r>
      <w:r w:rsidR="007A7F0D" w:rsidRPr="00571B0D">
        <w:rPr>
          <w:rFonts w:ascii="Times New Roman CYR" w:hAnsi="Times New Roman CYR" w:cs="Times New Roman CYR"/>
          <w:sz w:val="28"/>
          <w:szCs w:val="28"/>
        </w:rPr>
        <w:t>пления налога в сравнении с 201</w:t>
      </w:r>
      <w:r w:rsidR="00571B0D">
        <w:rPr>
          <w:rFonts w:ascii="Times New Roman CYR" w:hAnsi="Times New Roman CYR" w:cs="Times New Roman CYR"/>
          <w:sz w:val="28"/>
          <w:szCs w:val="28"/>
        </w:rPr>
        <w:t>8</w:t>
      </w:r>
      <w:r w:rsidRPr="00571B0D">
        <w:rPr>
          <w:rFonts w:ascii="Times New Roman CYR" w:hAnsi="Times New Roman CYR" w:cs="Times New Roman CYR"/>
          <w:sz w:val="28"/>
          <w:szCs w:val="28"/>
        </w:rPr>
        <w:t xml:space="preserve"> годом на </w:t>
      </w:r>
      <w:r w:rsidR="00571B0D">
        <w:rPr>
          <w:rFonts w:ascii="Times New Roman CYR" w:hAnsi="Times New Roman CYR" w:cs="Times New Roman CYR"/>
          <w:sz w:val="28"/>
          <w:szCs w:val="28"/>
        </w:rPr>
        <w:t>2760</w:t>
      </w:r>
      <w:r w:rsidR="00A06B26" w:rsidRPr="00571B0D">
        <w:rPr>
          <w:rFonts w:ascii="Times New Roman CYR" w:hAnsi="Times New Roman CYR" w:cs="Times New Roman CYR"/>
          <w:sz w:val="28"/>
          <w:szCs w:val="28"/>
        </w:rPr>
        <w:t xml:space="preserve"> тыс.</w:t>
      </w:r>
      <w:r w:rsidRPr="00571B0D">
        <w:rPr>
          <w:rFonts w:ascii="Times New Roman CYR" w:hAnsi="Times New Roman CYR" w:cs="Times New Roman CYR"/>
          <w:sz w:val="28"/>
          <w:szCs w:val="28"/>
        </w:rPr>
        <w:t xml:space="preserve">руб., это связано </w:t>
      </w:r>
      <w:r w:rsidR="005340CD" w:rsidRPr="00571B0D">
        <w:rPr>
          <w:rFonts w:ascii="Times New Roman CYR" w:hAnsi="Times New Roman CYR" w:cs="Times New Roman CYR"/>
          <w:sz w:val="28"/>
          <w:szCs w:val="28"/>
        </w:rPr>
        <w:t>ожиданием поступлений недоимки от крупных плательщиков налога</w:t>
      </w:r>
      <w:r w:rsidR="007A7F0D" w:rsidRPr="00571B0D">
        <w:rPr>
          <w:rFonts w:ascii="Times New Roman CYR" w:hAnsi="Times New Roman CYR" w:cs="Times New Roman CYR"/>
          <w:sz w:val="28"/>
          <w:szCs w:val="28"/>
        </w:rPr>
        <w:t>.</w:t>
      </w:r>
      <w:r w:rsidR="00AB7CC9" w:rsidRPr="00571B0D">
        <w:rPr>
          <w:rFonts w:ascii="Times New Roman CYR" w:hAnsi="Times New Roman CYR" w:cs="Times New Roman CYR"/>
          <w:sz w:val="28"/>
          <w:szCs w:val="28"/>
        </w:rPr>
        <w:t xml:space="preserve">  </w:t>
      </w:r>
      <w:r w:rsidRPr="00571B0D">
        <w:rPr>
          <w:rFonts w:ascii="Times New Roman CYR" w:hAnsi="Times New Roman CYR" w:cs="Times New Roman CYR"/>
          <w:sz w:val="28"/>
          <w:szCs w:val="28"/>
        </w:rPr>
        <w:t>Поступление налога на доходы физических лиц в районн</w:t>
      </w:r>
      <w:r w:rsidR="007A7F0D" w:rsidRPr="00571B0D">
        <w:rPr>
          <w:rFonts w:ascii="Times New Roman CYR" w:hAnsi="Times New Roman CYR" w:cs="Times New Roman CYR"/>
          <w:sz w:val="28"/>
          <w:szCs w:val="28"/>
        </w:rPr>
        <w:t xml:space="preserve">ый бюджет </w:t>
      </w:r>
      <w:r w:rsidR="00571B0D">
        <w:rPr>
          <w:rFonts w:ascii="Times New Roman CYR" w:hAnsi="Times New Roman CYR" w:cs="Times New Roman CYR"/>
          <w:sz w:val="28"/>
          <w:szCs w:val="28"/>
        </w:rPr>
        <w:t>в 2020</w:t>
      </w:r>
      <w:r w:rsidRPr="00571B0D">
        <w:rPr>
          <w:rFonts w:ascii="Times New Roman CYR" w:hAnsi="Times New Roman CYR" w:cs="Times New Roman CYR"/>
          <w:sz w:val="28"/>
          <w:szCs w:val="28"/>
        </w:rPr>
        <w:t xml:space="preserve"> году составит </w:t>
      </w:r>
      <w:r w:rsidR="00571B0D">
        <w:rPr>
          <w:rFonts w:ascii="Times New Roman CYR" w:hAnsi="Times New Roman CYR" w:cs="Times New Roman CYR"/>
          <w:sz w:val="28"/>
          <w:szCs w:val="28"/>
        </w:rPr>
        <w:t>27930</w:t>
      </w:r>
      <w:r w:rsidR="00A06B26" w:rsidRPr="00571B0D">
        <w:rPr>
          <w:rFonts w:ascii="Times New Roman CYR" w:hAnsi="Times New Roman CYR" w:cs="Times New Roman CYR"/>
          <w:sz w:val="28"/>
          <w:szCs w:val="28"/>
        </w:rPr>
        <w:t xml:space="preserve"> тыс.</w:t>
      </w:r>
      <w:r w:rsidR="00DB6701" w:rsidRPr="00571B0D">
        <w:rPr>
          <w:rFonts w:ascii="Times New Roman CYR" w:hAnsi="Times New Roman CYR" w:cs="Times New Roman CYR"/>
          <w:sz w:val="28"/>
          <w:szCs w:val="28"/>
        </w:rPr>
        <w:t>руб.</w:t>
      </w:r>
      <w:r w:rsidR="00A06B26" w:rsidRPr="00571B0D">
        <w:rPr>
          <w:rFonts w:ascii="Times New Roman CYR" w:hAnsi="Times New Roman CYR" w:cs="Times New Roman CYR"/>
          <w:sz w:val="28"/>
          <w:szCs w:val="28"/>
        </w:rPr>
        <w:t>,</w:t>
      </w:r>
      <w:r w:rsidR="00571B0D">
        <w:rPr>
          <w:rFonts w:ascii="Times New Roman CYR" w:hAnsi="Times New Roman CYR" w:cs="Times New Roman CYR"/>
          <w:sz w:val="28"/>
          <w:szCs w:val="28"/>
        </w:rPr>
        <w:t xml:space="preserve"> в 2021</w:t>
      </w:r>
      <w:r w:rsidRPr="00571B0D">
        <w:rPr>
          <w:rFonts w:ascii="Times New Roman CYR" w:hAnsi="Times New Roman CYR" w:cs="Times New Roman CYR"/>
          <w:sz w:val="28"/>
          <w:szCs w:val="28"/>
        </w:rPr>
        <w:t xml:space="preserve"> году составит </w:t>
      </w:r>
      <w:r w:rsidR="00571B0D">
        <w:rPr>
          <w:rFonts w:ascii="Times New Roman CYR" w:hAnsi="Times New Roman CYR" w:cs="Times New Roman CYR"/>
          <w:sz w:val="28"/>
          <w:szCs w:val="28"/>
        </w:rPr>
        <w:t>30247</w:t>
      </w:r>
      <w:r w:rsidR="00A06B26" w:rsidRPr="00571B0D">
        <w:rPr>
          <w:rFonts w:ascii="Times New Roman CYR" w:hAnsi="Times New Roman CYR" w:cs="Times New Roman CYR"/>
          <w:sz w:val="28"/>
          <w:szCs w:val="28"/>
        </w:rPr>
        <w:t>тыс.</w:t>
      </w:r>
      <w:r w:rsidRPr="00571B0D">
        <w:rPr>
          <w:rFonts w:ascii="Times New Roman CYR" w:hAnsi="Times New Roman CYR" w:cs="Times New Roman CYR"/>
          <w:sz w:val="28"/>
          <w:szCs w:val="28"/>
        </w:rPr>
        <w:t>руб.</w:t>
      </w:r>
    </w:p>
    <w:p w:rsidR="007A23B1" w:rsidRPr="00571B0D" w:rsidRDefault="007A23B1" w:rsidP="00026217">
      <w:pPr>
        <w:spacing w:after="0" w:line="240" w:lineRule="auto"/>
        <w:ind w:firstLine="567"/>
        <w:contextualSpacing/>
        <w:jc w:val="both"/>
        <w:rPr>
          <w:rFonts w:ascii="Times New Roman" w:hAnsi="Times New Roman"/>
          <w:sz w:val="28"/>
          <w:szCs w:val="28"/>
        </w:rPr>
      </w:pPr>
      <w:r w:rsidRPr="00571B0D">
        <w:rPr>
          <w:rFonts w:ascii="Times New Roman CYR" w:hAnsi="Times New Roman CYR" w:cs="Times New Roman CYR"/>
          <w:sz w:val="28"/>
          <w:szCs w:val="28"/>
        </w:rPr>
        <w:t>Значительную до</w:t>
      </w:r>
      <w:r w:rsidR="00AB7CC9" w:rsidRPr="00571B0D">
        <w:rPr>
          <w:rFonts w:ascii="Times New Roman CYR" w:hAnsi="Times New Roman CYR" w:cs="Times New Roman CYR"/>
          <w:sz w:val="28"/>
          <w:szCs w:val="28"/>
        </w:rPr>
        <w:t>лю в налоговых доходах составляю</w:t>
      </w:r>
      <w:r w:rsidRPr="00571B0D">
        <w:rPr>
          <w:rFonts w:ascii="Times New Roman CYR" w:hAnsi="Times New Roman CYR" w:cs="Times New Roman CYR"/>
          <w:sz w:val="28"/>
          <w:szCs w:val="28"/>
        </w:rPr>
        <w:t xml:space="preserve">т </w:t>
      </w:r>
      <w:r w:rsidRPr="00571B0D">
        <w:rPr>
          <w:rFonts w:ascii="Times New Roman CYR" w:hAnsi="Times New Roman CYR" w:cs="Times New Roman CYR"/>
          <w:bCs/>
          <w:sz w:val="28"/>
          <w:szCs w:val="28"/>
        </w:rPr>
        <w:t>налог</w:t>
      </w:r>
      <w:r w:rsidR="00AB7CC9" w:rsidRPr="00571B0D">
        <w:rPr>
          <w:rFonts w:ascii="Times New Roman CYR" w:hAnsi="Times New Roman CYR" w:cs="Times New Roman CYR"/>
          <w:bCs/>
          <w:sz w:val="28"/>
          <w:szCs w:val="28"/>
        </w:rPr>
        <w:t>и</w:t>
      </w:r>
      <w:r w:rsidRPr="00571B0D">
        <w:rPr>
          <w:rFonts w:ascii="Times New Roman CYR" w:hAnsi="Times New Roman CYR" w:cs="Times New Roman CYR"/>
          <w:bCs/>
          <w:sz w:val="28"/>
          <w:szCs w:val="28"/>
        </w:rPr>
        <w:t xml:space="preserve"> на </w:t>
      </w:r>
      <w:r w:rsidR="00AB7CC9" w:rsidRPr="00571B0D">
        <w:rPr>
          <w:rFonts w:ascii="Times New Roman CYR" w:hAnsi="Times New Roman CYR" w:cs="Times New Roman CYR"/>
          <w:bCs/>
          <w:sz w:val="28"/>
          <w:szCs w:val="28"/>
        </w:rPr>
        <w:t>товары (работы, услуги) реализуемые на территории РФ(акцизы)</w:t>
      </w:r>
      <w:r w:rsidR="00A06B26" w:rsidRPr="00571B0D">
        <w:rPr>
          <w:rFonts w:ascii="Times New Roman CYR" w:hAnsi="Times New Roman CYR" w:cs="Times New Roman CYR"/>
          <w:bCs/>
          <w:sz w:val="28"/>
          <w:szCs w:val="28"/>
        </w:rPr>
        <w:t>.</w:t>
      </w:r>
      <w:r w:rsidR="00AB7CC9" w:rsidRPr="00571B0D">
        <w:rPr>
          <w:rFonts w:ascii="Times New Roman CYR" w:hAnsi="Times New Roman CYR" w:cs="Times New Roman CYR"/>
          <w:bCs/>
          <w:sz w:val="28"/>
          <w:szCs w:val="28"/>
        </w:rPr>
        <w:t xml:space="preserve"> </w:t>
      </w:r>
      <w:r w:rsidR="00AB7CC9" w:rsidRPr="00571B0D">
        <w:rPr>
          <w:rFonts w:ascii="Times New Roman CYR" w:hAnsi="Times New Roman CYR" w:cs="Times New Roman CYR"/>
          <w:sz w:val="28"/>
          <w:szCs w:val="28"/>
        </w:rPr>
        <w:t xml:space="preserve"> </w:t>
      </w:r>
      <w:r w:rsidR="007A7F0D" w:rsidRPr="00571B0D">
        <w:rPr>
          <w:rFonts w:ascii="Times New Roman CYR" w:hAnsi="Times New Roman CYR" w:cs="Times New Roman CYR"/>
          <w:sz w:val="28"/>
          <w:szCs w:val="28"/>
        </w:rPr>
        <w:t xml:space="preserve">Удельный вес этого налога  - </w:t>
      </w:r>
      <w:r w:rsidR="00571B0D">
        <w:rPr>
          <w:rFonts w:ascii="Times New Roman CYR" w:hAnsi="Times New Roman CYR" w:cs="Times New Roman CYR"/>
          <w:sz w:val="28"/>
          <w:szCs w:val="28"/>
        </w:rPr>
        <w:t xml:space="preserve">  15,2</w:t>
      </w:r>
      <w:r w:rsidR="00E04AF8" w:rsidRPr="00571B0D">
        <w:rPr>
          <w:rFonts w:ascii="Times New Roman CYR" w:hAnsi="Times New Roman CYR" w:cs="Times New Roman CYR"/>
          <w:sz w:val="28"/>
          <w:szCs w:val="28"/>
        </w:rPr>
        <w:t xml:space="preserve">% в сумме налоговых  и неналоговых доходов бюджета района. </w:t>
      </w:r>
      <w:r w:rsidR="00E04AF8" w:rsidRPr="00571B0D">
        <w:rPr>
          <w:rFonts w:ascii="Times New Roman CYR" w:hAnsi="Times New Roman CYR" w:cs="Times New Roman CYR"/>
          <w:sz w:val="28"/>
          <w:szCs w:val="28"/>
        </w:rPr>
        <w:lastRenderedPageBreak/>
        <w:t>Норматив для района и сельских поселений рассчитан субъектом  исходя из протяженно</w:t>
      </w:r>
      <w:r w:rsidR="00BF59BA" w:rsidRPr="00571B0D">
        <w:rPr>
          <w:rFonts w:ascii="Times New Roman CYR" w:hAnsi="Times New Roman CYR" w:cs="Times New Roman CYR"/>
          <w:sz w:val="28"/>
          <w:szCs w:val="28"/>
        </w:rPr>
        <w:t xml:space="preserve">сти </w:t>
      </w:r>
      <w:r w:rsidR="00E04AF8" w:rsidRPr="00571B0D">
        <w:rPr>
          <w:rFonts w:ascii="Times New Roman CYR" w:hAnsi="Times New Roman CYR" w:cs="Times New Roman CYR"/>
          <w:sz w:val="28"/>
          <w:szCs w:val="28"/>
        </w:rPr>
        <w:t>автомобильных дорог</w:t>
      </w:r>
      <w:r w:rsidR="007A7F0D" w:rsidRPr="00571B0D">
        <w:rPr>
          <w:rFonts w:ascii="Times New Roman CYR" w:hAnsi="Times New Roman CYR" w:cs="Times New Roman CYR"/>
          <w:sz w:val="28"/>
          <w:szCs w:val="28"/>
        </w:rPr>
        <w:t xml:space="preserve"> и зарегистрированных транспортных средств </w:t>
      </w:r>
      <w:r w:rsidR="00A06B26" w:rsidRPr="00571B0D">
        <w:rPr>
          <w:rFonts w:ascii="Times New Roman CYR" w:hAnsi="Times New Roman CYR" w:cs="Times New Roman CYR"/>
          <w:sz w:val="28"/>
          <w:szCs w:val="28"/>
        </w:rPr>
        <w:t>на территории</w:t>
      </w:r>
      <w:r w:rsidR="00E04AF8" w:rsidRPr="00571B0D">
        <w:rPr>
          <w:rFonts w:ascii="Times New Roman CYR" w:hAnsi="Times New Roman CYR" w:cs="Times New Roman CYR"/>
          <w:sz w:val="28"/>
          <w:szCs w:val="28"/>
        </w:rPr>
        <w:t>.</w:t>
      </w:r>
      <w:r w:rsidR="00133008" w:rsidRPr="00133008">
        <w:rPr>
          <w:sz w:val="28"/>
          <w:szCs w:val="28"/>
        </w:rPr>
        <w:t xml:space="preserve"> </w:t>
      </w:r>
      <w:r w:rsidR="00133008" w:rsidRPr="00133008">
        <w:rPr>
          <w:rFonts w:ascii="Times New Roman" w:hAnsi="Times New Roman"/>
          <w:sz w:val="28"/>
          <w:szCs w:val="28"/>
        </w:rPr>
        <w:t>В расчетах учтены изменения налогового и бюджетного законодательства, вступление в силу которых планируется с 01 января 2019 года увеличение ставок акцизов на нефтепродукты, действующих на 01.01.2018, в среднем на 10%. Норматив зачисления акцизов на нефтепродукты в бюджет муниципального района в размере 0,1587% (выше уровня 2018 года на 0,0006%) в соответствии с проектом</w:t>
      </w:r>
      <w:r w:rsidR="00133008">
        <w:rPr>
          <w:rFonts w:ascii="Times New Roman" w:hAnsi="Times New Roman"/>
          <w:sz w:val="28"/>
          <w:szCs w:val="28"/>
        </w:rPr>
        <w:t xml:space="preserve"> </w:t>
      </w:r>
      <w:r w:rsidR="00133008" w:rsidRPr="00133008">
        <w:rPr>
          <w:rFonts w:ascii="Times New Roman" w:hAnsi="Times New Roman"/>
          <w:sz w:val="28"/>
          <w:szCs w:val="28"/>
        </w:rPr>
        <w:t>Закона Ярославской области «Об областном бюджете на 2019 год и на плановый период 2020-2021 гг.»</w:t>
      </w:r>
      <w:r w:rsidR="00133008">
        <w:rPr>
          <w:rFonts w:ascii="Times New Roman" w:hAnsi="Times New Roman"/>
          <w:sz w:val="28"/>
          <w:szCs w:val="28"/>
        </w:rPr>
        <w:t xml:space="preserve">. </w:t>
      </w:r>
      <w:r w:rsidR="00E04AF8" w:rsidRPr="00571B0D">
        <w:rPr>
          <w:rFonts w:ascii="Times New Roman CYR" w:hAnsi="Times New Roman CYR" w:cs="Times New Roman CYR"/>
          <w:sz w:val="28"/>
          <w:szCs w:val="28"/>
        </w:rPr>
        <w:t xml:space="preserve">Прогноз поступления </w:t>
      </w:r>
      <w:r w:rsidR="00E04AF8" w:rsidRPr="00571B0D">
        <w:rPr>
          <w:rFonts w:ascii="Times New Roman CYR" w:hAnsi="Times New Roman CYR" w:cs="Times New Roman CYR"/>
          <w:bCs/>
          <w:sz w:val="28"/>
          <w:szCs w:val="28"/>
        </w:rPr>
        <w:t xml:space="preserve">акцизов </w:t>
      </w:r>
      <w:r w:rsidR="00E04AF8" w:rsidRPr="00571B0D">
        <w:rPr>
          <w:rFonts w:ascii="Times New Roman CYR" w:hAnsi="Times New Roman CYR" w:cs="Times New Roman CYR"/>
          <w:sz w:val="28"/>
          <w:szCs w:val="28"/>
        </w:rPr>
        <w:t>на нефтепродукты</w:t>
      </w:r>
      <w:r w:rsidR="007A7F0D" w:rsidRPr="00571B0D">
        <w:rPr>
          <w:rFonts w:ascii="Times New Roman CYR" w:hAnsi="Times New Roman CYR" w:cs="Times New Roman CYR"/>
          <w:sz w:val="28"/>
          <w:szCs w:val="28"/>
        </w:rPr>
        <w:t xml:space="preserve"> на 201</w:t>
      </w:r>
      <w:r w:rsidR="00571B0D">
        <w:rPr>
          <w:rFonts w:ascii="Times New Roman CYR" w:hAnsi="Times New Roman CYR" w:cs="Times New Roman CYR"/>
          <w:sz w:val="28"/>
          <w:szCs w:val="28"/>
        </w:rPr>
        <w:t>9</w:t>
      </w:r>
      <w:r w:rsidRPr="00571B0D">
        <w:rPr>
          <w:rFonts w:ascii="Times New Roman CYR" w:hAnsi="Times New Roman CYR" w:cs="Times New Roman CYR"/>
          <w:sz w:val="28"/>
          <w:szCs w:val="28"/>
        </w:rPr>
        <w:t xml:space="preserve"> год – </w:t>
      </w:r>
      <w:r w:rsidR="00571B0D">
        <w:rPr>
          <w:rFonts w:ascii="Times New Roman CYR" w:hAnsi="Times New Roman CYR" w:cs="Times New Roman CYR"/>
          <w:sz w:val="28"/>
          <w:szCs w:val="28"/>
        </w:rPr>
        <w:t>5310</w:t>
      </w:r>
      <w:r w:rsidR="00A06B26" w:rsidRPr="00571B0D">
        <w:rPr>
          <w:rFonts w:ascii="Times New Roman CYR" w:hAnsi="Times New Roman CYR" w:cs="Times New Roman CYR"/>
          <w:sz w:val="28"/>
          <w:szCs w:val="28"/>
        </w:rPr>
        <w:t>тыс.</w:t>
      </w:r>
      <w:r w:rsidRPr="00571B0D">
        <w:rPr>
          <w:rFonts w:ascii="Times New Roman CYR" w:hAnsi="Times New Roman CYR" w:cs="Times New Roman CYR"/>
          <w:sz w:val="28"/>
          <w:szCs w:val="28"/>
        </w:rPr>
        <w:t>руб.</w:t>
      </w:r>
      <w:r w:rsidR="00571B0D">
        <w:rPr>
          <w:rFonts w:ascii="Times New Roman CYR" w:hAnsi="Times New Roman CYR" w:cs="Times New Roman CYR"/>
          <w:sz w:val="28"/>
          <w:szCs w:val="28"/>
        </w:rPr>
        <w:t>,</w:t>
      </w:r>
      <w:r w:rsidR="00A06B26" w:rsidRPr="00571B0D">
        <w:rPr>
          <w:rFonts w:ascii="Times New Roman CYR" w:hAnsi="Times New Roman CYR" w:cs="Times New Roman CYR"/>
          <w:sz w:val="28"/>
          <w:szCs w:val="28"/>
        </w:rPr>
        <w:t xml:space="preserve"> т.е. ожидается рост поступления налога в сравнении с 201</w:t>
      </w:r>
      <w:r w:rsidR="00571B0D">
        <w:rPr>
          <w:rFonts w:ascii="Times New Roman CYR" w:hAnsi="Times New Roman CYR" w:cs="Times New Roman CYR"/>
          <w:sz w:val="28"/>
          <w:szCs w:val="28"/>
        </w:rPr>
        <w:t>8</w:t>
      </w:r>
      <w:r w:rsidR="00A06B26" w:rsidRPr="00571B0D">
        <w:rPr>
          <w:rFonts w:ascii="Times New Roman CYR" w:hAnsi="Times New Roman CYR" w:cs="Times New Roman CYR"/>
          <w:sz w:val="28"/>
          <w:szCs w:val="28"/>
        </w:rPr>
        <w:t xml:space="preserve"> годом на </w:t>
      </w:r>
      <w:r w:rsidR="00571B0D">
        <w:rPr>
          <w:rFonts w:ascii="Times New Roman CYR" w:hAnsi="Times New Roman CYR" w:cs="Times New Roman CYR"/>
          <w:sz w:val="28"/>
          <w:szCs w:val="28"/>
        </w:rPr>
        <w:t xml:space="preserve">1024 </w:t>
      </w:r>
      <w:r w:rsidR="00A06B26" w:rsidRPr="00571B0D">
        <w:rPr>
          <w:rFonts w:ascii="Times New Roman CYR" w:hAnsi="Times New Roman CYR" w:cs="Times New Roman CYR"/>
          <w:sz w:val="28"/>
          <w:szCs w:val="28"/>
        </w:rPr>
        <w:t>тыс.руб.</w:t>
      </w:r>
      <w:r w:rsidRPr="00571B0D">
        <w:rPr>
          <w:rFonts w:ascii="Times New Roman CYR" w:hAnsi="Times New Roman CYR" w:cs="Times New Roman CYR"/>
          <w:sz w:val="28"/>
          <w:szCs w:val="28"/>
        </w:rPr>
        <w:t xml:space="preserve">  Прогноз рассчитан исходя </w:t>
      </w:r>
      <w:r w:rsidR="007A7F0D" w:rsidRPr="00571B0D">
        <w:rPr>
          <w:rFonts w:ascii="Times New Roman CYR" w:hAnsi="Times New Roman CYR" w:cs="Times New Roman CYR"/>
          <w:sz w:val="28"/>
          <w:szCs w:val="28"/>
        </w:rPr>
        <w:t>из ожидаемой суммы налога в 201</w:t>
      </w:r>
      <w:r w:rsidR="00571B0D">
        <w:rPr>
          <w:rFonts w:ascii="Times New Roman CYR" w:hAnsi="Times New Roman CYR" w:cs="Times New Roman CYR"/>
          <w:sz w:val="28"/>
          <w:szCs w:val="28"/>
        </w:rPr>
        <w:t>8</w:t>
      </w:r>
      <w:r w:rsidRPr="00571B0D">
        <w:rPr>
          <w:rFonts w:ascii="Times New Roman CYR" w:hAnsi="Times New Roman CYR" w:cs="Times New Roman CYR"/>
          <w:sz w:val="28"/>
          <w:szCs w:val="28"/>
        </w:rPr>
        <w:t xml:space="preserve"> году – </w:t>
      </w:r>
      <w:r w:rsidR="00571B0D">
        <w:rPr>
          <w:rFonts w:ascii="Times New Roman CYR" w:hAnsi="Times New Roman CYR" w:cs="Times New Roman CYR"/>
          <w:sz w:val="28"/>
          <w:szCs w:val="28"/>
        </w:rPr>
        <w:t>4286</w:t>
      </w:r>
      <w:r w:rsidR="00A06B26" w:rsidRPr="00571B0D">
        <w:rPr>
          <w:rFonts w:ascii="Times New Roman CYR" w:hAnsi="Times New Roman CYR" w:cs="Times New Roman CYR"/>
          <w:sz w:val="28"/>
          <w:szCs w:val="28"/>
        </w:rPr>
        <w:t xml:space="preserve"> тыс.</w:t>
      </w:r>
      <w:r w:rsidRPr="00571B0D">
        <w:rPr>
          <w:rFonts w:ascii="Times New Roman CYR" w:hAnsi="Times New Roman CYR" w:cs="Times New Roman CYR"/>
          <w:sz w:val="28"/>
          <w:szCs w:val="28"/>
        </w:rPr>
        <w:t xml:space="preserve">руб., </w:t>
      </w:r>
      <w:r w:rsidR="00571B0D" w:rsidRPr="00741B72">
        <w:rPr>
          <w:rFonts w:ascii="Times New Roman" w:hAnsi="Times New Roman"/>
          <w:sz w:val="28"/>
          <w:szCs w:val="28"/>
        </w:rPr>
        <w:t>Сумма поступления в 2018 году представлена главным администратором дохода – Управлением федерального казначейства.</w:t>
      </w:r>
      <w:r w:rsidR="00571B0D">
        <w:rPr>
          <w:rFonts w:ascii="Times New Roman" w:hAnsi="Times New Roman"/>
          <w:sz w:val="28"/>
          <w:szCs w:val="28"/>
        </w:rPr>
        <w:t xml:space="preserve"> </w:t>
      </w:r>
      <w:r w:rsidR="00571B0D">
        <w:rPr>
          <w:rFonts w:ascii="Times New Roman CYR" w:hAnsi="Times New Roman CYR" w:cs="Times New Roman CYR"/>
          <w:sz w:val="28"/>
          <w:szCs w:val="28"/>
        </w:rPr>
        <w:t xml:space="preserve">Поступление налога в 2020 г. - 5526тыс.руб., </w:t>
      </w:r>
      <w:r w:rsidRPr="00571B0D">
        <w:rPr>
          <w:rFonts w:ascii="Times New Roman CYR" w:hAnsi="Times New Roman CYR" w:cs="Times New Roman CYR"/>
          <w:sz w:val="28"/>
          <w:szCs w:val="28"/>
        </w:rPr>
        <w:t xml:space="preserve"> </w:t>
      </w:r>
      <w:r w:rsidR="00571B0D">
        <w:rPr>
          <w:rFonts w:ascii="Times New Roman CYR" w:hAnsi="Times New Roman CYR" w:cs="Times New Roman CYR"/>
          <w:sz w:val="28"/>
          <w:szCs w:val="28"/>
        </w:rPr>
        <w:t>в 2021</w:t>
      </w:r>
      <w:r w:rsidR="007A7F0D" w:rsidRPr="00571B0D">
        <w:rPr>
          <w:rFonts w:ascii="Times New Roman CYR" w:hAnsi="Times New Roman CYR" w:cs="Times New Roman CYR"/>
          <w:sz w:val="28"/>
          <w:szCs w:val="28"/>
        </w:rPr>
        <w:t xml:space="preserve"> </w:t>
      </w:r>
      <w:r w:rsidR="00571B0D">
        <w:rPr>
          <w:rFonts w:ascii="Times New Roman CYR" w:hAnsi="Times New Roman CYR" w:cs="Times New Roman CYR"/>
          <w:sz w:val="28"/>
          <w:szCs w:val="28"/>
        </w:rPr>
        <w:t>- 8680</w:t>
      </w:r>
      <w:r w:rsidR="007A7F0D" w:rsidRPr="00571B0D">
        <w:rPr>
          <w:rFonts w:ascii="Times New Roman CYR" w:hAnsi="Times New Roman CYR" w:cs="Times New Roman CYR"/>
          <w:sz w:val="28"/>
          <w:szCs w:val="28"/>
        </w:rPr>
        <w:t xml:space="preserve">тыс. руб., т.е. </w:t>
      </w:r>
      <w:r w:rsidR="00571B0D">
        <w:rPr>
          <w:rFonts w:ascii="Times New Roman CYR" w:hAnsi="Times New Roman CYR" w:cs="Times New Roman CYR"/>
          <w:sz w:val="28"/>
          <w:szCs w:val="28"/>
        </w:rPr>
        <w:t>с ежегодным ростом.</w:t>
      </w:r>
    </w:p>
    <w:p w:rsidR="00AB7CC9" w:rsidRPr="00571B0D" w:rsidRDefault="00AB7CC9"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571B0D">
        <w:rPr>
          <w:rFonts w:ascii="Times New Roman CYR" w:hAnsi="Times New Roman CYR" w:cs="Times New Roman CYR"/>
          <w:sz w:val="28"/>
          <w:szCs w:val="28"/>
        </w:rPr>
        <w:t>Третье место в налоговых доходах занимает</w:t>
      </w:r>
      <w:r w:rsidRPr="00571B0D">
        <w:rPr>
          <w:rFonts w:ascii="Times New Roman CYR" w:eastAsiaTheme="minorEastAsia" w:hAnsi="Times New Roman CYR" w:cs="Times New Roman CYR"/>
          <w:sz w:val="20"/>
          <w:szCs w:val="20"/>
        </w:rPr>
        <w:t xml:space="preserve"> </w:t>
      </w:r>
      <w:r w:rsidR="00E04AF8" w:rsidRPr="00571B0D">
        <w:rPr>
          <w:rFonts w:ascii="Times New Roman CYR" w:eastAsiaTheme="minorEastAsia" w:hAnsi="Times New Roman CYR" w:cs="Times New Roman CYR"/>
          <w:sz w:val="20"/>
          <w:szCs w:val="20"/>
        </w:rPr>
        <w:t xml:space="preserve"> </w:t>
      </w:r>
      <w:r w:rsidRPr="00571B0D">
        <w:rPr>
          <w:rFonts w:ascii="Times New Roman CYR" w:eastAsiaTheme="minorEastAsia" w:hAnsi="Times New Roman CYR" w:cs="Times New Roman CYR"/>
          <w:sz w:val="28"/>
          <w:szCs w:val="28"/>
        </w:rPr>
        <w:t>Единый налог на вмененный доход</w:t>
      </w:r>
      <w:r w:rsidR="00E04AF8" w:rsidRPr="00571B0D">
        <w:rPr>
          <w:rFonts w:ascii="Times New Roman CYR" w:eastAsiaTheme="minorEastAsia" w:hAnsi="Times New Roman CYR" w:cs="Times New Roman CYR"/>
          <w:sz w:val="28"/>
          <w:szCs w:val="28"/>
        </w:rPr>
        <w:t>.</w:t>
      </w:r>
      <w:r w:rsidR="00E04AF8" w:rsidRPr="00571B0D">
        <w:rPr>
          <w:rFonts w:ascii="Times New Roman CYR" w:hAnsi="Times New Roman CYR" w:cs="Times New Roman CYR"/>
          <w:sz w:val="28"/>
          <w:szCs w:val="28"/>
        </w:rPr>
        <w:t xml:space="preserve"> </w:t>
      </w:r>
      <w:r w:rsidR="007A7F0D" w:rsidRPr="00571B0D">
        <w:rPr>
          <w:rFonts w:ascii="Times New Roman CYR" w:hAnsi="Times New Roman CYR" w:cs="Times New Roman CYR"/>
          <w:sz w:val="28"/>
          <w:szCs w:val="28"/>
        </w:rPr>
        <w:t>В 201</w:t>
      </w:r>
      <w:r w:rsidR="00571B0D">
        <w:rPr>
          <w:rFonts w:ascii="Times New Roman CYR" w:hAnsi="Times New Roman CYR" w:cs="Times New Roman CYR"/>
          <w:sz w:val="28"/>
          <w:szCs w:val="28"/>
        </w:rPr>
        <w:t>8</w:t>
      </w:r>
      <w:r w:rsidR="00233B45" w:rsidRPr="00571B0D">
        <w:rPr>
          <w:rFonts w:ascii="Times New Roman CYR" w:hAnsi="Times New Roman CYR" w:cs="Times New Roman CYR"/>
          <w:sz w:val="28"/>
          <w:szCs w:val="28"/>
        </w:rPr>
        <w:t xml:space="preserve"> прогноз поступления составляет по данному налогу </w:t>
      </w:r>
      <w:r w:rsidR="00571B0D">
        <w:rPr>
          <w:rFonts w:ascii="Times New Roman CYR" w:hAnsi="Times New Roman CYR" w:cs="Times New Roman CYR"/>
          <w:sz w:val="28"/>
          <w:szCs w:val="28"/>
        </w:rPr>
        <w:t xml:space="preserve">1550 </w:t>
      </w:r>
      <w:r w:rsidR="007A7F0D" w:rsidRPr="00571B0D">
        <w:rPr>
          <w:rFonts w:ascii="Times New Roman CYR" w:hAnsi="Times New Roman CYR" w:cs="Times New Roman CYR"/>
          <w:sz w:val="28"/>
          <w:szCs w:val="28"/>
        </w:rPr>
        <w:t>тыс.руб. План поступления на 201</w:t>
      </w:r>
      <w:r w:rsidR="00571B0D">
        <w:rPr>
          <w:rFonts w:ascii="Times New Roman CYR" w:hAnsi="Times New Roman CYR" w:cs="Times New Roman CYR"/>
          <w:sz w:val="28"/>
          <w:szCs w:val="28"/>
        </w:rPr>
        <w:t>9</w:t>
      </w:r>
      <w:r w:rsidR="00E04AF8" w:rsidRPr="00571B0D">
        <w:rPr>
          <w:rFonts w:ascii="Times New Roman CYR" w:hAnsi="Times New Roman CYR" w:cs="Times New Roman CYR"/>
          <w:sz w:val="28"/>
          <w:szCs w:val="28"/>
        </w:rPr>
        <w:t xml:space="preserve"> год – </w:t>
      </w:r>
      <w:r w:rsidR="00571B0D">
        <w:rPr>
          <w:rFonts w:ascii="Times New Roman CYR" w:hAnsi="Times New Roman CYR" w:cs="Times New Roman CYR"/>
          <w:sz w:val="28"/>
          <w:szCs w:val="28"/>
        </w:rPr>
        <w:t>1530</w:t>
      </w:r>
      <w:r w:rsidR="00E04AF8" w:rsidRPr="00571B0D">
        <w:rPr>
          <w:rFonts w:ascii="Times New Roman CYR" w:hAnsi="Times New Roman CYR" w:cs="Times New Roman CYR"/>
          <w:sz w:val="28"/>
          <w:szCs w:val="28"/>
        </w:rPr>
        <w:t>тыс. руб.</w:t>
      </w:r>
      <w:r w:rsidR="00A06B26" w:rsidRPr="00571B0D">
        <w:rPr>
          <w:rFonts w:ascii="Times New Roman CYR" w:hAnsi="Times New Roman CYR" w:cs="Times New Roman CYR"/>
          <w:sz w:val="28"/>
          <w:szCs w:val="28"/>
        </w:rPr>
        <w:t xml:space="preserve">, т.е. ожидается снижение </w:t>
      </w:r>
      <w:r w:rsidR="00E04AF8" w:rsidRPr="00571B0D">
        <w:rPr>
          <w:rFonts w:ascii="Times New Roman CYR" w:hAnsi="Times New Roman CYR" w:cs="Times New Roman CYR"/>
          <w:sz w:val="28"/>
          <w:szCs w:val="28"/>
        </w:rPr>
        <w:t xml:space="preserve"> </w:t>
      </w:r>
      <w:r w:rsidR="00571B0D">
        <w:rPr>
          <w:rFonts w:ascii="Times New Roman CYR" w:hAnsi="Times New Roman CYR" w:cs="Times New Roman CYR"/>
          <w:sz w:val="28"/>
          <w:szCs w:val="28"/>
        </w:rPr>
        <w:t>поступлений на 1</w:t>
      </w:r>
      <w:r w:rsidR="00A06B26" w:rsidRPr="00571B0D">
        <w:rPr>
          <w:rFonts w:ascii="Times New Roman CYR" w:hAnsi="Times New Roman CYR" w:cs="Times New Roman CYR"/>
          <w:sz w:val="28"/>
          <w:szCs w:val="28"/>
        </w:rPr>
        <w:t>,3%.</w:t>
      </w:r>
      <w:r w:rsidR="0044652E" w:rsidRPr="00571B0D">
        <w:rPr>
          <w:rFonts w:ascii="Times New Roman" w:hAnsi="Times New Roman"/>
          <w:sz w:val="28"/>
          <w:szCs w:val="28"/>
          <w:vertAlign w:val="subscript"/>
        </w:rPr>
        <w:t>.</w:t>
      </w:r>
      <w:r w:rsidR="00133008" w:rsidRPr="00133008">
        <w:rPr>
          <w:sz w:val="28"/>
          <w:szCs w:val="28"/>
        </w:rPr>
        <w:t xml:space="preserve"> </w:t>
      </w:r>
      <w:r w:rsidR="00571B0D">
        <w:rPr>
          <w:rFonts w:ascii="Times New Roman CYR" w:hAnsi="Times New Roman CYR" w:cs="Times New Roman CYR"/>
          <w:sz w:val="28"/>
          <w:szCs w:val="28"/>
        </w:rPr>
        <w:t>Поступление налога в 2020</w:t>
      </w:r>
      <w:r w:rsidR="00E04AF8" w:rsidRPr="00571B0D">
        <w:rPr>
          <w:rFonts w:ascii="Times New Roman CYR" w:hAnsi="Times New Roman CYR" w:cs="Times New Roman CYR"/>
          <w:sz w:val="28"/>
          <w:szCs w:val="28"/>
        </w:rPr>
        <w:t xml:space="preserve"> году составит </w:t>
      </w:r>
      <w:r w:rsidR="00571B0D">
        <w:rPr>
          <w:rFonts w:ascii="Times New Roman CYR" w:eastAsiaTheme="minorEastAsia" w:hAnsi="Times New Roman CYR" w:cs="Times New Roman CYR"/>
          <w:sz w:val="28"/>
          <w:szCs w:val="28"/>
        </w:rPr>
        <w:t>1908</w:t>
      </w:r>
      <w:r w:rsidR="00571B0D">
        <w:rPr>
          <w:rFonts w:ascii="Times New Roman CYR" w:hAnsi="Times New Roman CYR" w:cs="Times New Roman CYR"/>
          <w:sz w:val="28"/>
          <w:szCs w:val="28"/>
        </w:rPr>
        <w:t xml:space="preserve"> тыс. руб. в 2021</w:t>
      </w:r>
      <w:r w:rsidR="00E04AF8" w:rsidRPr="00571B0D">
        <w:rPr>
          <w:rFonts w:ascii="Times New Roman CYR" w:hAnsi="Times New Roman CYR" w:cs="Times New Roman CYR"/>
          <w:sz w:val="28"/>
          <w:szCs w:val="28"/>
        </w:rPr>
        <w:t xml:space="preserve"> году составит </w:t>
      </w:r>
      <w:r w:rsidR="00571B0D">
        <w:rPr>
          <w:rFonts w:ascii="Times New Roman CYR" w:eastAsiaTheme="minorEastAsia" w:hAnsi="Times New Roman CYR" w:cs="Times New Roman CYR"/>
          <w:sz w:val="28"/>
          <w:szCs w:val="28"/>
        </w:rPr>
        <w:t>0</w:t>
      </w:r>
      <w:r w:rsidR="00E04AF8" w:rsidRPr="00571B0D">
        <w:rPr>
          <w:rFonts w:ascii="Times New Roman CYR" w:hAnsi="Times New Roman CYR" w:cs="Times New Roman CYR"/>
          <w:sz w:val="28"/>
          <w:szCs w:val="28"/>
        </w:rPr>
        <w:t>тыс. руб.</w:t>
      </w:r>
    </w:p>
    <w:p w:rsidR="007A23B1"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571B0D">
        <w:rPr>
          <w:rFonts w:ascii="Times New Roman CYR" w:hAnsi="Times New Roman CYR" w:cs="Times New Roman CYR"/>
          <w:sz w:val="28"/>
          <w:szCs w:val="28"/>
        </w:rPr>
        <w:t xml:space="preserve">Поступление </w:t>
      </w:r>
      <w:r w:rsidRPr="00571B0D">
        <w:rPr>
          <w:rFonts w:ascii="Times New Roman CYR" w:hAnsi="Times New Roman CYR" w:cs="Times New Roman CYR"/>
          <w:bCs/>
          <w:sz w:val="28"/>
          <w:szCs w:val="28"/>
        </w:rPr>
        <w:t>единого сельскохозяйственного налога</w:t>
      </w:r>
      <w:r w:rsidR="00A06B26" w:rsidRPr="00571B0D">
        <w:rPr>
          <w:rFonts w:ascii="Times New Roman CYR" w:hAnsi="Times New Roman CYR" w:cs="Times New Roman CYR"/>
          <w:sz w:val="28"/>
          <w:szCs w:val="28"/>
        </w:rPr>
        <w:t xml:space="preserve"> в 201</w:t>
      </w:r>
      <w:r w:rsidR="00571B0D">
        <w:rPr>
          <w:rFonts w:ascii="Times New Roman CYR" w:hAnsi="Times New Roman CYR" w:cs="Times New Roman CYR"/>
          <w:sz w:val="28"/>
          <w:szCs w:val="28"/>
        </w:rPr>
        <w:t>9</w:t>
      </w:r>
      <w:r w:rsidRPr="00571B0D">
        <w:rPr>
          <w:rFonts w:ascii="Times New Roman CYR" w:hAnsi="Times New Roman CYR" w:cs="Times New Roman CYR"/>
          <w:sz w:val="28"/>
          <w:szCs w:val="28"/>
        </w:rPr>
        <w:t xml:space="preserve"> году планируется </w:t>
      </w:r>
      <w:r w:rsidR="005911E3" w:rsidRPr="00571B0D">
        <w:rPr>
          <w:rFonts w:ascii="Times New Roman CYR" w:hAnsi="Times New Roman CYR" w:cs="Times New Roman CYR"/>
          <w:sz w:val="28"/>
          <w:szCs w:val="28"/>
        </w:rPr>
        <w:t>1</w:t>
      </w:r>
      <w:r w:rsidR="00571B0D">
        <w:rPr>
          <w:rFonts w:ascii="Times New Roman CYR" w:hAnsi="Times New Roman CYR" w:cs="Times New Roman CYR"/>
          <w:sz w:val="28"/>
          <w:szCs w:val="28"/>
        </w:rPr>
        <w:t>40</w:t>
      </w:r>
      <w:r w:rsidR="00E04AF8" w:rsidRPr="00571B0D">
        <w:rPr>
          <w:rFonts w:ascii="Times New Roman CYR" w:hAnsi="Times New Roman CYR" w:cs="Times New Roman CYR"/>
          <w:sz w:val="28"/>
          <w:szCs w:val="28"/>
        </w:rPr>
        <w:t xml:space="preserve">тыс. руб.  </w:t>
      </w:r>
      <w:r w:rsidR="005911E3" w:rsidRPr="00571B0D">
        <w:rPr>
          <w:rFonts w:ascii="Times New Roman CYR" w:hAnsi="Times New Roman CYR" w:cs="Times New Roman CYR"/>
          <w:sz w:val="28"/>
          <w:szCs w:val="28"/>
        </w:rPr>
        <w:t>В данном размере</w:t>
      </w:r>
      <w:r w:rsidR="00562E92" w:rsidRPr="00571B0D">
        <w:rPr>
          <w:rFonts w:ascii="Times New Roman CYR" w:hAnsi="Times New Roman CYR" w:cs="Times New Roman CYR"/>
          <w:sz w:val="28"/>
          <w:szCs w:val="28"/>
        </w:rPr>
        <w:t xml:space="preserve"> </w:t>
      </w:r>
      <w:r w:rsidR="005911E3" w:rsidRPr="00571B0D">
        <w:rPr>
          <w:rFonts w:ascii="Times New Roman CYR" w:hAnsi="Times New Roman CYR" w:cs="Times New Roman CYR"/>
          <w:sz w:val="28"/>
          <w:szCs w:val="28"/>
        </w:rPr>
        <w:t xml:space="preserve">ожидается и в </w:t>
      </w:r>
      <w:r w:rsidR="00571B0D">
        <w:rPr>
          <w:rFonts w:ascii="Times New Roman CYR" w:hAnsi="Times New Roman CYR" w:cs="Times New Roman CYR"/>
          <w:sz w:val="28"/>
          <w:szCs w:val="28"/>
        </w:rPr>
        <w:t>2020</w:t>
      </w:r>
      <w:r w:rsidR="00562E92" w:rsidRPr="00571B0D">
        <w:rPr>
          <w:rFonts w:ascii="Times New Roman CYR" w:hAnsi="Times New Roman CYR" w:cs="Times New Roman CYR"/>
          <w:sz w:val="28"/>
          <w:szCs w:val="28"/>
        </w:rPr>
        <w:t xml:space="preserve"> и</w:t>
      </w:r>
      <w:r w:rsidR="00E04AF8" w:rsidRPr="00571B0D">
        <w:rPr>
          <w:rFonts w:ascii="Times New Roman CYR" w:hAnsi="Times New Roman CYR" w:cs="Times New Roman CYR"/>
          <w:sz w:val="28"/>
          <w:szCs w:val="28"/>
        </w:rPr>
        <w:t xml:space="preserve"> 20</w:t>
      </w:r>
      <w:r w:rsidR="00571B0D">
        <w:rPr>
          <w:rFonts w:ascii="Times New Roman CYR" w:hAnsi="Times New Roman CYR" w:cs="Times New Roman CYR"/>
          <w:sz w:val="28"/>
          <w:szCs w:val="28"/>
        </w:rPr>
        <w:t>21</w:t>
      </w:r>
      <w:r w:rsidRPr="00571B0D">
        <w:rPr>
          <w:rFonts w:ascii="Times New Roman CYR" w:hAnsi="Times New Roman CYR" w:cs="Times New Roman CYR"/>
          <w:sz w:val="28"/>
          <w:szCs w:val="28"/>
        </w:rPr>
        <w:t xml:space="preserve"> г</w:t>
      </w:r>
      <w:r w:rsidR="00562E92" w:rsidRPr="00571B0D">
        <w:rPr>
          <w:rFonts w:ascii="Times New Roman CYR" w:hAnsi="Times New Roman CYR" w:cs="Times New Roman CYR"/>
          <w:sz w:val="28"/>
          <w:szCs w:val="28"/>
        </w:rPr>
        <w:t>г</w:t>
      </w:r>
      <w:r w:rsidRPr="00571B0D">
        <w:rPr>
          <w:rFonts w:ascii="Times New Roman CYR" w:hAnsi="Times New Roman CYR" w:cs="Times New Roman CYR"/>
          <w:sz w:val="28"/>
          <w:szCs w:val="28"/>
        </w:rPr>
        <w:t xml:space="preserve">. </w:t>
      </w:r>
      <w:r w:rsidR="00E04AF8" w:rsidRPr="00571B0D">
        <w:rPr>
          <w:rFonts w:ascii="Times New Roman CYR" w:hAnsi="Times New Roman CYR" w:cs="Times New Roman CYR"/>
          <w:sz w:val="28"/>
          <w:szCs w:val="28"/>
        </w:rPr>
        <w:t xml:space="preserve"> </w:t>
      </w:r>
      <w:r w:rsidR="005911E3" w:rsidRPr="00571B0D">
        <w:rPr>
          <w:rFonts w:ascii="Times New Roman CYR" w:hAnsi="Times New Roman CYR" w:cs="Times New Roman CYR"/>
          <w:sz w:val="28"/>
          <w:szCs w:val="28"/>
        </w:rPr>
        <w:t>В текущем году 201</w:t>
      </w:r>
      <w:r w:rsidR="00571B0D">
        <w:rPr>
          <w:rFonts w:ascii="Times New Roman CYR" w:hAnsi="Times New Roman CYR" w:cs="Times New Roman CYR"/>
          <w:sz w:val="28"/>
          <w:szCs w:val="28"/>
        </w:rPr>
        <w:t>8</w:t>
      </w:r>
      <w:r w:rsidRPr="00571B0D">
        <w:rPr>
          <w:rFonts w:ascii="Times New Roman CYR" w:hAnsi="Times New Roman CYR" w:cs="Times New Roman CYR"/>
          <w:sz w:val="28"/>
          <w:szCs w:val="28"/>
        </w:rPr>
        <w:t xml:space="preserve"> г. ожидается поступление налога в сумме </w:t>
      </w:r>
      <w:r w:rsidR="00571B0D">
        <w:rPr>
          <w:rFonts w:ascii="Times New Roman CYR" w:hAnsi="Times New Roman CYR" w:cs="Times New Roman CYR"/>
          <w:sz w:val="28"/>
          <w:szCs w:val="28"/>
        </w:rPr>
        <w:t>505</w:t>
      </w:r>
      <w:r w:rsidR="00A06B26" w:rsidRPr="00571B0D">
        <w:rPr>
          <w:rFonts w:ascii="Times New Roman CYR" w:hAnsi="Times New Roman CYR" w:cs="Times New Roman CYR"/>
          <w:sz w:val="28"/>
          <w:szCs w:val="28"/>
        </w:rPr>
        <w:t>тыс.</w:t>
      </w:r>
      <w:r w:rsidRPr="00571B0D">
        <w:rPr>
          <w:rFonts w:ascii="Times New Roman CYR" w:hAnsi="Times New Roman CYR" w:cs="Times New Roman CYR"/>
          <w:sz w:val="28"/>
          <w:szCs w:val="28"/>
        </w:rPr>
        <w:t xml:space="preserve">руб.  </w:t>
      </w:r>
      <w:r w:rsidR="00A06B26" w:rsidRPr="00571B0D">
        <w:rPr>
          <w:rFonts w:ascii="Times New Roman CYR" w:hAnsi="Times New Roman CYR" w:cs="Times New Roman CYR"/>
          <w:sz w:val="28"/>
          <w:szCs w:val="28"/>
        </w:rPr>
        <w:t>рост  к 201</w:t>
      </w:r>
      <w:r w:rsidR="00BF59BA" w:rsidRPr="00571B0D">
        <w:rPr>
          <w:rFonts w:ascii="Times New Roman CYR" w:hAnsi="Times New Roman CYR" w:cs="Times New Roman CYR"/>
          <w:sz w:val="28"/>
          <w:szCs w:val="28"/>
        </w:rPr>
        <w:t>7</w:t>
      </w:r>
      <w:r w:rsidR="00EF2239" w:rsidRPr="00571B0D">
        <w:rPr>
          <w:rFonts w:ascii="Times New Roman CYR" w:hAnsi="Times New Roman CYR" w:cs="Times New Roman CYR"/>
          <w:sz w:val="28"/>
          <w:szCs w:val="28"/>
        </w:rPr>
        <w:t xml:space="preserve"> г. на </w:t>
      </w:r>
      <w:r w:rsidR="00571B0D">
        <w:rPr>
          <w:rFonts w:ascii="Times New Roman CYR" w:hAnsi="Times New Roman CYR" w:cs="Times New Roman CYR"/>
          <w:sz w:val="28"/>
          <w:szCs w:val="28"/>
        </w:rPr>
        <w:t>327</w:t>
      </w:r>
      <w:r w:rsidR="00EF2239" w:rsidRPr="00571B0D">
        <w:rPr>
          <w:rFonts w:ascii="Times New Roman CYR" w:hAnsi="Times New Roman CYR" w:cs="Times New Roman CYR"/>
          <w:sz w:val="28"/>
          <w:szCs w:val="28"/>
        </w:rPr>
        <w:t xml:space="preserve"> тыс.руб. или </w:t>
      </w:r>
      <w:r w:rsidR="00571B0D">
        <w:rPr>
          <w:rFonts w:ascii="Times New Roman CYR" w:hAnsi="Times New Roman CYR" w:cs="Times New Roman CYR"/>
          <w:sz w:val="28"/>
          <w:szCs w:val="28"/>
        </w:rPr>
        <w:t>в 2,8 раза.</w:t>
      </w:r>
    </w:p>
    <w:p w:rsidR="00571B0D" w:rsidRDefault="00571B0D"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571B0D">
        <w:rPr>
          <w:rFonts w:ascii="Times New Roman CYR" w:hAnsi="Times New Roman CYR" w:cs="Times New Roman CYR"/>
          <w:sz w:val="28"/>
          <w:szCs w:val="28"/>
        </w:rPr>
        <w:t>Поступление</w:t>
      </w:r>
      <w:r w:rsidRPr="00571B0D">
        <w:rPr>
          <w:rFonts w:ascii="Times New Roman" w:hAnsi="Times New Roman"/>
          <w:sz w:val="28"/>
          <w:szCs w:val="28"/>
        </w:rPr>
        <w:t xml:space="preserve"> Налог</w:t>
      </w:r>
      <w:r>
        <w:rPr>
          <w:rFonts w:ascii="Times New Roman" w:hAnsi="Times New Roman"/>
          <w:sz w:val="28"/>
          <w:szCs w:val="28"/>
        </w:rPr>
        <w:t>а, взимаемого</w:t>
      </w:r>
      <w:r w:rsidRPr="00571B0D">
        <w:rPr>
          <w:rFonts w:ascii="Times New Roman" w:hAnsi="Times New Roman"/>
          <w:sz w:val="28"/>
          <w:szCs w:val="28"/>
        </w:rPr>
        <w:t xml:space="preserve"> в связи с применением патентной системы налогообложения в бюджет района</w:t>
      </w:r>
      <w:r w:rsidRPr="00571B0D">
        <w:rPr>
          <w:rFonts w:ascii="Times New Roman CYR" w:hAnsi="Times New Roman CYR" w:cs="Times New Roman CYR"/>
          <w:sz w:val="28"/>
          <w:szCs w:val="28"/>
        </w:rPr>
        <w:t xml:space="preserve"> в 201</w:t>
      </w:r>
      <w:r>
        <w:rPr>
          <w:rFonts w:ascii="Times New Roman CYR" w:hAnsi="Times New Roman CYR" w:cs="Times New Roman CYR"/>
          <w:sz w:val="28"/>
          <w:szCs w:val="28"/>
        </w:rPr>
        <w:t>9</w:t>
      </w:r>
      <w:r w:rsidRPr="00571B0D">
        <w:rPr>
          <w:rFonts w:ascii="Times New Roman CYR" w:hAnsi="Times New Roman CYR" w:cs="Times New Roman CYR"/>
          <w:sz w:val="28"/>
          <w:szCs w:val="28"/>
        </w:rPr>
        <w:t xml:space="preserve"> году планируется</w:t>
      </w:r>
      <w:r>
        <w:rPr>
          <w:rFonts w:ascii="Times New Roman" w:hAnsi="Times New Roman"/>
          <w:sz w:val="28"/>
          <w:szCs w:val="28"/>
        </w:rPr>
        <w:t xml:space="preserve"> в сумме 15</w:t>
      </w:r>
      <w:r w:rsidRPr="00571B0D">
        <w:rPr>
          <w:rFonts w:ascii="Times New Roman" w:hAnsi="Times New Roman"/>
          <w:sz w:val="28"/>
          <w:szCs w:val="28"/>
        </w:rPr>
        <w:t xml:space="preserve"> тыс. руб., </w:t>
      </w:r>
      <w:r>
        <w:rPr>
          <w:rFonts w:ascii="Times New Roman" w:hAnsi="Times New Roman"/>
          <w:sz w:val="28"/>
          <w:szCs w:val="28"/>
        </w:rPr>
        <w:t xml:space="preserve">В 2018 г. </w:t>
      </w:r>
      <w:r w:rsidRPr="00571B0D">
        <w:rPr>
          <w:rFonts w:ascii="Times New Roman" w:hAnsi="Times New Roman"/>
          <w:sz w:val="28"/>
          <w:szCs w:val="28"/>
        </w:rPr>
        <w:t xml:space="preserve">ожидаемое поступление составляет 15 тыс. руб. </w:t>
      </w:r>
      <w:r>
        <w:rPr>
          <w:rFonts w:ascii="Times New Roman CYR" w:hAnsi="Times New Roman CYR" w:cs="Times New Roman CYR"/>
          <w:sz w:val="28"/>
          <w:szCs w:val="28"/>
        </w:rPr>
        <w:t>Поступление налога в 2020</w:t>
      </w:r>
      <w:r w:rsidRPr="00571B0D">
        <w:rPr>
          <w:rFonts w:ascii="Times New Roman CYR" w:hAnsi="Times New Roman CYR" w:cs="Times New Roman CYR"/>
          <w:sz w:val="28"/>
          <w:szCs w:val="28"/>
        </w:rPr>
        <w:t xml:space="preserve"> году составит </w:t>
      </w:r>
      <w:r>
        <w:rPr>
          <w:rFonts w:ascii="Times New Roman CYR" w:eastAsiaTheme="minorEastAsia" w:hAnsi="Times New Roman CYR" w:cs="Times New Roman CYR"/>
          <w:sz w:val="28"/>
          <w:szCs w:val="28"/>
        </w:rPr>
        <w:t>15</w:t>
      </w:r>
      <w:r>
        <w:rPr>
          <w:rFonts w:ascii="Times New Roman CYR" w:hAnsi="Times New Roman CYR" w:cs="Times New Roman CYR"/>
          <w:sz w:val="28"/>
          <w:szCs w:val="28"/>
        </w:rPr>
        <w:t>тыс. руб. в 2021</w:t>
      </w:r>
      <w:r w:rsidRPr="00571B0D">
        <w:rPr>
          <w:rFonts w:ascii="Times New Roman CYR" w:hAnsi="Times New Roman CYR" w:cs="Times New Roman CYR"/>
          <w:sz w:val="28"/>
          <w:szCs w:val="28"/>
        </w:rPr>
        <w:t xml:space="preserve"> году составит </w:t>
      </w:r>
      <w:r>
        <w:rPr>
          <w:rFonts w:ascii="Times New Roman CYR" w:eastAsiaTheme="minorEastAsia" w:hAnsi="Times New Roman CYR" w:cs="Times New Roman CYR"/>
          <w:sz w:val="28"/>
          <w:szCs w:val="28"/>
        </w:rPr>
        <w:t>16</w:t>
      </w:r>
      <w:r w:rsidRPr="00571B0D">
        <w:rPr>
          <w:rFonts w:ascii="Times New Roman CYR" w:hAnsi="Times New Roman CYR" w:cs="Times New Roman CYR"/>
          <w:sz w:val="28"/>
          <w:szCs w:val="28"/>
        </w:rPr>
        <w:t>тыс. руб.</w:t>
      </w:r>
    </w:p>
    <w:p w:rsidR="00133008" w:rsidRPr="00571B0D" w:rsidRDefault="00571B0D"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571B0D">
        <w:rPr>
          <w:rFonts w:ascii="Times New Roman" w:hAnsi="Times New Roman"/>
          <w:sz w:val="28"/>
          <w:szCs w:val="28"/>
        </w:rPr>
        <w:t>Платежи при пользовании природными ресурсами</w:t>
      </w:r>
      <w:r w:rsidRPr="00D62DA2">
        <w:rPr>
          <w:rFonts w:ascii="Times New Roman" w:hAnsi="Times New Roman"/>
          <w:b/>
          <w:sz w:val="28"/>
          <w:szCs w:val="28"/>
        </w:rPr>
        <w:t xml:space="preserve"> </w:t>
      </w:r>
      <w:r w:rsidR="00133008" w:rsidRPr="00571B0D">
        <w:rPr>
          <w:rFonts w:ascii="Times New Roman CYR" w:hAnsi="Times New Roman CYR" w:cs="Times New Roman CYR"/>
          <w:sz w:val="28"/>
          <w:szCs w:val="28"/>
        </w:rPr>
        <w:t>в 201</w:t>
      </w:r>
      <w:r w:rsidR="00133008">
        <w:rPr>
          <w:rFonts w:ascii="Times New Roman CYR" w:hAnsi="Times New Roman CYR" w:cs="Times New Roman CYR"/>
          <w:sz w:val="28"/>
          <w:szCs w:val="28"/>
        </w:rPr>
        <w:t>9</w:t>
      </w:r>
      <w:r w:rsidR="00133008" w:rsidRPr="00571B0D">
        <w:rPr>
          <w:rFonts w:ascii="Times New Roman CYR" w:hAnsi="Times New Roman CYR" w:cs="Times New Roman CYR"/>
          <w:sz w:val="28"/>
          <w:szCs w:val="28"/>
        </w:rPr>
        <w:t xml:space="preserve"> году планируется</w:t>
      </w:r>
      <w:r w:rsidR="00133008">
        <w:rPr>
          <w:rFonts w:ascii="Times New Roman" w:hAnsi="Times New Roman"/>
          <w:sz w:val="28"/>
          <w:szCs w:val="28"/>
        </w:rPr>
        <w:t xml:space="preserve"> в сумме</w:t>
      </w:r>
      <w:r w:rsidR="00133008" w:rsidRPr="00D62DA2">
        <w:rPr>
          <w:rFonts w:ascii="Times New Roman" w:hAnsi="Times New Roman"/>
          <w:sz w:val="28"/>
          <w:szCs w:val="28"/>
        </w:rPr>
        <w:t xml:space="preserve"> </w:t>
      </w:r>
      <w:r w:rsidR="00133008">
        <w:rPr>
          <w:rFonts w:ascii="Times New Roman" w:hAnsi="Times New Roman"/>
          <w:sz w:val="28"/>
          <w:szCs w:val="28"/>
        </w:rPr>
        <w:t>343 тыс.</w:t>
      </w:r>
      <w:r w:rsidRPr="00D62DA2">
        <w:rPr>
          <w:rFonts w:ascii="Times New Roman" w:hAnsi="Times New Roman"/>
          <w:sz w:val="28"/>
          <w:szCs w:val="28"/>
        </w:rPr>
        <w:t>руб</w:t>
      </w:r>
      <w:r w:rsidR="00133008">
        <w:rPr>
          <w:rFonts w:ascii="Times New Roman" w:hAnsi="Times New Roman"/>
          <w:sz w:val="28"/>
          <w:szCs w:val="28"/>
        </w:rPr>
        <w:t xml:space="preserve">. </w:t>
      </w:r>
      <w:r w:rsidR="00133008" w:rsidRPr="00571B0D">
        <w:rPr>
          <w:rFonts w:ascii="Times New Roman CYR" w:hAnsi="Times New Roman CYR" w:cs="Times New Roman CYR"/>
          <w:sz w:val="28"/>
          <w:szCs w:val="28"/>
        </w:rPr>
        <w:t>в том числе:</w:t>
      </w:r>
    </w:p>
    <w:p w:rsidR="00133008" w:rsidRPr="00571B0D" w:rsidRDefault="00133008"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571B0D">
        <w:rPr>
          <w:rFonts w:ascii="Times New Roman CYR" w:hAnsi="Times New Roman CYR" w:cs="Times New Roman CYR"/>
          <w:sz w:val="28"/>
          <w:szCs w:val="28"/>
        </w:rPr>
        <w:t>- плата за выбросы   загрязняющих веществ в атмосферный воз</w:t>
      </w:r>
      <w:r>
        <w:rPr>
          <w:rFonts w:ascii="Times New Roman CYR" w:hAnsi="Times New Roman CYR" w:cs="Times New Roman CYR"/>
          <w:sz w:val="28"/>
          <w:szCs w:val="28"/>
        </w:rPr>
        <w:t>дух стационарными объектами – 110</w:t>
      </w:r>
      <w:r w:rsidRPr="00571B0D">
        <w:rPr>
          <w:rFonts w:ascii="Times New Roman CYR" w:hAnsi="Times New Roman CYR" w:cs="Times New Roman CYR"/>
          <w:sz w:val="28"/>
          <w:szCs w:val="28"/>
        </w:rPr>
        <w:t xml:space="preserve"> тыс.руб.;</w:t>
      </w:r>
    </w:p>
    <w:p w:rsidR="00133008" w:rsidRDefault="00133008"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571B0D">
        <w:rPr>
          <w:rFonts w:ascii="Times New Roman CYR" w:hAnsi="Times New Roman CYR" w:cs="Times New Roman CYR"/>
          <w:sz w:val="28"/>
          <w:szCs w:val="28"/>
        </w:rPr>
        <w:t>-   плата за выбросы  загрязн</w:t>
      </w:r>
      <w:r>
        <w:rPr>
          <w:rFonts w:ascii="Times New Roman CYR" w:hAnsi="Times New Roman CYR" w:cs="Times New Roman CYR"/>
          <w:sz w:val="28"/>
          <w:szCs w:val="28"/>
        </w:rPr>
        <w:t>яющих веществ в водные объекты 1</w:t>
      </w:r>
      <w:r w:rsidRPr="00571B0D">
        <w:rPr>
          <w:rFonts w:ascii="Times New Roman CYR" w:hAnsi="Times New Roman CYR" w:cs="Times New Roman CYR"/>
          <w:sz w:val="28"/>
          <w:szCs w:val="28"/>
        </w:rPr>
        <w:t>5тыс.руб.;</w:t>
      </w:r>
    </w:p>
    <w:p w:rsidR="00133008" w:rsidRPr="00571B0D" w:rsidRDefault="00133008"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плата за размещение твёрдых коммунальных отходов – 100</w:t>
      </w:r>
      <w:r w:rsidRPr="00571B0D">
        <w:rPr>
          <w:rFonts w:ascii="Times New Roman CYR" w:hAnsi="Times New Roman CYR" w:cs="Times New Roman CYR"/>
          <w:sz w:val="28"/>
          <w:szCs w:val="28"/>
        </w:rPr>
        <w:t>тыс.руб.;</w:t>
      </w:r>
    </w:p>
    <w:p w:rsidR="00133008" w:rsidRDefault="00133008"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Поступление налога в 2020</w:t>
      </w:r>
      <w:r w:rsidRPr="00571B0D">
        <w:rPr>
          <w:rFonts w:ascii="Times New Roman CYR" w:hAnsi="Times New Roman CYR" w:cs="Times New Roman CYR"/>
          <w:sz w:val="28"/>
          <w:szCs w:val="28"/>
        </w:rPr>
        <w:t xml:space="preserve"> году составит </w:t>
      </w:r>
      <w:r>
        <w:rPr>
          <w:rFonts w:ascii="Times New Roman CYR" w:eastAsiaTheme="minorEastAsia" w:hAnsi="Times New Roman CYR" w:cs="Times New Roman CYR"/>
          <w:sz w:val="28"/>
          <w:szCs w:val="28"/>
        </w:rPr>
        <w:t>265</w:t>
      </w:r>
      <w:r>
        <w:rPr>
          <w:rFonts w:ascii="Times New Roman CYR" w:hAnsi="Times New Roman CYR" w:cs="Times New Roman CYR"/>
          <w:sz w:val="28"/>
          <w:szCs w:val="28"/>
        </w:rPr>
        <w:t>тыс.руб., в 2021</w:t>
      </w:r>
      <w:r w:rsidRPr="00571B0D">
        <w:rPr>
          <w:rFonts w:ascii="Times New Roman CYR" w:hAnsi="Times New Roman CYR" w:cs="Times New Roman CYR"/>
          <w:sz w:val="28"/>
          <w:szCs w:val="28"/>
        </w:rPr>
        <w:t xml:space="preserve"> году составит </w:t>
      </w:r>
      <w:r>
        <w:rPr>
          <w:rFonts w:ascii="Times New Roman CYR" w:eastAsiaTheme="minorEastAsia" w:hAnsi="Times New Roman CYR" w:cs="Times New Roman CYR"/>
          <w:sz w:val="28"/>
          <w:szCs w:val="28"/>
        </w:rPr>
        <w:t>0,0</w:t>
      </w:r>
      <w:r>
        <w:rPr>
          <w:rFonts w:ascii="Times New Roman CYR" w:hAnsi="Times New Roman CYR" w:cs="Times New Roman CYR"/>
          <w:sz w:val="28"/>
          <w:szCs w:val="28"/>
        </w:rPr>
        <w:t>тыс.</w:t>
      </w:r>
      <w:r w:rsidRPr="00571B0D">
        <w:rPr>
          <w:rFonts w:ascii="Times New Roman CYR" w:hAnsi="Times New Roman CYR" w:cs="Times New Roman CYR"/>
          <w:sz w:val="28"/>
          <w:szCs w:val="28"/>
        </w:rPr>
        <w:t>руб.</w:t>
      </w:r>
    </w:p>
    <w:p w:rsidR="00133008" w:rsidRPr="006355FE" w:rsidRDefault="00133008"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133008">
        <w:rPr>
          <w:rFonts w:ascii="Times New Roman" w:hAnsi="Times New Roman"/>
          <w:sz w:val="28"/>
          <w:szCs w:val="28"/>
        </w:rPr>
        <w:t>Государственная пошлина</w:t>
      </w:r>
      <w:r>
        <w:rPr>
          <w:rFonts w:ascii="Times New Roman" w:hAnsi="Times New Roman"/>
          <w:b/>
          <w:sz w:val="28"/>
          <w:szCs w:val="28"/>
        </w:rPr>
        <w:t xml:space="preserve"> </w:t>
      </w:r>
      <w:r w:rsidRPr="00B964AC">
        <w:rPr>
          <w:rFonts w:ascii="Times New Roman" w:hAnsi="Times New Roman"/>
          <w:b/>
          <w:sz w:val="28"/>
          <w:szCs w:val="28"/>
        </w:rPr>
        <w:t xml:space="preserve"> </w:t>
      </w:r>
      <w:r w:rsidRPr="00571B0D">
        <w:rPr>
          <w:rFonts w:ascii="Times New Roman CYR" w:hAnsi="Times New Roman CYR" w:cs="Times New Roman CYR"/>
          <w:sz w:val="28"/>
          <w:szCs w:val="28"/>
        </w:rPr>
        <w:t>в 201</w:t>
      </w:r>
      <w:r>
        <w:rPr>
          <w:rFonts w:ascii="Times New Roman CYR" w:hAnsi="Times New Roman CYR" w:cs="Times New Roman CYR"/>
          <w:sz w:val="28"/>
          <w:szCs w:val="28"/>
        </w:rPr>
        <w:t>9</w:t>
      </w:r>
      <w:r w:rsidRPr="00571B0D">
        <w:rPr>
          <w:rFonts w:ascii="Times New Roman CYR" w:hAnsi="Times New Roman CYR" w:cs="Times New Roman CYR"/>
          <w:sz w:val="28"/>
          <w:szCs w:val="28"/>
        </w:rPr>
        <w:t xml:space="preserve"> году планируется</w:t>
      </w:r>
      <w:r>
        <w:rPr>
          <w:rFonts w:ascii="Times New Roman" w:hAnsi="Times New Roman"/>
          <w:sz w:val="28"/>
          <w:szCs w:val="28"/>
        </w:rPr>
        <w:t xml:space="preserve"> в сумме</w:t>
      </w:r>
      <w:r w:rsidRPr="00D62DA2">
        <w:rPr>
          <w:rFonts w:ascii="Times New Roman" w:hAnsi="Times New Roman"/>
          <w:sz w:val="28"/>
          <w:szCs w:val="28"/>
        </w:rPr>
        <w:t xml:space="preserve"> </w:t>
      </w:r>
      <w:r>
        <w:rPr>
          <w:rFonts w:ascii="Times New Roman" w:hAnsi="Times New Roman"/>
          <w:sz w:val="28"/>
          <w:szCs w:val="28"/>
        </w:rPr>
        <w:t>827 тыс.</w:t>
      </w:r>
      <w:r w:rsidRPr="00D62DA2">
        <w:rPr>
          <w:rFonts w:ascii="Times New Roman" w:hAnsi="Times New Roman"/>
          <w:sz w:val="28"/>
          <w:szCs w:val="28"/>
        </w:rPr>
        <w:t>руб</w:t>
      </w:r>
      <w:r>
        <w:rPr>
          <w:rFonts w:ascii="Times New Roman" w:hAnsi="Times New Roman"/>
          <w:sz w:val="28"/>
          <w:szCs w:val="28"/>
        </w:rPr>
        <w:t>.</w:t>
      </w:r>
      <w:r w:rsidRPr="00B964AC">
        <w:rPr>
          <w:rFonts w:ascii="Times New Roman" w:hAnsi="Times New Roman"/>
          <w:sz w:val="28"/>
          <w:szCs w:val="28"/>
        </w:rPr>
        <w:t xml:space="preserve"> Данный вид доходов складывается из двух показателей: увеличение государственной пошлины по делам, рассматриваемым в судах, связано с увеличением числа совершенных юридически значимых действий, государственная пошлина поступит в сумме </w:t>
      </w:r>
      <w:r>
        <w:rPr>
          <w:rFonts w:ascii="Times New Roman" w:hAnsi="Times New Roman"/>
          <w:sz w:val="28"/>
          <w:szCs w:val="28"/>
        </w:rPr>
        <w:t>812</w:t>
      </w:r>
      <w:r w:rsidRPr="00B964AC">
        <w:rPr>
          <w:rFonts w:ascii="Times New Roman" w:hAnsi="Times New Roman"/>
          <w:sz w:val="28"/>
          <w:szCs w:val="28"/>
        </w:rPr>
        <w:t xml:space="preserve"> тыс. руб. </w:t>
      </w:r>
      <w:r>
        <w:rPr>
          <w:rFonts w:ascii="Times New Roman" w:hAnsi="Times New Roman"/>
          <w:sz w:val="28"/>
          <w:szCs w:val="28"/>
        </w:rPr>
        <w:t xml:space="preserve">и </w:t>
      </w:r>
      <w:r w:rsidRPr="00B964AC">
        <w:rPr>
          <w:rFonts w:ascii="Times New Roman" w:hAnsi="Times New Roman"/>
          <w:sz w:val="28"/>
          <w:szCs w:val="28"/>
        </w:rPr>
        <w:t>государственной пошлины за выдачу разрешения на установку рекламной конструкции</w:t>
      </w:r>
      <w:r>
        <w:rPr>
          <w:rFonts w:ascii="Times New Roman" w:hAnsi="Times New Roman"/>
          <w:sz w:val="28"/>
          <w:szCs w:val="28"/>
        </w:rPr>
        <w:t xml:space="preserve"> </w:t>
      </w:r>
      <w:r w:rsidRPr="00B964AC">
        <w:rPr>
          <w:rFonts w:ascii="Times New Roman" w:hAnsi="Times New Roman"/>
          <w:sz w:val="28"/>
          <w:szCs w:val="28"/>
        </w:rPr>
        <w:t>в сумме 15 тыс. руб.</w:t>
      </w:r>
      <w:r>
        <w:rPr>
          <w:rFonts w:ascii="Times New Roman" w:hAnsi="Times New Roman"/>
          <w:sz w:val="28"/>
          <w:szCs w:val="28"/>
        </w:rPr>
        <w:t>, на уровне 2018 года.</w:t>
      </w:r>
      <w:r w:rsidRPr="00B964AC">
        <w:rPr>
          <w:rFonts w:ascii="Times New Roman" w:hAnsi="Times New Roman"/>
          <w:sz w:val="28"/>
          <w:szCs w:val="28"/>
        </w:rPr>
        <w:t xml:space="preserve"> </w:t>
      </w:r>
      <w:r w:rsidR="006355FE">
        <w:rPr>
          <w:rFonts w:ascii="Times New Roman CYR" w:hAnsi="Times New Roman CYR" w:cs="Times New Roman CYR"/>
          <w:sz w:val="28"/>
          <w:szCs w:val="28"/>
        </w:rPr>
        <w:t>Поступление налога в 2020</w:t>
      </w:r>
      <w:r w:rsidR="006355FE" w:rsidRPr="00571B0D">
        <w:rPr>
          <w:rFonts w:ascii="Times New Roman CYR" w:hAnsi="Times New Roman CYR" w:cs="Times New Roman CYR"/>
          <w:sz w:val="28"/>
          <w:szCs w:val="28"/>
        </w:rPr>
        <w:t xml:space="preserve"> году составит </w:t>
      </w:r>
      <w:r w:rsidR="006355FE">
        <w:rPr>
          <w:rFonts w:ascii="Times New Roman CYR" w:eastAsiaTheme="minorEastAsia" w:hAnsi="Times New Roman CYR" w:cs="Times New Roman CYR"/>
          <w:sz w:val="28"/>
          <w:szCs w:val="28"/>
        </w:rPr>
        <w:lastRenderedPageBreak/>
        <w:t>855</w:t>
      </w:r>
      <w:r w:rsidR="006355FE">
        <w:rPr>
          <w:rFonts w:ascii="Times New Roman CYR" w:hAnsi="Times New Roman CYR" w:cs="Times New Roman CYR"/>
          <w:sz w:val="28"/>
          <w:szCs w:val="28"/>
        </w:rPr>
        <w:t>тыс.руб., в 2021</w:t>
      </w:r>
      <w:r w:rsidR="006355FE" w:rsidRPr="00571B0D">
        <w:rPr>
          <w:rFonts w:ascii="Times New Roman CYR" w:hAnsi="Times New Roman CYR" w:cs="Times New Roman CYR"/>
          <w:sz w:val="28"/>
          <w:szCs w:val="28"/>
        </w:rPr>
        <w:t xml:space="preserve"> году составит </w:t>
      </w:r>
      <w:r w:rsidR="006355FE">
        <w:rPr>
          <w:rFonts w:ascii="Times New Roman CYR" w:eastAsiaTheme="minorEastAsia" w:hAnsi="Times New Roman CYR" w:cs="Times New Roman CYR"/>
          <w:sz w:val="28"/>
          <w:szCs w:val="28"/>
        </w:rPr>
        <w:t>883</w:t>
      </w:r>
      <w:r w:rsidR="006355FE">
        <w:rPr>
          <w:rFonts w:ascii="Times New Roman CYR" w:hAnsi="Times New Roman CYR" w:cs="Times New Roman CYR"/>
          <w:sz w:val="28"/>
          <w:szCs w:val="28"/>
        </w:rPr>
        <w:t>тыс.</w:t>
      </w:r>
      <w:r w:rsidR="006355FE" w:rsidRPr="00571B0D">
        <w:rPr>
          <w:rFonts w:ascii="Times New Roman CYR" w:hAnsi="Times New Roman CYR" w:cs="Times New Roman CYR"/>
          <w:sz w:val="28"/>
          <w:szCs w:val="28"/>
        </w:rPr>
        <w:t>руб.</w:t>
      </w:r>
    </w:p>
    <w:p w:rsidR="006355FE" w:rsidRPr="006355FE" w:rsidRDefault="006355FE"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6355FE">
        <w:rPr>
          <w:rFonts w:ascii="Times New Roman" w:hAnsi="Times New Roman"/>
          <w:sz w:val="28"/>
          <w:szCs w:val="28"/>
        </w:rPr>
        <w:t xml:space="preserve">Доходы от оказания платных услуг и компенсации затрат государства </w:t>
      </w:r>
      <w:r>
        <w:rPr>
          <w:rFonts w:ascii="Times New Roman" w:hAnsi="Times New Roman"/>
          <w:sz w:val="28"/>
          <w:szCs w:val="28"/>
        </w:rPr>
        <w:t xml:space="preserve">в </w:t>
      </w:r>
      <w:r w:rsidRPr="00571B0D">
        <w:rPr>
          <w:rFonts w:ascii="Times New Roman CYR" w:hAnsi="Times New Roman CYR" w:cs="Times New Roman CYR"/>
          <w:sz w:val="28"/>
          <w:szCs w:val="28"/>
        </w:rPr>
        <w:t>201</w:t>
      </w:r>
      <w:r>
        <w:rPr>
          <w:rFonts w:ascii="Times New Roman CYR" w:hAnsi="Times New Roman CYR" w:cs="Times New Roman CYR"/>
          <w:sz w:val="28"/>
          <w:szCs w:val="28"/>
        </w:rPr>
        <w:t>9</w:t>
      </w:r>
      <w:r w:rsidRPr="00571B0D">
        <w:rPr>
          <w:rFonts w:ascii="Times New Roman CYR" w:hAnsi="Times New Roman CYR" w:cs="Times New Roman CYR"/>
          <w:sz w:val="28"/>
          <w:szCs w:val="28"/>
        </w:rPr>
        <w:t xml:space="preserve"> году планируется</w:t>
      </w:r>
      <w:r>
        <w:rPr>
          <w:rFonts w:ascii="Times New Roman" w:hAnsi="Times New Roman"/>
          <w:sz w:val="28"/>
          <w:szCs w:val="28"/>
        </w:rPr>
        <w:t xml:space="preserve"> в сумме</w:t>
      </w:r>
      <w:r w:rsidRPr="00D62DA2">
        <w:rPr>
          <w:rFonts w:ascii="Times New Roman" w:hAnsi="Times New Roman"/>
          <w:sz w:val="28"/>
          <w:szCs w:val="28"/>
        </w:rPr>
        <w:t xml:space="preserve"> </w:t>
      </w:r>
      <w:r w:rsidRPr="006355FE">
        <w:rPr>
          <w:rFonts w:ascii="Times New Roman" w:hAnsi="Times New Roman"/>
          <w:sz w:val="28"/>
          <w:szCs w:val="28"/>
        </w:rPr>
        <w:t xml:space="preserve">12 тыс. руб., в сравнении </w:t>
      </w:r>
      <w:r>
        <w:rPr>
          <w:rFonts w:ascii="Times New Roman" w:hAnsi="Times New Roman"/>
          <w:sz w:val="28"/>
          <w:szCs w:val="28"/>
        </w:rPr>
        <w:t>с 2018</w:t>
      </w:r>
      <w:r w:rsidRPr="006355FE">
        <w:rPr>
          <w:rFonts w:ascii="Times New Roman" w:hAnsi="Times New Roman"/>
          <w:sz w:val="28"/>
          <w:szCs w:val="28"/>
        </w:rPr>
        <w:t xml:space="preserve"> годом доходы сократились на </w:t>
      </w:r>
      <w:r>
        <w:rPr>
          <w:rFonts w:ascii="Times New Roman" w:hAnsi="Times New Roman"/>
          <w:sz w:val="28"/>
          <w:szCs w:val="28"/>
        </w:rPr>
        <w:t>2</w:t>
      </w:r>
      <w:r w:rsidRPr="006355FE">
        <w:rPr>
          <w:rFonts w:ascii="Times New Roman" w:hAnsi="Times New Roman"/>
          <w:sz w:val="28"/>
          <w:szCs w:val="28"/>
        </w:rPr>
        <w:t xml:space="preserve"> тыс. руб. Данный вид доходов складывается из двух показателей: доходы от оказания платных услуг останутся в текущем году на уровне предыдущего года в связи с тем, что объем оказанных услуг МУ «Архив </w:t>
      </w:r>
      <w:proofErr w:type="spellStart"/>
      <w:r w:rsidRPr="006355FE">
        <w:rPr>
          <w:rFonts w:ascii="Times New Roman" w:hAnsi="Times New Roman"/>
          <w:sz w:val="28"/>
          <w:szCs w:val="28"/>
        </w:rPr>
        <w:t>Большесельского</w:t>
      </w:r>
      <w:proofErr w:type="spellEnd"/>
      <w:r w:rsidRPr="006355FE">
        <w:rPr>
          <w:rFonts w:ascii="Times New Roman" w:hAnsi="Times New Roman"/>
          <w:sz w:val="28"/>
          <w:szCs w:val="28"/>
        </w:rPr>
        <w:t xml:space="preserve"> района» не изменился; доходы от компенсации затрат бюджетов (выплата Фондом социального страхования дебиторской задолженности по возмещению больничных листов </w:t>
      </w:r>
      <w:r>
        <w:rPr>
          <w:rFonts w:ascii="Times New Roman" w:hAnsi="Times New Roman"/>
          <w:sz w:val="28"/>
          <w:szCs w:val="28"/>
        </w:rPr>
        <w:t>).</w:t>
      </w:r>
      <w:r w:rsidRPr="006355FE">
        <w:rPr>
          <w:rFonts w:ascii="Times New Roman CYR" w:hAnsi="Times New Roman CYR" w:cs="Times New Roman CYR"/>
          <w:sz w:val="28"/>
          <w:szCs w:val="28"/>
        </w:rPr>
        <w:t xml:space="preserve"> </w:t>
      </w:r>
      <w:r>
        <w:rPr>
          <w:rFonts w:ascii="Times New Roman CYR" w:hAnsi="Times New Roman CYR" w:cs="Times New Roman CYR"/>
          <w:sz w:val="28"/>
          <w:szCs w:val="28"/>
        </w:rPr>
        <w:t>Поступление налога в 2020-2021гг.</w:t>
      </w:r>
      <w:r w:rsidRPr="00571B0D">
        <w:rPr>
          <w:rFonts w:ascii="Times New Roman CYR" w:hAnsi="Times New Roman CYR" w:cs="Times New Roman CYR"/>
          <w:sz w:val="28"/>
          <w:szCs w:val="28"/>
        </w:rPr>
        <w:t xml:space="preserve"> году </w:t>
      </w:r>
      <w:r>
        <w:rPr>
          <w:rFonts w:ascii="Times New Roman CYR" w:hAnsi="Times New Roman CYR" w:cs="Times New Roman CYR"/>
          <w:sz w:val="28"/>
          <w:szCs w:val="28"/>
        </w:rPr>
        <w:t>планируются по</w:t>
      </w:r>
      <w:r w:rsidRPr="00571B0D">
        <w:rPr>
          <w:rFonts w:ascii="Times New Roman CYR" w:hAnsi="Times New Roman CYR" w:cs="Times New Roman CYR"/>
          <w:sz w:val="28"/>
          <w:szCs w:val="28"/>
        </w:rPr>
        <w:t xml:space="preserve"> </w:t>
      </w:r>
      <w:r>
        <w:rPr>
          <w:rFonts w:ascii="Times New Roman CYR" w:eastAsiaTheme="minorEastAsia" w:hAnsi="Times New Roman CYR" w:cs="Times New Roman CYR"/>
          <w:sz w:val="28"/>
          <w:szCs w:val="28"/>
        </w:rPr>
        <w:t>35</w:t>
      </w:r>
      <w:r>
        <w:rPr>
          <w:rFonts w:ascii="Times New Roman CYR" w:hAnsi="Times New Roman CYR" w:cs="Times New Roman CYR"/>
          <w:sz w:val="28"/>
          <w:szCs w:val="28"/>
        </w:rPr>
        <w:t>тыс.руб. ежегодно.</w:t>
      </w:r>
    </w:p>
    <w:p w:rsidR="00A06B26" w:rsidRPr="00571B0D"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571B0D">
        <w:rPr>
          <w:rFonts w:ascii="Times New Roman CYR" w:hAnsi="Times New Roman CYR" w:cs="Times New Roman CYR"/>
          <w:sz w:val="28"/>
          <w:szCs w:val="28"/>
        </w:rPr>
        <w:t>Доходы от использования имущества, находящегося в государственной и мун</w:t>
      </w:r>
      <w:r w:rsidR="00E04AF8" w:rsidRPr="00571B0D">
        <w:rPr>
          <w:rFonts w:ascii="Times New Roman CYR" w:hAnsi="Times New Roman CYR" w:cs="Times New Roman CYR"/>
          <w:sz w:val="28"/>
          <w:szCs w:val="28"/>
        </w:rPr>
        <w:t xml:space="preserve">иципальной собственности  </w:t>
      </w:r>
      <w:r w:rsidR="005911E3" w:rsidRPr="00571B0D">
        <w:rPr>
          <w:rFonts w:ascii="Times New Roman CYR" w:hAnsi="Times New Roman CYR" w:cs="Times New Roman CYR"/>
          <w:sz w:val="28"/>
          <w:szCs w:val="28"/>
        </w:rPr>
        <w:t>в 201</w:t>
      </w:r>
      <w:r w:rsidR="007F4B87" w:rsidRPr="00571B0D">
        <w:rPr>
          <w:rFonts w:ascii="Times New Roman CYR" w:hAnsi="Times New Roman CYR" w:cs="Times New Roman CYR"/>
          <w:sz w:val="28"/>
          <w:szCs w:val="28"/>
        </w:rPr>
        <w:t>8</w:t>
      </w:r>
      <w:r w:rsidRPr="00571B0D">
        <w:rPr>
          <w:rFonts w:ascii="Times New Roman CYR" w:hAnsi="Times New Roman CYR" w:cs="Times New Roman CYR"/>
          <w:sz w:val="28"/>
          <w:szCs w:val="28"/>
        </w:rPr>
        <w:t xml:space="preserve"> году ожидаются  в сумме </w:t>
      </w:r>
      <w:r w:rsidR="00BC407F" w:rsidRPr="00571B0D">
        <w:rPr>
          <w:rFonts w:ascii="Times New Roman CYR" w:hAnsi="Times New Roman CYR" w:cs="Times New Roman CYR"/>
          <w:sz w:val="28"/>
          <w:szCs w:val="28"/>
        </w:rPr>
        <w:t>10</w:t>
      </w:r>
      <w:r w:rsidR="00562E92" w:rsidRPr="00571B0D">
        <w:rPr>
          <w:rFonts w:ascii="Times New Roman CYR" w:hAnsi="Times New Roman CYR" w:cs="Times New Roman CYR"/>
          <w:sz w:val="28"/>
          <w:szCs w:val="28"/>
        </w:rPr>
        <w:t>00</w:t>
      </w:r>
      <w:r w:rsidRPr="00571B0D">
        <w:rPr>
          <w:rFonts w:ascii="Times New Roman CYR" w:hAnsi="Times New Roman CYR" w:cs="Times New Roman CYR"/>
          <w:sz w:val="28"/>
          <w:szCs w:val="28"/>
        </w:rPr>
        <w:t xml:space="preserve"> тыс. руб.  </w:t>
      </w:r>
      <w:r w:rsidR="00562E92" w:rsidRPr="00571B0D">
        <w:rPr>
          <w:rFonts w:ascii="Times New Roman CYR" w:hAnsi="Times New Roman CYR" w:cs="Times New Roman CYR"/>
          <w:sz w:val="28"/>
          <w:szCs w:val="28"/>
        </w:rPr>
        <w:t xml:space="preserve">Прогноз поступления </w:t>
      </w:r>
      <w:r w:rsidR="00133008" w:rsidRPr="00571B0D">
        <w:rPr>
          <w:rFonts w:ascii="Times New Roman CYR" w:hAnsi="Times New Roman CYR" w:cs="Times New Roman CYR"/>
          <w:sz w:val="28"/>
          <w:szCs w:val="28"/>
        </w:rPr>
        <w:t>в 201</w:t>
      </w:r>
      <w:r w:rsidR="00133008">
        <w:rPr>
          <w:rFonts w:ascii="Times New Roman CYR" w:hAnsi="Times New Roman CYR" w:cs="Times New Roman CYR"/>
          <w:sz w:val="28"/>
          <w:szCs w:val="28"/>
        </w:rPr>
        <w:t>9</w:t>
      </w:r>
      <w:r w:rsidR="00133008" w:rsidRPr="00571B0D">
        <w:rPr>
          <w:rFonts w:ascii="Times New Roman CYR" w:hAnsi="Times New Roman CYR" w:cs="Times New Roman CYR"/>
          <w:sz w:val="28"/>
          <w:szCs w:val="28"/>
        </w:rPr>
        <w:t xml:space="preserve"> году планируется</w:t>
      </w:r>
      <w:r w:rsidR="00133008">
        <w:rPr>
          <w:rFonts w:ascii="Times New Roman" w:hAnsi="Times New Roman"/>
          <w:sz w:val="28"/>
          <w:szCs w:val="28"/>
        </w:rPr>
        <w:t xml:space="preserve"> в сумме</w:t>
      </w:r>
      <w:r w:rsidR="00133008" w:rsidRPr="00D62DA2">
        <w:rPr>
          <w:rFonts w:ascii="Times New Roman" w:hAnsi="Times New Roman"/>
          <w:sz w:val="28"/>
          <w:szCs w:val="28"/>
        </w:rPr>
        <w:t xml:space="preserve"> </w:t>
      </w:r>
      <w:r w:rsidR="00562E92" w:rsidRPr="00571B0D">
        <w:rPr>
          <w:rFonts w:ascii="Times New Roman CYR" w:hAnsi="Times New Roman CYR" w:cs="Times New Roman CYR"/>
          <w:sz w:val="28"/>
          <w:szCs w:val="28"/>
        </w:rPr>
        <w:t>сос</w:t>
      </w:r>
      <w:r w:rsidR="00133008">
        <w:rPr>
          <w:rFonts w:ascii="Times New Roman CYR" w:hAnsi="Times New Roman CYR" w:cs="Times New Roman CYR"/>
          <w:sz w:val="28"/>
          <w:szCs w:val="28"/>
        </w:rPr>
        <w:t xml:space="preserve">тавлен на уровне прошлого года, т.е. в сумме 1005 тыс.руб. </w:t>
      </w:r>
      <w:r w:rsidRPr="00571B0D">
        <w:rPr>
          <w:rFonts w:ascii="Times New Roman CYR" w:hAnsi="Times New Roman CYR" w:cs="Times New Roman CYR"/>
          <w:sz w:val="28"/>
          <w:szCs w:val="28"/>
        </w:rPr>
        <w:t>Одной из составляющих данного вида налога является</w:t>
      </w:r>
      <w:r w:rsidR="00A06B26" w:rsidRPr="00571B0D">
        <w:rPr>
          <w:rFonts w:ascii="Times New Roman CYR" w:hAnsi="Times New Roman CYR" w:cs="Times New Roman CYR"/>
          <w:sz w:val="28"/>
          <w:szCs w:val="28"/>
        </w:rPr>
        <w:t>:</w:t>
      </w:r>
    </w:p>
    <w:p w:rsidR="00A06B26" w:rsidRPr="00571B0D" w:rsidRDefault="00A06B26"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571B0D">
        <w:rPr>
          <w:rFonts w:ascii="Times New Roman CYR" w:hAnsi="Times New Roman CYR" w:cs="Times New Roman CYR"/>
          <w:sz w:val="28"/>
          <w:szCs w:val="28"/>
        </w:rPr>
        <w:t xml:space="preserve">- </w:t>
      </w:r>
      <w:r w:rsidR="007A23B1" w:rsidRPr="00571B0D">
        <w:rPr>
          <w:rFonts w:ascii="Times New Roman CYR" w:hAnsi="Times New Roman CYR" w:cs="Times New Roman CYR"/>
          <w:sz w:val="28"/>
          <w:szCs w:val="28"/>
        </w:rPr>
        <w:t xml:space="preserve"> </w:t>
      </w:r>
      <w:r w:rsidR="007A23B1" w:rsidRPr="00571B0D">
        <w:rPr>
          <w:rFonts w:ascii="Times New Roman CYR" w:hAnsi="Times New Roman CYR" w:cs="Times New Roman CYR"/>
          <w:bCs/>
          <w:sz w:val="28"/>
          <w:szCs w:val="28"/>
        </w:rPr>
        <w:t>арендная плата за земельные участки</w:t>
      </w:r>
      <w:r w:rsidR="00133008">
        <w:rPr>
          <w:rFonts w:ascii="Times New Roman CYR" w:hAnsi="Times New Roman CYR" w:cs="Times New Roman CYR"/>
          <w:sz w:val="28"/>
          <w:szCs w:val="28"/>
        </w:rPr>
        <w:t xml:space="preserve"> </w:t>
      </w:r>
      <w:r w:rsidR="007A23B1" w:rsidRPr="00571B0D">
        <w:rPr>
          <w:rFonts w:ascii="Times New Roman CYR" w:hAnsi="Times New Roman CYR" w:cs="Times New Roman CYR"/>
          <w:sz w:val="28"/>
          <w:szCs w:val="28"/>
        </w:rPr>
        <w:t xml:space="preserve">в сумме </w:t>
      </w:r>
      <w:r w:rsidR="00BC407F" w:rsidRPr="00571B0D">
        <w:rPr>
          <w:rFonts w:ascii="Times New Roman CYR" w:hAnsi="Times New Roman CYR" w:cs="Times New Roman CYR"/>
          <w:sz w:val="28"/>
          <w:szCs w:val="28"/>
        </w:rPr>
        <w:t>700тыс.</w:t>
      </w:r>
      <w:r w:rsidR="007A23B1" w:rsidRPr="00571B0D">
        <w:rPr>
          <w:rFonts w:ascii="Times New Roman CYR" w:hAnsi="Times New Roman CYR" w:cs="Times New Roman CYR"/>
          <w:sz w:val="28"/>
          <w:szCs w:val="28"/>
        </w:rPr>
        <w:t xml:space="preserve">руб., на уровне </w:t>
      </w:r>
      <w:r w:rsidR="00A94974">
        <w:rPr>
          <w:rFonts w:ascii="Times New Roman CYR" w:hAnsi="Times New Roman CYR" w:cs="Times New Roman CYR"/>
          <w:sz w:val="28"/>
          <w:szCs w:val="28"/>
        </w:rPr>
        <w:t>2018</w:t>
      </w:r>
      <w:r w:rsidR="00133008">
        <w:rPr>
          <w:rFonts w:ascii="Times New Roman CYR" w:hAnsi="Times New Roman CYR" w:cs="Times New Roman CYR"/>
          <w:sz w:val="28"/>
          <w:szCs w:val="28"/>
        </w:rPr>
        <w:t xml:space="preserve">г. </w:t>
      </w:r>
      <w:r w:rsidR="007A23B1" w:rsidRPr="00571B0D">
        <w:rPr>
          <w:rFonts w:ascii="Times New Roman CYR" w:hAnsi="Times New Roman CYR" w:cs="Times New Roman CYR"/>
          <w:sz w:val="28"/>
          <w:szCs w:val="28"/>
        </w:rPr>
        <w:t xml:space="preserve">Прогноз </w:t>
      </w:r>
      <w:r w:rsidR="00133008">
        <w:rPr>
          <w:rFonts w:ascii="Times New Roman CYR" w:hAnsi="Times New Roman CYR" w:cs="Times New Roman CYR"/>
          <w:sz w:val="28"/>
          <w:szCs w:val="28"/>
        </w:rPr>
        <w:t>данного вида доходов на 2020-2021</w:t>
      </w:r>
      <w:r w:rsidR="00BC407F" w:rsidRPr="00571B0D">
        <w:rPr>
          <w:rFonts w:ascii="Times New Roman CYR" w:hAnsi="Times New Roman CYR" w:cs="Times New Roman CYR"/>
          <w:sz w:val="28"/>
          <w:szCs w:val="28"/>
        </w:rPr>
        <w:t>гг.</w:t>
      </w:r>
      <w:r w:rsidR="007A23B1" w:rsidRPr="00571B0D">
        <w:rPr>
          <w:rFonts w:ascii="Times New Roman CYR" w:hAnsi="Times New Roman CYR" w:cs="Times New Roman CYR"/>
          <w:sz w:val="28"/>
          <w:szCs w:val="28"/>
        </w:rPr>
        <w:t xml:space="preserve"> составляет </w:t>
      </w:r>
      <w:r w:rsidR="00BC407F" w:rsidRPr="00571B0D">
        <w:rPr>
          <w:rFonts w:ascii="Times New Roman CYR" w:hAnsi="Times New Roman CYR" w:cs="Times New Roman CYR"/>
          <w:sz w:val="28"/>
          <w:szCs w:val="28"/>
        </w:rPr>
        <w:t>по 7</w:t>
      </w:r>
      <w:r w:rsidR="007A23B1" w:rsidRPr="00571B0D">
        <w:rPr>
          <w:rFonts w:ascii="Times New Roman CYR" w:hAnsi="Times New Roman CYR" w:cs="Times New Roman CYR"/>
          <w:sz w:val="28"/>
          <w:szCs w:val="28"/>
        </w:rPr>
        <w:t xml:space="preserve">00 тыс. руб. </w:t>
      </w:r>
      <w:r w:rsidR="00BC407F" w:rsidRPr="00571B0D">
        <w:rPr>
          <w:rFonts w:ascii="Times New Roman CYR" w:hAnsi="Times New Roman CYR" w:cs="Times New Roman CYR"/>
          <w:sz w:val="28"/>
          <w:szCs w:val="28"/>
        </w:rPr>
        <w:t>ежегодно.</w:t>
      </w:r>
    </w:p>
    <w:p w:rsidR="006355FE" w:rsidRDefault="00A06B26"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571B0D">
        <w:rPr>
          <w:rFonts w:ascii="Times New Roman CYR" w:hAnsi="Times New Roman CYR" w:cs="Times New Roman CYR"/>
          <w:sz w:val="28"/>
          <w:szCs w:val="28"/>
        </w:rPr>
        <w:t xml:space="preserve">- </w:t>
      </w:r>
      <w:r w:rsidR="007A23B1" w:rsidRPr="00571B0D">
        <w:rPr>
          <w:rFonts w:ascii="Times New Roman CYR" w:hAnsi="Times New Roman CYR" w:cs="Times New Roman CYR"/>
          <w:sz w:val="28"/>
          <w:szCs w:val="28"/>
        </w:rPr>
        <w:t xml:space="preserve"> д</w:t>
      </w:r>
      <w:r w:rsidRPr="00571B0D">
        <w:rPr>
          <w:rFonts w:ascii="Times New Roman CYR" w:hAnsi="Times New Roman CYR" w:cs="Times New Roman CYR"/>
          <w:bCs/>
          <w:sz w:val="28"/>
          <w:szCs w:val="28"/>
        </w:rPr>
        <w:t>оходы</w:t>
      </w:r>
      <w:r w:rsidR="007A23B1" w:rsidRPr="00571B0D">
        <w:rPr>
          <w:rFonts w:ascii="Times New Roman CYR" w:hAnsi="Times New Roman CYR" w:cs="Times New Roman CYR"/>
          <w:bCs/>
          <w:sz w:val="28"/>
          <w:szCs w:val="28"/>
        </w:rPr>
        <w:t xml:space="preserve"> от сдачи  в аренду имущества</w:t>
      </w:r>
      <w:r w:rsidR="005911E3" w:rsidRPr="00571B0D">
        <w:rPr>
          <w:rFonts w:ascii="Times New Roman CYR" w:hAnsi="Times New Roman CYR" w:cs="Times New Roman CYR"/>
          <w:sz w:val="28"/>
          <w:szCs w:val="28"/>
        </w:rPr>
        <w:t xml:space="preserve"> </w:t>
      </w:r>
      <w:r w:rsidR="00133008" w:rsidRPr="00571B0D">
        <w:rPr>
          <w:rFonts w:ascii="Times New Roman CYR" w:hAnsi="Times New Roman CYR" w:cs="Times New Roman CYR"/>
          <w:sz w:val="28"/>
          <w:szCs w:val="28"/>
        </w:rPr>
        <w:t>на уровне</w:t>
      </w:r>
      <w:r w:rsidR="005911E3" w:rsidRPr="00571B0D">
        <w:rPr>
          <w:rFonts w:ascii="Times New Roman CYR" w:hAnsi="Times New Roman CYR" w:cs="Times New Roman CYR"/>
          <w:sz w:val="28"/>
          <w:szCs w:val="28"/>
        </w:rPr>
        <w:t xml:space="preserve"> 201</w:t>
      </w:r>
      <w:r w:rsidR="007F4B87" w:rsidRPr="00571B0D">
        <w:rPr>
          <w:rFonts w:ascii="Times New Roman CYR" w:hAnsi="Times New Roman CYR" w:cs="Times New Roman CYR"/>
          <w:sz w:val="28"/>
          <w:szCs w:val="28"/>
        </w:rPr>
        <w:t>8</w:t>
      </w:r>
      <w:r w:rsidR="007A23B1" w:rsidRPr="00571B0D">
        <w:rPr>
          <w:rFonts w:ascii="Times New Roman CYR" w:hAnsi="Times New Roman CYR" w:cs="Times New Roman CYR"/>
          <w:sz w:val="28"/>
          <w:szCs w:val="28"/>
        </w:rPr>
        <w:t xml:space="preserve"> году</w:t>
      </w:r>
      <w:r w:rsidRPr="00571B0D">
        <w:rPr>
          <w:rFonts w:ascii="Times New Roman CYR" w:hAnsi="Times New Roman CYR" w:cs="Times New Roman CYR"/>
          <w:sz w:val="28"/>
          <w:szCs w:val="28"/>
        </w:rPr>
        <w:t xml:space="preserve">  планирую</w:t>
      </w:r>
      <w:r w:rsidR="007A23B1" w:rsidRPr="00571B0D">
        <w:rPr>
          <w:rFonts w:ascii="Times New Roman CYR" w:hAnsi="Times New Roman CYR" w:cs="Times New Roman CYR"/>
          <w:sz w:val="28"/>
          <w:szCs w:val="28"/>
        </w:rPr>
        <w:t xml:space="preserve">тся в сумме </w:t>
      </w:r>
      <w:r w:rsidR="00133008">
        <w:rPr>
          <w:rFonts w:ascii="Times New Roman CYR" w:hAnsi="Times New Roman CYR" w:cs="Times New Roman CYR"/>
          <w:sz w:val="28"/>
          <w:szCs w:val="28"/>
        </w:rPr>
        <w:t>300</w:t>
      </w:r>
      <w:r w:rsidR="00BC407F" w:rsidRPr="00571B0D">
        <w:rPr>
          <w:rFonts w:ascii="Times New Roman CYR" w:hAnsi="Times New Roman CYR" w:cs="Times New Roman CYR"/>
          <w:sz w:val="28"/>
          <w:szCs w:val="28"/>
        </w:rPr>
        <w:t xml:space="preserve"> тыс. руб.</w:t>
      </w:r>
      <w:r w:rsidR="007A23B1" w:rsidRPr="00571B0D">
        <w:rPr>
          <w:rFonts w:ascii="Times New Roman CYR" w:hAnsi="Times New Roman CYR" w:cs="Times New Roman CYR"/>
          <w:sz w:val="28"/>
          <w:szCs w:val="28"/>
        </w:rPr>
        <w:t xml:space="preserve"> </w:t>
      </w:r>
      <w:r w:rsidR="00BC407F" w:rsidRPr="00571B0D">
        <w:rPr>
          <w:rFonts w:ascii="Times New Roman CYR" w:hAnsi="Times New Roman CYR" w:cs="Times New Roman CYR"/>
          <w:sz w:val="28"/>
          <w:szCs w:val="28"/>
        </w:rPr>
        <w:t xml:space="preserve">Прогноз поступления </w:t>
      </w:r>
      <w:r w:rsidR="005911E3" w:rsidRPr="00571B0D">
        <w:rPr>
          <w:rFonts w:ascii="Times New Roman CYR" w:hAnsi="Times New Roman CYR" w:cs="Times New Roman CYR"/>
          <w:sz w:val="28"/>
          <w:szCs w:val="28"/>
        </w:rPr>
        <w:t xml:space="preserve">на </w:t>
      </w:r>
      <w:r w:rsidR="00133008">
        <w:rPr>
          <w:rFonts w:ascii="Times New Roman CYR" w:hAnsi="Times New Roman CYR" w:cs="Times New Roman CYR"/>
          <w:sz w:val="28"/>
          <w:szCs w:val="28"/>
        </w:rPr>
        <w:t>2020-2021</w:t>
      </w:r>
      <w:r w:rsidR="00BC407F" w:rsidRPr="00571B0D">
        <w:rPr>
          <w:rFonts w:ascii="Times New Roman CYR" w:hAnsi="Times New Roman CYR" w:cs="Times New Roman CYR"/>
          <w:sz w:val="28"/>
          <w:szCs w:val="28"/>
        </w:rPr>
        <w:t xml:space="preserve">гг. составлен на уровне </w:t>
      </w:r>
      <w:r w:rsidRPr="00571B0D">
        <w:rPr>
          <w:rFonts w:ascii="Times New Roman CYR" w:hAnsi="Times New Roman CYR" w:cs="Times New Roman CYR"/>
          <w:sz w:val="28"/>
          <w:szCs w:val="28"/>
        </w:rPr>
        <w:t>201</w:t>
      </w:r>
      <w:r w:rsidR="00133008">
        <w:rPr>
          <w:rFonts w:ascii="Times New Roman CYR" w:hAnsi="Times New Roman CYR" w:cs="Times New Roman CYR"/>
          <w:sz w:val="28"/>
          <w:szCs w:val="28"/>
        </w:rPr>
        <w:t>8</w:t>
      </w:r>
      <w:r w:rsidRPr="00571B0D">
        <w:rPr>
          <w:rFonts w:ascii="Times New Roman CYR" w:hAnsi="Times New Roman CYR" w:cs="Times New Roman CYR"/>
          <w:sz w:val="28"/>
          <w:szCs w:val="28"/>
        </w:rPr>
        <w:t>г.</w:t>
      </w:r>
      <w:r w:rsidR="00133008">
        <w:rPr>
          <w:rFonts w:ascii="Times New Roman CYR" w:hAnsi="Times New Roman CYR" w:cs="Times New Roman CYR"/>
          <w:sz w:val="28"/>
          <w:szCs w:val="28"/>
        </w:rPr>
        <w:t>, а именно по 300</w:t>
      </w:r>
      <w:r w:rsidR="00BC407F" w:rsidRPr="00571B0D">
        <w:rPr>
          <w:rFonts w:ascii="Times New Roman CYR" w:hAnsi="Times New Roman CYR" w:cs="Times New Roman CYR"/>
          <w:sz w:val="28"/>
          <w:szCs w:val="28"/>
        </w:rPr>
        <w:t xml:space="preserve"> тыс. руб. ежегодно.</w:t>
      </w:r>
      <w:r w:rsidR="006355FE">
        <w:rPr>
          <w:rFonts w:ascii="Times New Roman CYR" w:hAnsi="Times New Roman CYR" w:cs="Times New Roman CYR"/>
          <w:sz w:val="28"/>
          <w:szCs w:val="28"/>
        </w:rPr>
        <w:t xml:space="preserve"> </w:t>
      </w:r>
    </w:p>
    <w:p w:rsidR="006355FE" w:rsidRPr="00571B0D" w:rsidRDefault="006355FE"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Поступление налога в 2020-2021гг.</w:t>
      </w:r>
      <w:r w:rsidRPr="00571B0D">
        <w:rPr>
          <w:rFonts w:ascii="Times New Roman CYR" w:hAnsi="Times New Roman CYR" w:cs="Times New Roman CYR"/>
          <w:sz w:val="28"/>
          <w:szCs w:val="28"/>
        </w:rPr>
        <w:t xml:space="preserve"> году </w:t>
      </w:r>
      <w:r>
        <w:rPr>
          <w:rFonts w:ascii="Times New Roman CYR" w:hAnsi="Times New Roman CYR" w:cs="Times New Roman CYR"/>
          <w:sz w:val="28"/>
          <w:szCs w:val="28"/>
        </w:rPr>
        <w:t>планируются по</w:t>
      </w:r>
      <w:r w:rsidRPr="00571B0D">
        <w:rPr>
          <w:rFonts w:ascii="Times New Roman CYR" w:hAnsi="Times New Roman CYR" w:cs="Times New Roman CYR"/>
          <w:sz w:val="28"/>
          <w:szCs w:val="28"/>
        </w:rPr>
        <w:t xml:space="preserve"> </w:t>
      </w:r>
      <w:r>
        <w:rPr>
          <w:rFonts w:ascii="Times New Roman CYR" w:eastAsiaTheme="minorEastAsia" w:hAnsi="Times New Roman CYR" w:cs="Times New Roman CYR"/>
          <w:sz w:val="28"/>
          <w:szCs w:val="28"/>
        </w:rPr>
        <w:t>1000</w:t>
      </w:r>
      <w:r>
        <w:rPr>
          <w:rFonts w:ascii="Times New Roman CYR" w:hAnsi="Times New Roman CYR" w:cs="Times New Roman CYR"/>
          <w:sz w:val="28"/>
          <w:szCs w:val="28"/>
        </w:rPr>
        <w:t>тыс.руб. ежегодно.</w:t>
      </w:r>
    </w:p>
    <w:p w:rsidR="00C43B5E" w:rsidRPr="00571B0D"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571B0D">
        <w:rPr>
          <w:rFonts w:ascii="Times New Roman CYR" w:hAnsi="Times New Roman CYR" w:cs="Times New Roman CYR"/>
          <w:sz w:val="28"/>
          <w:szCs w:val="28"/>
        </w:rPr>
        <w:t xml:space="preserve">Платежи от </w:t>
      </w:r>
      <w:r w:rsidRPr="00571B0D">
        <w:rPr>
          <w:rFonts w:ascii="Times New Roman CYR" w:hAnsi="Times New Roman CYR" w:cs="Times New Roman CYR"/>
          <w:bCs/>
          <w:sz w:val="28"/>
          <w:szCs w:val="28"/>
        </w:rPr>
        <w:t xml:space="preserve">продажи материальных и нематериальных активов </w:t>
      </w:r>
      <w:r w:rsidR="005911E3" w:rsidRPr="00571B0D">
        <w:rPr>
          <w:rFonts w:ascii="Times New Roman CYR" w:hAnsi="Times New Roman CYR" w:cs="Times New Roman CYR"/>
          <w:sz w:val="28"/>
          <w:szCs w:val="28"/>
        </w:rPr>
        <w:t xml:space="preserve">составляют </w:t>
      </w:r>
      <w:r w:rsidR="006355FE">
        <w:rPr>
          <w:rFonts w:ascii="Times New Roman CYR" w:hAnsi="Times New Roman CYR" w:cs="Times New Roman CYR"/>
          <w:sz w:val="28"/>
          <w:szCs w:val="28"/>
        </w:rPr>
        <w:t xml:space="preserve">в </w:t>
      </w:r>
      <w:r w:rsidR="005911E3" w:rsidRPr="00571B0D">
        <w:rPr>
          <w:rFonts w:ascii="Times New Roman CYR" w:hAnsi="Times New Roman CYR" w:cs="Times New Roman CYR"/>
          <w:sz w:val="28"/>
          <w:szCs w:val="28"/>
        </w:rPr>
        <w:t xml:space="preserve"> 201</w:t>
      </w:r>
      <w:r w:rsidR="006355FE">
        <w:rPr>
          <w:rFonts w:ascii="Times New Roman CYR" w:hAnsi="Times New Roman CYR" w:cs="Times New Roman CYR"/>
          <w:sz w:val="28"/>
          <w:szCs w:val="28"/>
        </w:rPr>
        <w:t>9</w:t>
      </w:r>
      <w:r w:rsidRPr="00571B0D">
        <w:rPr>
          <w:rFonts w:ascii="Times New Roman CYR" w:hAnsi="Times New Roman CYR" w:cs="Times New Roman CYR"/>
          <w:sz w:val="28"/>
          <w:szCs w:val="28"/>
        </w:rPr>
        <w:t xml:space="preserve"> году в сумме </w:t>
      </w:r>
      <w:r w:rsidR="006355FE">
        <w:rPr>
          <w:rFonts w:ascii="Times New Roman CYR" w:hAnsi="Times New Roman CYR" w:cs="Times New Roman CYR"/>
          <w:sz w:val="28"/>
          <w:szCs w:val="28"/>
        </w:rPr>
        <w:t>70</w:t>
      </w:r>
      <w:r w:rsidRPr="00571B0D">
        <w:rPr>
          <w:rFonts w:ascii="Times New Roman CYR" w:hAnsi="Times New Roman CYR" w:cs="Times New Roman CYR"/>
          <w:sz w:val="28"/>
          <w:szCs w:val="28"/>
        </w:rPr>
        <w:t xml:space="preserve"> тыс.</w:t>
      </w:r>
      <w:r w:rsidR="00C43B5E" w:rsidRPr="00571B0D">
        <w:rPr>
          <w:rFonts w:ascii="Times New Roman CYR" w:hAnsi="Times New Roman CYR" w:cs="Times New Roman CYR"/>
          <w:sz w:val="28"/>
          <w:szCs w:val="28"/>
        </w:rPr>
        <w:t xml:space="preserve"> руб.,  плановые показатели </w:t>
      </w:r>
      <w:r w:rsidR="006355FE">
        <w:rPr>
          <w:rFonts w:ascii="Times New Roman CYR" w:hAnsi="Times New Roman CYR" w:cs="Times New Roman CYR"/>
          <w:sz w:val="28"/>
          <w:szCs w:val="28"/>
        </w:rPr>
        <w:t>2020-2021</w:t>
      </w:r>
      <w:r w:rsidR="00C43B5E" w:rsidRPr="00571B0D">
        <w:rPr>
          <w:rFonts w:ascii="Times New Roman CYR" w:hAnsi="Times New Roman CYR" w:cs="Times New Roman CYR"/>
          <w:sz w:val="28"/>
          <w:szCs w:val="28"/>
        </w:rPr>
        <w:t xml:space="preserve"> гг.</w:t>
      </w:r>
      <w:r w:rsidRPr="00571B0D">
        <w:rPr>
          <w:rFonts w:ascii="Times New Roman CYR" w:hAnsi="Times New Roman CYR" w:cs="Times New Roman CYR"/>
          <w:sz w:val="28"/>
          <w:szCs w:val="28"/>
        </w:rPr>
        <w:t xml:space="preserve"> </w:t>
      </w:r>
      <w:r w:rsidR="00C43B5E" w:rsidRPr="00571B0D">
        <w:rPr>
          <w:rFonts w:ascii="Times New Roman CYR" w:hAnsi="Times New Roman CYR" w:cs="Times New Roman CYR"/>
          <w:sz w:val="28"/>
          <w:szCs w:val="28"/>
        </w:rPr>
        <w:t>по</w:t>
      </w:r>
      <w:r w:rsidR="006355FE">
        <w:rPr>
          <w:rFonts w:ascii="Times New Roman CYR" w:hAnsi="Times New Roman CYR" w:cs="Times New Roman CYR"/>
          <w:sz w:val="28"/>
          <w:szCs w:val="28"/>
        </w:rPr>
        <w:t xml:space="preserve"> 7</w:t>
      </w:r>
      <w:r w:rsidRPr="00571B0D">
        <w:rPr>
          <w:rFonts w:ascii="Times New Roman CYR" w:hAnsi="Times New Roman CYR" w:cs="Times New Roman CYR"/>
          <w:sz w:val="28"/>
          <w:szCs w:val="28"/>
        </w:rPr>
        <w:t xml:space="preserve">0 тыс. руб. </w:t>
      </w:r>
      <w:r w:rsidR="00C43B5E" w:rsidRPr="00571B0D">
        <w:rPr>
          <w:rFonts w:ascii="Times New Roman CYR" w:hAnsi="Times New Roman CYR" w:cs="Times New Roman CYR"/>
          <w:sz w:val="28"/>
          <w:szCs w:val="28"/>
        </w:rPr>
        <w:t>ежегодно.</w:t>
      </w:r>
      <w:r w:rsidRPr="00571B0D">
        <w:rPr>
          <w:rFonts w:ascii="Times New Roman CYR" w:hAnsi="Times New Roman CYR" w:cs="Times New Roman CYR"/>
          <w:sz w:val="28"/>
          <w:szCs w:val="28"/>
        </w:rPr>
        <w:t xml:space="preserve"> </w:t>
      </w:r>
    </w:p>
    <w:p w:rsidR="007A23B1" w:rsidRPr="00571B0D" w:rsidRDefault="006355FE"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П</w:t>
      </w:r>
      <w:r w:rsidR="00B66B6E" w:rsidRPr="00571B0D">
        <w:rPr>
          <w:rFonts w:ascii="Times New Roman CYR" w:hAnsi="Times New Roman CYR" w:cs="Times New Roman CYR"/>
          <w:sz w:val="28"/>
          <w:szCs w:val="28"/>
        </w:rPr>
        <w:t xml:space="preserve">рогноз </w:t>
      </w:r>
      <w:r>
        <w:rPr>
          <w:rFonts w:ascii="Times New Roman CYR" w:hAnsi="Times New Roman CYR" w:cs="Times New Roman CYR"/>
          <w:bCs/>
          <w:sz w:val="28"/>
          <w:szCs w:val="28"/>
        </w:rPr>
        <w:t>штрафов</w:t>
      </w:r>
      <w:r w:rsidRPr="00571B0D">
        <w:rPr>
          <w:rFonts w:ascii="Times New Roman CYR" w:hAnsi="Times New Roman CYR" w:cs="Times New Roman CYR"/>
          <w:bCs/>
          <w:sz w:val="28"/>
          <w:szCs w:val="28"/>
        </w:rPr>
        <w:t xml:space="preserve">, </w:t>
      </w:r>
      <w:r>
        <w:rPr>
          <w:rFonts w:ascii="Times New Roman CYR" w:hAnsi="Times New Roman CYR" w:cs="Times New Roman CYR"/>
          <w:bCs/>
          <w:sz w:val="28"/>
          <w:szCs w:val="28"/>
        </w:rPr>
        <w:t>санкций, возмещения</w:t>
      </w:r>
      <w:r w:rsidRPr="00571B0D">
        <w:rPr>
          <w:rFonts w:ascii="Times New Roman CYR" w:hAnsi="Times New Roman CYR" w:cs="Times New Roman CYR"/>
          <w:bCs/>
          <w:sz w:val="28"/>
          <w:szCs w:val="28"/>
        </w:rPr>
        <w:t xml:space="preserve"> ущерба</w:t>
      </w:r>
      <w:r w:rsidRPr="00571B0D">
        <w:rPr>
          <w:rFonts w:ascii="Times New Roman CYR" w:hAnsi="Times New Roman CYR" w:cs="Times New Roman CYR"/>
          <w:sz w:val="28"/>
          <w:szCs w:val="28"/>
        </w:rPr>
        <w:t xml:space="preserve"> </w:t>
      </w:r>
      <w:r w:rsidR="00B66B6E" w:rsidRPr="00571B0D">
        <w:rPr>
          <w:rFonts w:ascii="Times New Roman CYR" w:hAnsi="Times New Roman CYR" w:cs="Times New Roman CYR"/>
          <w:sz w:val="28"/>
          <w:szCs w:val="28"/>
        </w:rPr>
        <w:t>201</w:t>
      </w:r>
      <w:r>
        <w:rPr>
          <w:rFonts w:ascii="Times New Roman CYR" w:hAnsi="Times New Roman CYR" w:cs="Times New Roman CYR"/>
          <w:sz w:val="28"/>
          <w:szCs w:val="28"/>
        </w:rPr>
        <w:t>9</w:t>
      </w:r>
      <w:r w:rsidR="007A23B1" w:rsidRPr="00571B0D">
        <w:rPr>
          <w:rFonts w:ascii="Times New Roman CYR" w:hAnsi="Times New Roman CYR" w:cs="Times New Roman CYR"/>
          <w:sz w:val="28"/>
          <w:szCs w:val="28"/>
        </w:rPr>
        <w:t xml:space="preserve"> года составляет </w:t>
      </w:r>
      <w:r>
        <w:rPr>
          <w:rFonts w:ascii="Times New Roman CYR" w:hAnsi="Times New Roman CYR" w:cs="Times New Roman CYR"/>
          <w:sz w:val="28"/>
          <w:szCs w:val="28"/>
        </w:rPr>
        <w:t>150</w:t>
      </w:r>
      <w:r w:rsidR="00B66B6E" w:rsidRPr="00571B0D">
        <w:rPr>
          <w:rFonts w:ascii="Times New Roman CYR" w:hAnsi="Times New Roman CYR" w:cs="Times New Roman CYR"/>
          <w:sz w:val="28"/>
          <w:szCs w:val="28"/>
        </w:rPr>
        <w:t>тыс.</w:t>
      </w:r>
      <w:r>
        <w:rPr>
          <w:rFonts w:ascii="Times New Roman CYR" w:hAnsi="Times New Roman CYR" w:cs="Times New Roman CYR"/>
          <w:sz w:val="28"/>
          <w:szCs w:val="28"/>
        </w:rPr>
        <w:t>руб.</w:t>
      </w:r>
      <w:r w:rsidR="00AD205F" w:rsidRPr="00571B0D">
        <w:rPr>
          <w:rFonts w:ascii="Times New Roman CYR" w:hAnsi="Times New Roman CYR" w:cs="Times New Roman CYR"/>
          <w:sz w:val="28"/>
          <w:szCs w:val="28"/>
        </w:rPr>
        <w:t xml:space="preserve"> </w:t>
      </w:r>
      <w:r>
        <w:rPr>
          <w:rFonts w:ascii="Times New Roman CYR" w:hAnsi="Times New Roman CYR" w:cs="Times New Roman CYR"/>
          <w:sz w:val="28"/>
          <w:szCs w:val="28"/>
        </w:rPr>
        <w:t>В данном размере планируются поступления и в 2020-2021гг.</w:t>
      </w:r>
    </w:p>
    <w:p w:rsidR="006355FE" w:rsidRPr="006355FE" w:rsidRDefault="007A23B1" w:rsidP="00026217">
      <w:pPr>
        <w:spacing w:after="0" w:line="240" w:lineRule="auto"/>
        <w:ind w:firstLine="567"/>
        <w:contextualSpacing/>
        <w:jc w:val="both"/>
        <w:rPr>
          <w:rFonts w:ascii="Times New Roman" w:hAnsi="Times New Roman"/>
          <w:sz w:val="28"/>
          <w:szCs w:val="28"/>
        </w:rPr>
      </w:pPr>
      <w:r>
        <w:rPr>
          <w:rFonts w:ascii="Times New Roman CYR" w:hAnsi="Times New Roman CYR" w:cs="Times New Roman CYR"/>
          <w:sz w:val="28"/>
          <w:szCs w:val="28"/>
        </w:rPr>
        <w:t xml:space="preserve">Расчет </w:t>
      </w:r>
      <w:r w:rsidR="00B66B6E">
        <w:rPr>
          <w:rFonts w:ascii="Times New Roman CYR" w:hAnsi="Times New Roman CYR" w:cs="Times New Roman CYR"/>
          <w:sz w:val="28"/>
          <w:szCs w:val="28"/>
        </w:rPr>
        <w:t>прогноза доходов бюджета на 201</w:t>
      </w:r>
      <w:r w:rsidR="006355FE">
        <w:rPr>
          <w:rFonts w:ascii="Times New Roman CYR" w:hAnsi="Times New Roman CYR" w:cs="Times New Roman CYR"/>
          <w:sz w:val="28"/>
          <w:szCs w:val="28"/>
        </w:rPr>
        <w:t>9</w:t>
      </w:r>
      <w:r>
        <w:rPr>
          <w:rFonts w:ascii="Times New Roman CYR" w:hAnsi="Times New Roman CYR" w:cs="Times New Roman CYR"/>
          <w:sz w:val="28"/>
          <w:szCs w:val="28"/>
        </w:rPr>
        <w:t xml:space="preserve"> год произведен исходя из  прогноза социально-экономического развития области, из прогноза социально-экономического развития района. В прогнозе учтены изменения налогового и бюджетного законодательства</w:t>
      </w:r>
      <w:r w:rsidR="00E44A84">
        <w:rPr>
          <w:rFonts w:ascii="Times New Roman CYR" w:hAnsi="Times New Roman CYR" w:cs="Times New Roman CYR"/>
          <w:sz w:val="28"/>
          <w:szCs w:val="28"/>
        </w:rPr>
        <w:t xml:space="preserve">, а </w:t>
      </w:r>
      <w:r w:rsidR="00E44A84" w:rsidRPr="00E44A84">
        <w:rPr>
          <w:rFonts w:ascii="Times New Roman" w:hAnsi="Times New Roman"/>
          <w:sz w:val="28"/>
          <w:szCs w:val="28"/>
        </w:rPr>
        <w:t xml:space="preserve">также </w:t>
      </w:r>
      <w:r w:rsidR="000E41D8" w:rsidRPr="00E44A84">
        <w:rPr>
          <w:rFonts w:ascii="Times New Roman" w:hAnsi="Times New Roman"/>
          <w:sz w:val="28"/>
          <w:szCs w:val="28"/>
        </w:rPr>
        <w:t>учтена сложившаяся на текущий момент экономич</w:t>
      </w:r>
      <w:r w:rsidR="006355FE">
        <w:rPr>
          <w:rFonts w:ascii="Times New Roman" w:hAnsi="Times New Roman"/>
          <w:sz w:val="28"/>
          <w:szCs w:val="28"/>
        </w:rPr>
        <w:t>еская ситуация.</w:t>
      </w:r>
      <w:r w:rsidR="000E41D8" w:rsidRPr="00E44A84">
        <w:rPr>
          <w:rFonts w:ascii="Times New Roman" w:hAnsi="Times New Roman"/>
          <w:sz w:val="28"/>
          <w:szCs w:val="28"/>
        </w:rPr>
        <w:t xml:space="preserve"> </w:t>
      </w:r>
    </w:p>
    <w:p w:rsidR="00B57C54" w:rsidRPr="00A94974" w:rsidRDefault="007A23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Ревизионная комиссия района считает ожидаемую оценку испо</w:t>
      </w:r>
      <w:r w:rsidR="00B66B6E">
        <w:rPr>
          <w:rFonts w:ascii="Times New Roman CYR" w:hAnsi="Times New Roman CYR" w:cs="Times New Roman CYR"/>
          <w:sz w:val="28"/>
          <w:szCs w:val="28"/>
        </w:rPr>
        <w:t>лнения бюджета по доходам в 201</w:t>
      </w:r>
      <w:r w:rsidR="006355FE">
        <w:rPr>
          <w:rFonts w:ascii="Times New Roman CYR" w:hAnsi="Times New Roman CYR" w:cs="Times New Roman CYR"/>
          <w:sz w:val="28"/>
          <w:szCs w:val="28"/>
        </w:rPr>
        <w:t xml:space="preserve">9  </w:t>
      </w:r>
      <w:r>
        <w:rPr>
          <w:rFonts w:ascii="Times New Roman CYR" w:hAnsi="Times New Roman CYR" w:cs="Times New Roman CYR"/>
          <w:sz w:val="28"/>
          <w:szCs w:val="28"/>
        </w:rPr>
        <w:t xml:space="preserve"> году, представленную в Проекте, в целом корректной.</w:t>
      </w:r>
    </w:p>
    <w:p w:rsidR="00805350" w:rsidRDefault="007A23B1" w:rsidP="00026217">
      <w:pPr>
        <w:widowControl w:val="0"/>
        <w:autoSpaceDE w:val="0"/>
        <w:autoSpaceDN w:val="0"/>
        <w:adjustRightInd w:val="0"/>
        <w:spacing w:after="0" w:line="240" w:lineRule="auto"/>
        <w:ind w:firstLine="567"/>
        <w:contextualSpacing/>
        <w:jc w:val="center"/>
        <w:rPr>
          <w:rFonts w:ascii="Times New Roman CYR" w:hAnsi="Times New Roman CYR" w:cs="Times New Roman CYR"/>
          <w:b/>
          <w:bCs/>
          <w:sz w:val="28"/>
          <w:szCs w:val="28"/>
        </w:rPr>
      </w:pPr>
      <w:r>
        <w:rPr>
          <w:rFonts w:ascii="Times New Roman CYR" w:hAnsi="Times New Roman CYR" w:cs="Times New Roman CYR"/>
          <w:b/>
          <w:bCs/>
          <w:i/>
          <w:iCs/>
          <w:sz w:val="28"/>
          <w:szCs w:val="28"/>
        </w:rPr>
        <w:t>Р</w:t>
      </w:r>
      <w:r w:rsidR="0064343A">
        <w:rPr>
          <w:rFonts w:ascii="Times New Roman CYR" w:hAnsi="Times New Roman CYR" w:cs="Times New Roman CYR"/>
          <w:b/>
          <w:bCs/>
          <w:i/>
          <w:iCs/>
          <w:sz w:val="28"/>
          <w:szCs w:val="28"/>
        </w:rPr>
        <w:t>асходы</w:t>
      </w:r>
      <w:r w:rsidR="0064343A" w:rsidRPr="0064343A">
        <w:rPr>
          <w:rFonts w:ascii="Times New Roman CYR" w:hAnsi="Times New Roman CYR" w:cs="Times New Roman CYR"/>
          <w:b/>
          <w:bCs/>
          <w:sz w:val="28"/>
          <w:szCs w:val="28"/>
        </w:rPr>
        <w:t xml:space="preserve"> </w:t>
      </w:r>
      <w:r w:rsidR="0064343A">
        <w:rPr>
          <w:rFonts w:ascii="Times New Roman CYR" w:hAnsi="Times New Roman CYR" w:cs="Times New Roman CYR"/>
          <w:b/>
          <w:bCs/>
          <w:sz w:val="28"/>
          <w:szCs w:val="28"/>
        </w:rPr>
        <w:t xml:space="preserve">бюджета </w:t>
      </w:r>
      <w:proofErr w:type="spellStart"/>
      <w:r w:rsidR="0064343A">
        <w:rPr>
          <w:rFonts w:ascii="Times New Roman CYR" w:hAnsi="Times New Roman CYR" w:cs="Times New Roman CYR"/>
          <w:b/>
          <w:bCs/>
          <w:sz w:val="28"/>
          <w:szCs w:val="28"/>
        </w:rPr>
        <w:t>Большесельского</w:t>
      </w:r>
      <w:proofErr w:type="spellEnd"/>
      <w:r w:rsidR="0064343A">
        <w:rPr>
          <w:rFonts w:ascii="Times New Roman CYR" w:hAnsi="Times New Roman CYR" w:cs="Times New Roman CYR"/>
          <w:b/>
          <w:bCs/>
          <w:sz w:val="28"/>
          <w:szCs w:val="28"/>
        </w:rPr>
        <w:t xml:space="preserve"> МР.</w:t>
      </w:r>
    </w:p>
    <w:p w:rsidR="00BF48B1" w:rsidRDefault="00BF48B1" w:rsidP="00026217">
      <w:pPr>
        <w:widowControl w:val="0"/>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Расходы районного бюджета в 201</w:t>
      </w:r>
      <w:r w:rsidR="006355FE">
        <w:rPr>
          <w:rFonts w:ascii="Times New Roman CYR" w:hAnsi="Times New Roman CYR" w:cs="Times New Roman CYR"/>
          <w:sz w:val="28"/>
          <w:szCs w:val="28"/>
        </w:rPr>
        <w:t>9</w:t>
      </w:r>
      <w:r>
        <w:rPr>
          <w:rFonts w:ascii="Times New Roman CYR" w:hAnsi="Times New Roman CYR" w:cs="Times New Roman CYR"/>
          <w:sz w:val="28"/>
          <w:szCs w:val="28"/>
        </w:rPr>
        <w:t xml:space="preserve"> году составят </w:t>
      </w:r>
      <w:r w:rsidR="007F4B87">
        <w:rPr>
          <w:rFonts w:ascii="Times New Roman CYR" w:hAnsi="Times New Roman CYR" w:cs="Times New Roman CYR"/>
          <w:sz w:val="28"/>
          <w:szCs w:val="28"/>
        </w:rPr>
        <w:t xml:space="preserve">  </w:t>
      </w:r>
      <w:r w:rsidR="00BE0F95" w:rsidRPr="00BE0F95">
        <w:rPr>
          <w:rFonts w:ascii="Times New Roman" w:hAnsi="Times New Roman"/>
          <w:sz w:val="28"/>
          <w:szCs w:val="28"/>
        </w:rPr>
        <w:t>429632</w:t>
      </w:r>
      <w:r w:rsidR="007F4B8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тыс.руб. </w:t>
      </w:r>
    </w:p>
    <w:p w:rsidR="00BF48B1" w:rsidRDefault="00BF48B1" w:rsidP="00026217">
      <w:pPr>
        <w:overflowPunct w:val="0"/>
        <w:autoSpaceDE w:val="0"/>
        <w:autoSpaceDN w:val="0"/>
        <w:adjustRightInd w:val="0"/>
        <w:spacing w:after="0" w:line="240" w:lineRule="auto"/>
        <w:ind w:firstLine="567"/>
        <w:contextualSpacing/>
        <w:jc w:val="both"/>
        <w:textAlignment w:val="baseline"/>
        <w:rPr>
          <w:rFonts w:ascii="Times New Roman CYR" w:hAnsi="Times New Roman CYR" w:cs="Times New Roman CYR"/>
          <w:sz w:val="28"/>
          <w:szCs w:val="28"/>
        </w:rPr>
      </w:pPr>
      <w:r w:rsidRPr="00D67CFA">
        <w:rPr>
          <w:rFonts w:ascii="Times New Roman" w:hAnsi="Times New Roman"/>
          <w:color w:val="000000"/>
          <w:sz w:val="28"/>
          <w:szCs w:val="28"/>
        </w:rPr>
        <w:t xml:space="preserve">Расходы районного бюджета сформированы с учетом принципов </w:t>
      </w:r>
      <w:proofErr w:type="spellStart"/>
      <w:r w:rsidRPr="00D67CFA">
        <w:rPr>
          <w:rFonts w:ascii="Times New Roman" w:hAnsi="Times New Roman"/>
          <w:color w:val="000000"/>
          <w:sz w:val="28"/>
          <w:szCs w:val="28"/>
        </w:rPr>
        <w:t>бюджетирования</w:t>
      </w:r>
      <w:proofErr w:type="spellEnd"/>
      <w:r w:rsidRPr="00D67CFA">
        <w:rPr>
          <w:rFonts w:ascii="Times New Roman" w:hAnsi="Times New Roman"/>
          <w:color w:val="000000"/>
          <w:sz w:val="28"/>
          <w:szCs w:val="28"/>
        </w:rPr>
        <w:t xml:space="preserve">, ориентированного на результат, в разрезе муниципальных программ, </w:t>
      </w:r>
      <w:r w:rsidRPr="00D67CFA">
        <w:rPr>
          <w:rFonts w:ascii="Times New Roman" w:hAnsi="Times New Roman"/>
          <w:sz w:val="28"/>
          <w:szCs w:val="28"/>
        </w:rPr>
        <w:t xml:space="preserve">а также </w:t>
      </w:r>
      <w:r w:rsidRPr="00D67CFA">
        <w:rPr>
          <w:rFonts w:ascii="Times New Roman" w:hAnsi="Times New Roman"/>
          <w:color w:val="000000"/>
          <w:sz w:val="28"/>
          <w:szCs w:val="28"/>
        </w:rPr>
        <w:t>раздельного планирования бюджета по действующим и принимаемым обязательствам</w:t>
      </w:r>
      <w:r>
        <w:rPr>
          <w:rFonts w:ascii="Times New Roman" w:hAnsi="Times New Roman"/>
          <w:color w:val="000000"/>
          <w:sz w:val="28"/>
          <w:szCs w:val="28"/>
        </w:rPr>
        <w:t xml:space="preserve">, </w:t>
      </w:r>
      <w:r>
        <w:rPr>
          <w:rFonts w:ascii="Times New Roman CYR" w:hAnsi="Times New Roman CYR" w:cs="Times New Roman CYR"/>
          <w:sz w:val="28"/>
          <w:szCs w:val="28"/>
        </w:rPr>
        <w:t>а объемы их финансового обеспечения устанавливаются в трехлетних бюджетах.</w:t>
      </w:r>
    </w:p>
    <w:p w:rsidR="00BE0F95" w:rsidRPr="00BE0F95" w:rsidRDefault="000E41D8" w:rsidP="00026217">
      <w:pPr>
        <w:pStyle w:val="consplusnormal"/>
        <w:spacing w:before="0" w:beforeAutospacing="0" w:after="0" w:afterAutospacing="0"/>
        <w:ind w:firstLine="567"/>
        <w:contextualSpacing/>
        <w:jc w:val="both"/>
        <w:rPr>
          <w:sz w:val="28"/>
          <w:szCs w:val="28"/>
        </w:rPr>
      </w:pPr>
      <w:r w:rsidRPr="000E41D8">
        <w:rPr>
          <w:sz w:val="28"/>
          <w:szCs w:val="28"/>
        </w:rPr>
        <w:lastRenderedPageBreak/>
        <w:t xml:space="preserve">В современных условиях  сохраняются задачи повышения эффективности расходов на действующие обязательства, минимизации бюджетных рисков, оптимизации и сдерживания расходов на основе повышения их </w:t>
      </w:r>
      <w:proofErr w:type="spellStart"/>
      <w:r w:rsidRPr="000E41D8">
        <w:rPr>
          <w:sz w:val="28"/>
          <w:szCs w:val="28"/>
        </w:rPr>
        <w:t>адресности</w:t>
      </w:r>
      <w:proofErr w:type="spellEnd"/>
      <w:r w:rsidRPr="000E41D8">
        <w:rPr>
          <w:sz w:val="28"/>
          <w:szCs w:val="28"/>
        </w:rPr>
        <w:t>.</w:t>
      </w:r>
    </w:p>
    <w:p w:rsidR="00BE0F95" w:rsidRPr="00BE0F95" w:rsidRDefault="00BE0F95" w:rsidP="00026217">
      <w:pPr>
        <w:spacing w:after="0" w:line="240" w:lineRule="auto"/>
        <w:ind w:firstLine="567"/>
        <w:contextualSpacing/>
        <w:jc w:val="both"/>
        <w:rPr>
          <w:rFonts w:ascii="Times New Roman" w:hAnsi="Times New Roman"/>
          <w:sz w:val="28"/>
          <w:szCs w:val="28"/>
        </w:rPr>
      </w:pPr>
      <w:r w:rsidRPr="00BE0F95">
        <w:rPr>
          <w:rFonts w:ascii="Times New Roman" w:hAnsi="Times New Roman"/>
          <w:sz w:val="28"/>
          <w:szCs w:val="28"/>
        </w:rPr>
        <w:t>Основным инструментом достижения целей муниципальной политики останутся муниципальные программы, требования к которым вытекают из документов стратегического планирования, а объемы их финансового обеспечения устанавливаются в трехлетних бюджетах.</w:t>
      </w:r>
    </w:p>
    <w:p w:rsidR="00BE0F95" w:rsidRPr="00BE0F95" w:rsidRDefault="006355FE"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 2019 году будут действовать 13</w:t>
      </w:r>
      <w:r w:rsidR="00BE0F95" w:rsidRPr="00BE0F95">
        <w:rPr>
          <w:rFonts w:ascii="Times New Roman" w:hAnsi="Times New Roman"/>
          <w:sz w:val="28"/>
          <w:szCs w:val="28"/>
        </w:rPr>
        <w:t xml:space="preserve"> муниципальных программ </w:t>
      </w:r>
      <w:proofErr w:type="spellStart"/>
      <w:r w:rsidR="00BE0F95" w:rsidRPr="00BE0F95">
        <w:rPr>
          <w:rFonts w:ascii="Times New Roman" w:hAnsi="Times New Roman"/>
          <w:sz w:val="28"/>
          <w:szCs w:val="28"/>
        </w:rPr>
        <w:t>Большесельского</w:t>
      </w:r>
      <w:proofErr w:type="spellEnd"/>
      <w:r w:rsidR="00BE0F95" w:rsidRPr="00BE0F95">
        <w:rPr>
          <w:rFonts w:ascii="Times New Roman" w:hAnsi="Times New Roman"/>
          <w:sz w:val="28"/>
          <w:szCs w:val="28"/>
        </w:rPr>
        <w:t xml:space="preserve"> муниципального района.</w:t>
      </w:r>
    </w:p>
    <w:p w:rsidR="000311A2" w:rsidRDefault="000311A2" w:rsidP="007F2904">
      <w:pPr>
        <w:widowControl w:val="0"/>
        <w:autoSpaceDE w:val="0"/>
        <w:autoSpaceDN w:val="0"/>
        <w:adjustRightInd w:val="0"/>
        <w:spacing w:before="100" w:after="0" w:line="240" w:lineRule="auto"/>
        <w:ind w:firstLine="567"/>
        <w:contextualSpacing/>
        <w:jc w:val="both"/>
        <w:rPr>
          <w:rFonts w:ascii="Times New Roman" w:hAnsi="Times New Roman"/>
          <w:color w:val="000000"/>
          <w:sz w:val="28"/>
          <w:szCs w:val="28"/>
        </w:rPr>
      </w:pPr>
      <w:r w:rsidRPr="00635434">
        <w:rPr>
          <w:rFonts w:ascii="Times New Roman" w:hAnsi="Times New Roman"/>
          <w:sz w:val="28"/>
          <w:szCs w:val="28"/>
        </w:rPr>
        <w:t xml:space="preserve">Рассмотрим  </w:t>
      </w:r>
      <w:r w:rsidRPr="00635434">
        <w:rPr>
          <w:rFonts w:ascii="Times New Roman" w:hAnsi="Times New Roman"/>
          <w:b/>
          <w:sz w:val="28"/>
          <w:szCs w:val="28"/>
        </w:rPr>
        <w:t xml:space="preserve">структуру расходов бюджета </w:t>
      </w:r>
      <w:proofErr w:type="spellStart"/>
      <w:r w:rsidRPr="00635434">
        <w:rPr>
          <w:rFonts w:ascii="Times New Roman" w:hAnsi="Times New Roman"/>
          <w:b/>
          <w:sz w:val="28"/>
          <w:szCs w:val="28"/>
        </w:rPr>
        <w:t>Большесельского</w:t>
      </w:r>
      <w:proofErr w:type="spellEnd"/>
      <w:r w:rsidRPr="00635434">
        <w:rPr>
          <w:rFonts w:ascii="Times New Roman" w:hAnsi="Times New Roman"/>
          <w:b/>
          <w:sz w:val="28"/>
          <w:szCs w:val="28"/>
        </w:rPr>
        <w:t xml:space="preserve"> </w:t>
      </w:r>
      <w:r w:rsidR="004A0C4D">
        <w:rPr>
          <w:rFonts w:ascii="Times New Roman" w:hAnsi="Times New Roman"/>
          <w:b/>
          <w:sz w:val="28"/>
          <w:szCs w:val="28"/>
        </w:rPr>
        <w:t>МР</w:t>
      </w:r>
      <w:r w:rsidRPr="00635434">
        <w:rPr>
          <w:rFonts w:ascii="Times New Roman" w:hAnsi="Times New Roman"/>
          <w:b/>
          <w:sz w:val="28"/>
          <w:szCs w:val="28"/>
        </w:rPr>
        <w:t xml:space="preserve"> в разрезе функциональной классификации расходов бюджета</w:t>
      </w:r>
      <w:r w:rsidR="004A0C4D">
        <w:rPr>
          <w:rFonts w:ascii="Times New Roman" w:hAnsi="Times New Roman"/>
          <w:b/>
          <w:sz w:val="28"/>
          <w:szCs w:val="28"/>
        </w:rPr>
        <w:t xml:space="preserve"> </w:t>
      </w:r>
      <w:r w:rsidR="004A0C4D" w:rsidRPr="004A0C4D">
        <w:rPr>
          <w:rFonts w:ascii="Times New Roman" w:hAnsi="Times New Roman"/>
          <w:sz w:val="28"/>
          <w:szCs w:val="28"/>
        </w:rPr>
        <w:t>на основании данных таблицы ниже</w:t>
      </w:r>
      <w:r w:rsidRPr="004A0C4D">
        <w:rPr>
          <w:rFonts w:ascii="Times New Roman" w:hAnsi="Times New Roman"/>
          <w:sz w:val="28"/>
          <w:szCs w:val="28"/>
        </w:rPr>
        <w:t>:</w:t>
      </w:r>
      <w:r w:rsidRPr="004A0C4D">
        <w:rPr>
          <w:rFonts w:ascii="Times New Roman" w:hAnsi="Times New Roman"/>
          <w:color w:val="000000"/>
          <w:sz w:val="28"/>
          <w:szCs w:val="28"/>
        </w:rPr>
        <w:t xml:space="preserve">    </w:t>
      </w:r>
      <w:r w:rsidRPr="00635434">
        <w:rPr>
          <w:rFonts w:ascii="Times New Roman" w:hAnsi="Times New Roman"/>
          <w:color w:val="000000"/>
          <w:sz w:val="28"/>
          <w:szCs w:val="28"/>
        </w:rPr>
        <w:t xml:space="preserve">                                                                                                             </w:t>
      </w:r>
      <w:r>
        <w:rPr>
          <w:rFonts w:ascii="Times New Roman" w:hAnsi="Times New Roman"/>
          <w:color w:val="000000"/>
          <w:sz w:val="28"/>
          <w:szCs w:val="28"/>
        </w:rPr>
        <w:t xml:space="preserve">             </w:t>
      </w:r>
    </w:p>
    <w:p w:rsidR="000311A2" w:rsidRPr="000311A2" w:rsidRDefault="000311A2" w:rsidP="000311A2">
      <w:pPr>
        <w:widowControl w:val="0"/>
        <w:autoSpaceDE w:val="0"/>
        <w:autoSpaceDN w:val="0"/>
        <w:adjustRightInd w:val="0"/>
        <w:spacing w:before="100" w:after="0" w:line="240" w:lineRule="auto"/>
        <w:ind w:firstLine="567"/>
        <w:contextualSpacing/>
        <w:jc w:val="both"/>
        <w:rPr>
          <w:rFonts w:ascii="Times New Roman" w:hAnsi="Times New Roman"/>
          <w:b/>
          <w:sz w:val="24"/>
          <w:szCs w:val="24"/>
        </w:rPr>
      </w:pPr>
      <w:r w:rsidRPr="000311A2">
        <w:rPr>
          <w:rFonts w:ascii="Times New Roman" w:hAnsi="Times New Roman"/>
          <w:color w:val="000000"/>
          <w:sz w:val="24"/>
          <w:szCs w:val="24"/>
        </w:rPr>
        <w:t xml:space="preserve">                                                                                       </w:t>
      </w:r>
      <w:r>
        <w:rPr>
          <w:rFonts w:ascii="Times New Roman" w:hAnsi="Times New Roman"/>
          <w:color w:val="000000"/>
          <w:sz w:val="24"/>
          <w:szCs w:val="24"/>
        </w:rPr>
        <w:t xml:space="preserve">                            </w:t>
      </w:r>
      <w:r w:rsidRPr="000311A2">
        <w:rPr>
          <w:rFonts w:ascii="Times New Roman" w:hAnsi="Times New Roman"/>
          <w:color w:val="000000"/>
          <w:sz w:val="24"/>
          <w:szCs w:val="24"/>
        </w:rPr>
        <w:t xml:space="preserve">                      тыс.руб.</w:t>
      </w:r>
    </w:p>
    <w:tbl>
      <w:tblPr>
        <w:tblW w:w="10349" w:type="dxa"/>
        <w:tblInd w:w="-176" w:type="dxa"/>
        <w:tblLayout w:type="fixed"/>
        <w:tblLook w:val="0000"/>
      </w:tblPr>
      <w:tblGrid>
        <w:gridCol w:w="3686"/>
        <w:gridCol w:w="851"/>
        <w:gridCol w:w="1134"/>
        <w:gridCol w:w="1134"/>
        <w:gridCol w:w="1134"/>
        <w:gridCol w:w="1134"/>
        <w:gridCol w:w="1276"/>
      </w:tblGrid>
      <w:tr w:rsidR="000311A2" w:rsidRPr="000311A2" w:rsidTr="00B57C54">
        <w:tc>
          <w:tcPr>
            <w:tcW w:w="3686" w:type="dxa"/>
            <w:vMerge w:val="restart"/>
            <w:tcBorders>
              <w:top w:val="single" w:sz="6" w:space="0" w:color="auto"/>
              <w:left w:val="single" w:sz="6" w:space="0" w:color="auto"/>
              <w:bottom w:val="single" w:sz="6" w:space="0" w:color="auto"/>
              <w:right w:val="single" w:sz="6" w:space="0" w:color="auto"/>
            </w:tcBorders>
          </w:tcPr>
          <w:p w:rsidR="000311A2" w:rsidRPr="00D67CFA"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rPr>
            </w:pPr>
          </w:p>
        </w:tc>
        <w:tc>
          <w:tcPr>
            <w:tcW w:w="851" w:type="dxa"/>
            <w:vMerge w:val="restart"/>
            <w:tcBorders>
              <w:top w:val="single" w:sz="6" w:space="0" w:color="auto"/>
              <w:left w:val="single" w:sz="6" w:space="0" w:color="auto"/>
              <w:bottom w:val="single" w:sz="6" w:space="0" w:color="auto"/>
              <w:right w:val="single" w:sz="6" w:space="0" w:color="auto"/>
            </w:tcBorders>
          </w:tcPr>
          <w:p w:rsidR="000311A2" w:rsidRPr="00D67CFA"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rPr>
            </w:pPr>
          </w:p>
        </w:tc>
        <w:tc>
          <w:tcPr>
            <w:tcW w:w="1134" w:type="dxa"/>
            <w:vMerge w:val="restart"/>
            <w:tcBorders>
              <w:top w:val="single" w:sz="6" w:space="0" w:color="auto"/>
              <w:left w:val="single" w:sz="6" w:space="0" w:color="auto"/>
              <w:bottom w:val="single" w:sz="6" w:space="0" w:color="auto"/>
              <w:right w:val="single" w:sz="6" w:space="0" w:color="auto"/>
            </w:tcBorders>
          </w:tcPr>
          <w:p w:rsidR="000311A2" w:rsidRPr="00D67CFA" w:rsidRDefault="00B35987" w:rsidP="00C24C5A">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rPr>
            </w:pPr>
            <w:r>
              <w:rPr>
                <w:rFonts w:ascii="Times New Roman" w:eastAsiaTheme="minorEastAsia" w:hAnsi="Times New Roman"/>
                <w:color w:val="000000"/>
              </w:rPr>
              <w:t>201</w:t>
            </w:r>
            <w:r w:rsidR="006355FE">
              <w:rPr>
                <w:rFonts w:ascii="Times New Roman" w:eastAsiaTheme="minorEastAsia" w:hAnsi="Times New Roman"/>
                <w:color w:val="000000"/>
              </w:rPr>
              <w:t>9</w:t>
            </w:r>
          </w:p>
        </w:tc>
        <w:tc>
          <w:tcPr>
            <w:tcW w:w="2268" w:type="dxa"/>
            <w:gridSpan w:val="2"/>
            <w:tcBorders>
              <w:top w:val="single" w:sz="6" w:space="0" w:color="auto"/>
              <w:left w:val="single" w:sz="6" w:space="0" w:color="auto"/>
              <w:bottom w:val="single" w:sz="6" w:space="0" w:color="auto"/>
              <w:right w:val="single" w:sz="6" w:space="0" w:color="auto"/>
            </w:tcBorders>
          </w:tcPr>
          <w:p w:rsidR="000311A2" w:rsidRPr="00D67CFA" w:rsidRDefault="006355FE" w:rsidP="00C24C5A">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rPr>
            </w:pPr>
            <w:r>
              <w:rPr>
                <w:rFonts w:ascii="Times New Roman" w:eastAsiaTheme="minorEastAsia" w:hAnsi="Times New Roman"/>
                <w:color w:val="000000"/>
              </w:rPr>
              <w:t>2020</w:t>
            </w:r>
            <w:r w:rsidR="000311A2" w:rsidRPr="00D67CFA">
              <w:rPr>
                <w:rFonts w:ascii="Times New Roman" w:eastAsiaTheme="minorEastAsia" w:hAnsi="Times New Roman"/>
                <w:color w:val="000000"/>
              </w:rPr>
              <w:t xml:space="preserve"> год</w:t>
            </w:r>
          </w:p>
        </w:tc>
        <w:tc>
          <w:tcPr>
            <w:tcW w:w="2410" w:type="dxa"/>
            <w:gridSpan w:val="2"/>
            <w:tcBorders>
              <w:top w:val="single" w:sz="6" w:space="0" w:color="auto"/>
              <w:left w:val="single" w:sz="6" w:space="0" w:color="auto"/>
              <w:bottom w:val="single" w:sz="6" w:space="0" w:color="auto"/>
              <w:right w:val="single" w:sz="6" w:space="0" w:color="auto"/>
            </w:tcBorders>
          </w:tcPr>
          <w:p w:rsidR="000311A2" w:rsidRPr="00D67CFA" w:rsidRDefault="006355FE" w:rsidP="00C24C5A">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rPr>
            </w:pPr>
            <w:r>
              <w:rPr>
                <w:rFonts w:ascii="Times New Roman" w:eastAsiaTheme="minorEastAsia" w:hAnsi="Times New Roman"/>
                <w:color w:val="000000"/>
              </w:rPr>
              <w:t>2021</w:t>
            </w:r>
            <w:r w:rsidR="000311A2" w:rsidRPr="00D67CFA">
              <w:rPr>
                <w:rFonts w:ascii="Times New Roman" w:eastAsiaTheme="minorEastAsia" w:hAnsi="Times New Roman"/>
                <w:color w:val="000000"/>
              </w:rPr>
              <w:t xml:space="preserve"> год</w:t>
            </w:r>
          </w:p>
        </w:tc>
      </w:tr>
      <w:tr w:rsidR="000311A2" w:rsidRPr="000311A2" w:rsidTr="00B57C54">
        <w:tc>
          <w:tcPr>
            <w:tcW w:w="3686" w:type="dxa"/>
            <w:vMerge/>
            <w:tcBorders>
              <w:top w:val="single" w:sz="6" w:space="0" w:color="auto"/>
              <w:left w:val="single" w:sz="6" w:space="0" w:color="auto"/>
              <w:bottom w:val="single" w:sz="6" w:space="0" w:color="auto"/>
              <w:right w:val="single" w:sz="6" w:space="0" w:color="auto"/>
            </w:tcBorders>
          </w:tcPr>
          <w:p w:rsidR="000311A2" w:rsidRPr="00D67CFA"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color w:val="000000"/>
              </w:rPr>
            </w:pPr>
          </w:p>
        </w:tc>
        <w:tc>
          <w:tcPr>
            <w:tcW w:w="851" w:type="dxa"/>
            <w:vMerge/>
            <w:tcBorders>
              <w:top w:val="single" w:sz="6" w:space="0" w:color="auto"/>
              <w:left w:val="single" w:sz="6" w:space="0" w:color="auto"/>
              <w:bottom w:val="single" w:sz="6" w:space="0" w:color="auto"/>
              <w:right w:val="single" w:sz="6" w:space="0" w:color="auto"/>
            </w:tcBorders>
          </w:tcPr>
          <w:p w:rsidR="000311A2" w:rsidRPr="00D67CFA"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color w:val="000000"/>
              </w:rPr>
            </w:pPr>
          </w:p>
        </w:tc>
        <w:tc>
          <w:tcPr>
            <w:tcW w:w="1134" w:type="dxa"/>
            <w:vMerge/>
            <w:tcBorders>
              <w:top w:val="single" w:sz="6" w:space="0" w:color="auto"/>
              <w:left w:val="single" w:sz="6" w:space="0" w:color="auto"/>
              <w:bottom w:val="single" w:sz="6" w:space="0" w:color="auto"/>
              <w:right w:val="single" w:sz="6" w:space="0" w:color="auto"/>
            </w:tcBorders>
          </w:tcPr>
          <w:p w:rsidR="000311A2" w:rsidRPr="00D67CFA" w:rsidRDefault="000311A2" w:rsidP="00C24C5A">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0311A2" w:rsidRPr="00D67CFA" w:rsidRDefault="000311A2" w:rsidP="00C24C5A">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rPr>
            </w:pPr>
            <w:r w:rsidRPr="00D67CFA">
              <w:rPr>
                <w:rFonts w:ascii="Times New Roman" w:eastAsiaTheme="minorEastAsia" w:hAnsi="Times New Roman"/>
                <w:color w:val="000000"/>
              </w:rPr>
              <w:t>сумма</w:t>
            </w:r>
          </w:p>
        </w:tc>
        <w:tc>
          <w:tcPr>
            <w:tcW w:w="1134" w:type="dxa"/>
            <w:tcBorders>
              <w:top w:val="single" w:sz="6" w:space="0" w:color="auto"/>
              <w:left w:val="single" w:sz="6" w:space="0" w:color="auto"/>
              <w:bottom w:val="single" w:sz="6" w:space="0" w:color="auto"/>
              <w:right w:val="single" w:sz="6" w:space="0" w:color="auto"/>
            </w:tcBorders>
          </w:tcPr>
          <w:p w:rsidR="000311A2" w:rsidRPr="00D67CFA" w:rsidRDefault="00B35987" w:rsidP="00C24C5A">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rPr>
            </w:pPr>
            <w:r>
              <w:rPr>
                <w:rFonts w:ascii="Times New Roman" w:eastAsiaTheme="minorEastAsia" w:hAnsi="Times New Roman"/>
                <w:color w:val="000000"/>
              </w:rPr>
              <w:t xml:space="preserve">+/-% </w:t>
            </w:r>
            <w:proofErr w:type="spellStart"/>
            <w:r>
              <w:rPr>
                <w:rFonts w:ascii="Times New Roman" w:eastAsiaTheme="minorEastAsia" w:hAnsi="Times New Roman"/>
                <w:color w:val="000000"/>
              </w:rPr>
              <w:t>соотн-е</w:t>
            </w:r>
            <w:proofErr w:type="spellEnd"/>
            <w:r>
              <w:rPr>
                <w:rFonts w:ascii="Times New Roman" w:eastAsiaTheme="minorEastAsia" w:hAnsi="Times New Roman"/>
                <w:color w:val="000000"/>
              </w:rPr>
              <w:t xml:space="preserve"> к</w:t>
            </w:r>
            <w:r w:rsidR="00C24C5A">
              <w:rPr>
                <w:rFonts w:ascii="Times New Roman" w:eastAsiaTheme="minorEastAsia" w:hAnsi="Times New Roman"/>
                <w:color w:val="000000"/>
              </w:rPr>
              <w:t xml:space="preserve"> </w:t>
            </w:r>
            <w:r>
              <w:rPr>
                <w:rFonts w:ascii="Times New Roman" w:eastAsiaTheme="minorEastAsia" w:hAnsi="Times New Roman"/>
                <w:color w:val="000000"/>
              </w:rPr>
              <w:t>201</w:t>
            </w:r>
            <w:r w:rsidR="006355FE">
              <w:rPr>
                <w:rFonts w:ascii="Times New Roman" w:eastAsiaTheme="minorEastAsia" w:hAnsi="Times New Roman"/>
                <w:color w:val="000000"/>
              </w:rPr>
              <w:t>9</w:t>
            </w:r>
            <w:r w:rsidR="000311A2" w:rsidRPr="00D67CFA">
              <w:rPr>
                <w:rFonts w:ascii="Times New Roman" w:eastAsiaTheme="minorEastAsia" w:hAnsi="Times New Roman"/>
                <w:color w:val="000000"/>
              </w:rPr>
              <w:t>г</w:t>
            </w:r>
          </w:p>
        </w:tc>
        <w:tc>
          <w:tcPr>
            <w:tcW w:w="1134" w:type="dxa"/>
            <w:tcBorders>
              <w:top w:val="single" w:sz="6" w:space="0" w:color="auto"/>
              <w:left w:val="single" w:sz="6" w:space="0" w:color="auto"/>
              <w:bottom w:val="single" w:sz="6" w:space="0" w:color="auto"/>
              <w:right w:val="single" w:sz="6" w:space="0" w:color="auto"/>
            </w:tcBorders>
          </w:tcPr>
          <w:p w:rsidR="000311A2" w:rsidRPr="00D67CFA" w:rsidRDefault="000311A2" w:rsidP="00C24C5A">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rPr>
            </w:pPr>
            <w:r w:rsidRPr="00D67CFA">
              <w:rPr>
                <w:rFonts w:ascii="Times New Roman" w:eastAsiaTheme="minorEastAsia" w:hAnsi="Times New Roman"/>
                <w:color w:val="000000"/>
              </w:rPr>
              <w:t>сумма</w:t>
            </w:r>
          </w:p>
        </w:tc>
        <w:tc>
          <w:tcPr>
            <w:tcW w:w="1276" w:type="dxa"/>
            <w:tcBorders>
              <w:top w:val="single" w:sz="6" w:space="0" w:color="auto"/>
              <w:left w:val="single" w:sz="6" w:space="0" w:color="auto"/>
              <w:bottom w:val="single" w:sz="6" w:space="0" w:color="auto"/>
              <w:right w:val="single" w:sz="6" w:space="0" w:color="auto"/>
            </w:tcBorders>
          </w:tcPr>
          <w:p w:rsidR="000311A2" w:rsidRPr="00D67CFA" w:rsidRDefault="000311A2" w:rsidP="00C24C5A">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rPr>
            </w:pPr>
            <w:r w:rsidRPr="00D67CFA">
              <w:rPr>
                <w:rFonts w:ascii="Times New Roman" w:eastAsiaTheme="minorEastAsia" w:hAnsi="Times New Roman"/>
                <w:color w:val="000000"/>
              </w:rPr>
              <w:t>+/-%</w:t>
            </w:r>
          </w:p>
          <w:p w:rsidR="000311A2" w:rsidRPr="00D67CFA" w:rsidRDefault="00B00EF3" w:rsidP="00C24C5A">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rPr>
            </w:pPr>
            <w:proofErr w:type="spellStart"/>
            <w:r w:rsidRPr="00D67CFA">
              <w:rPr>
                <w:rFonts w:ascii="Times New Roman" w:eastAsiaTheme="minorEastAsia" w:hAnsi="Times New Roman"/>
                <w:color w:val="000000"/>
              </w:rPr>
              <w:t>соотн-е</w:t>
            </w:r>
            <w:proofErr w:type="spellEnd"/>
            <w:r w:rsidRPr="00D67CFA">
              <w:rPr>
                <w:rFonts w:ascii="Times New Roman" w:eastAsiaTheme="minorEastAsia" w:hAnsi="Times New Roman"/>
                <w:color w:val="000000"/>
              </w:rPr>
              <w:t xml:space="preserve"> </w:t>
            </w:r>
            <w:r w:rsidR="00B35987">
              <w:rPr>
                <w:rFonts w:ascii="Times New Roman" w:eastAsiaTheme="minorEastAsia" w:hAnsi="Times New Roman"/>
                <w:color w:val="000000"/>
              </w:rPr>
              <w:t>к 201</w:t>
            </w:r>
            <w:r w:rsidR="006355FE">
              <w:rPr>
                <w:rFonts w:ascii="Times New Roman" w:eastAsiaTheme="minorEastAsia" w:hAnsi="Times New Roman"/>
                <w:color w:val="000000"/>
              </w:rPr>
              <w:t>9</w:t>
            </w:r>
            <w:r w:rsidR="000311A2" w:rsidRPr="00D67CFA">
              <w:rPr>
                <w:rFonts w:ascii="Times New Roman" w:eastAsiaTheme="minorEastAsia" w:hAnsi="Times New Roman"/>
                <w:color w:val="000000"/>
              </w:rPr>
              <w:t>г</w:t>
            </w: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color w:val="000000"/>
                <w:sz w:val="24"/>
                <w:szCs w:val="24"/>
              </w:rPr>
            </w:pPr>
            <w:r w:rsidRPr="000311A2">
              <w:rPr>
                <w:rFonts w:ascii="Times New Roman" w:eastAsiaTheme="minorEastAsia" w:hAnsi="Times New Roman"/>
                <w:sz w:val="24"/>
                <w:szCs w:val="24"/>
              </w:rPr>
              <w:t>Расходы,  всего</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457318,9</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43207D">
            <w:pPr>
              <w:widowControl w:val="0"/>
              <w:suppressAutoHyphens/>
              <w:autoSpaceDE w:val="0"/>
              <w:autoSpaceDN w:val="0"/>
              <w:adjustRightInd w:val="0"/>
              <w:spacing w:after="0" w:line="240" w:lineRule="auto"/>
              <w:contextualSpacing/>
              <w:rPr>
                <w:rFonts w:ascii="Times New Roman" w:eastAsiaTheme="minorEastAsia" w:hAnsi="Times New Roman"/>
                <w:color w:val="000000"/>
                <w:sz w:val="24"/>
                <w:szCs w:val="24"/>
              </w:rPr>
            </w:pPr>
            <w:r>
              <w:rPr>
                <w:rFonts w:ascii="Times New Roman" w:eastAsiaTheme="minorEastAsia" w:hAnsi="Times New Roman"/>
                <w:color w:val="000000"/>
                <w:sz w:val="24"/>
                <w:szCs w:val="24"/>
              </w:rPr>
              <w:t>412434,6</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90,2</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43207D">
            <w:pPr>
              <w:widowControl w:val="0"/>
              <w:suppressAutoHyphens/>
              <w:autoSpaceDE w:val="0"/>
              <w:autoSpaceDN w:val="0"/>
              <w:adjustRightInd w:val="0"/>
              <w:spacing w:after="0" w:line="240" w:lineRule="auto"/>
              <w:contextualSpacing/>
              <w:rPr>
                <w:rFonts w:ascii="Times New Roman" w:eastAsiaTheme="minorEastAsia" w:hAnsi="Times New Roman"/>
                <w:color w:val="000000"/>
                <w:sz w:val="24"/>
                <w:szCs w:val="24"/>
              </w:rPr>
            </w:pPr>
            <w:r>
              <w:rPr>
                <w:rFonts w:ascii="Times New Roman" w:eastAsiaTheme="minorEastAsia" w:hAnsi="Times New Roman"/>
                <w:color w:val="000000"/>
                <w:sz w:val="24"/>
                <w:szCs w:val="24"/>
              </w:rPr>
              <w:t>337847,8</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73,9</w:t>
            </w: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color w:val="000000"/>
                <w:sz w:val="24"/>
                <w:szCs w:val="24"/>
              </w:rPr>
            </w:pPr>
            <w:r w:rsidRPr="000311A2">
              <w:rPr>
                <w:rFonts w:ascii="Times New Roman" w:eastAsiaTheme="minorEastAsia" w:hAnsi="Times New Roman"/>
                <w:sz w:val="24"/>
                <w:szCs w:val="24"/>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36296,5</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25955,1</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71,2</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14249,5</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39,3</w:t>
            </w: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color w:val="000000"/>
                <w:sz w:val="24"/>
                <w:szCs w:val="24"/>
              </w:rPr>
            </w:pPr>
            <w:r w:rsidRPr="000311A2">
              <w:rPr>
                <w:rFonts w:ascii="Times New Roman" w:eastAsiaTheme="minorEastAsia" w:hAnsi="Times New Roman"/>
                <w:sz w:val="24"/>
                <w:szCs w:val="24"/>
              </w:rPr>
              <w:t>% к  расходам всего</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7,9</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6,3</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4,2</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Национальная оборона</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02</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384,4</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387,1</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100,7</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400,5</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104,2</w:t>
            </w: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 к  расходам всего</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355FE"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0,1</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03</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1712,0</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1100,0</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64,3</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820,0</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47,9</w:t>
            </w: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 к  расходам всего</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0,4</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0,3</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0,2</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color w:val="000000"/>
                <w:sz w:val="24"/>
                <w:szCs w:val="24"/>
              </w:rPr>
            </w:pPr>
            <w:r w:rsidRPr="000311A2">
              <w:rPr>
                <w:rFonts w:ascii="Times New Roman" w:eastAsiaTheme="minorEastAsia" w:hAnsi="Times New Roman"/>
                <w:sz w:val="24"/>
                <w:szCs w:val="24"/>
              </w:rPr>
              <w:t>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04</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9215,2</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7606,4</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82,5</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9790,0</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106,2</w:t>
            </w: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color w:val="000000"/>
                <w:sz w:val="24"/>
                <w:szCs w:val="24"/>
              </w:rPr>
            </w:pPr>
            <w:r w:rsidRPr="000311A2">
              <w:rPr>
                <w:rFonts w:ascii="Times New Roman" w:eastAsiaTheme="minorEastAsia" w:hAnsi="Times New Roman"/>
                <w:sz w:val="24"/>
                <w:szCs w:val="24"/>
              </w:rPr>
              <w:t>% к  расходам всего</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2,9</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ЖКХ</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05</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3600,0</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30568</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в 8,5 р.</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13,9</w:t>
            </w: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 к  расходам всего</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0,8</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7,4</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0,1</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r>
      <w:tr w:rsidR="000311A2" w:rsidRPr="000311A2" w:rsidTr="00B57C54">
        <w:trPr>
          <w:trHeight w:val="301"/>
        </w:trPr>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color w:val="000000"/>
                <w:sz w:val="24"/>
                <w:szCs w:val="24"/>
              </w:rPr>
            </w:pPr>
            <w:r w:rsidRPr="000311A2">
              <w:rPr>
                <w:rFonts w:ascii="Times New Roman" w:eastAsiaTheme="minorEastAsia" w:hAnsi="Times New Roman"/>
                <w:sz w:val="24"/>
                <w:szCs w:val="24"/>
              </w:rPr>
              <w:t>Образование</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07</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189159,1</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170045,4</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89,9</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148421,4</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78,5</w:t>
            </w: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color w:val="000000"/>
                <w:sz w:val="24"/>
                <w:szCs w:val="24"/>
              </w:rPr>
            </w:pPr>
            <w:r w:rsidRPr="000311A2">
              <w:rPr>
                <w:rFonts w:ascii="Times New Roman" w:eastAsiaTheme="minorEastAsia" w:hAnsi="Times New Roman"/>
                <w:sz w:val="24"/>
                <w:szCs w:val="24"/>
              </w:rPr>
              <w:t>% к  расходам всего</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41,4</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41,2</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43,9</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color w:val="000000"/>
                <w:sz w:val="24"/>
                <w:szCs w:val="24"/>
              </w:rPr>
            </w:pPr>
            <w:r w:rsidRPr="000311A2">
              <w:rPr>
                <w:rFonts w:ascii="Times New Roman" w:eastAsiaTheme="minorEastAsia" w:hAnsi="Times New Roman"/>
                <w:sz w:val="24"/>
                <w:szCs w:val="24"/>
              </w:rPr>
              <w:t>Культура и кинематография</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08</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20880,4</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17124,4</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82,0</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11156,4</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53,4</w:t>
            </w: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color w:val="000000"/>
                <w:sz w:val="24"/>
                <w:szCs w:val="24"/>
              </w:rPr>
            </w:pPr>
            <w:r w:rsidRPr="000311A2">
              <w:rPr>
                <w:rFonts w:ascii="Times New Roman" w:eastAsiaTheme="minorEastAsia" w:hAnsi="Times New Roman"/>
                <w:sz w:val="24"/>
                <w:szCs w:val="24"/>
              </w:rPr>
              <w:t>% к  расходам всего</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4,6</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4,2</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3,3</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color w:val="000000"/>
                <w:sz w:val="24"/>
                <w:szCs w:val="24"/>
              </w:rPr>
            </w:pPr>
            <w:r w:rsidRPr="000311A2">
              <w:rPr>
                <w:rFonts w:ascii="Times New Roman" w:eastAsiaTheme="minorEastAsia" w:hAnsi="Times New Roman"/>
                <w:sz w:val="24"/>
                <w:szCs w:val="24"/>
              </w:rPr>
              <w:t>Социальная политика</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153973,3</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146465,1</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95,1</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145924,0</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94,8</w:t>
            </w: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 к  расходам всего</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33,7</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35,5</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0311A2" w:rsidP="00FA2FED">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43,2</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Физическая культура и спорт</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604,0</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400,0</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66,2</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100,0</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16,6</w:t>
            </w: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 к  расходам всего</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Средства массовой информации</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1500,0</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800,0</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53,3</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500,0</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33,3</w:t>
            </w: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 к  расходам всего</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0,3</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0,2</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0,1</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r>
      <w:tr w:rsidR="000311A2" w:rsidRPr="000311A2" w:rsidTr="00B57C54">
        <w:tc>
          <w:tcPr>
            <w:tcW w:w="3686"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tcPr>
          <w:p w:rsidR="000311A2" w:rsidRPr="000311A2" w:rsidRDefault="000311A2"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14</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39994,0</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9483,0</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23,7</w:t>
            </w:r>
          </w:p>
        </w:tc>
        <w:tc>
          <w:tcPr>
            <w:tcW w:w="1134"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3086,0</w:t>
            </w:r>
          </w:p>
        </w:tc>
        <w:tc>
          <w:tcPr>
            <w:tcW w:w="1276" w:type="dxa"/>
            <w:tcBorders>
              <w:top w:val="single" w:sz="6" w:space="0" w:color="auto"/>
              <w:left w:val="single" w:sz="6" w:space="0" w:color="auto"/>
              <w:bottom w:val="single" w:sz="6" w:space="0" w:color="auto"/>
              <w:right w:val="single" w:sz="6" w:space="0" w:color="auto"/>
            </w:tcBorders>
          </w:tcPr>
          <w:p w:rsidR="000311A2" w:rsidRPr="000311A2"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7,7</w:t>
            </w:r>
          </w:p>
        </w:tc>
      </w:tr>
      <w:tr w:rsidR="00D271D8" w:rsidRPr="000311A2" w:rsidTr="00B57C54">
        <w:tc>
          <w:tcPr>
            <w:tcW w:w="3686" w:type="dxa"/>
            <w:tcBorders>
              <w:top w:val="single" w:sz="6" w:space="0" w:color="auto"/>
              <w:left w:val="single" w:sz="6" w:space="0" w:color="auto"/>
              <w:bottom w:val="single" w:sz="6" w:space="0" w:color="auto"/>
              <w:right w:val="single" w:sz="6" w:space="0" w:color="auto"/>
            </w:tcBorders>
          </w:tcPr>
          <w:p w:rsidR="00D271D8" w:rsidRPr="000311A2" w:rsidRDefault="00D271D8" w:rsidP="000311A2">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 к  расходам всего</w:t>
            </w:r>
          </w:p>
        </w:tc>
        <w:tc>
          <w:tcPr>
            <w:tcW w:w="851" w:type="dxa"/>
            <w:tcBorders>
              <w:top w:val="single" w:sz="6" w:space="0" w:color="auto"/>
              <w:left w:val="single" w:sz="6" w:space="0" w:color="auto"/>
              <w:bottom w:val="single" w:sz="6" w:space="0" w:color="auto"/>
              <w:right w:val="single" w:sz="6" w:space="0" w:color="auto"/>
            </w:tcBorders>
          </w:tcPr>
          <w:p w:rsidR="00D271D8" w:rsidRPr="000311A2" w:rsidRDefault="00D271D8"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271D8"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8,7</w:t>
            </w:r>
          </w:p>
        </w:tc>
        <w:tc>
          <w:tcPr>
            <w:tcW w:w="1134" w:type="dxa"/>
            <w:tcBorders>
              <w:top w:val="single" w:sz="6" w:space="0" w:color="auto"/>
              <w:left w:val="single" w:sz="6" w:space="0" w:color="auto"/>
              <w:bottom w:val="single" w:sz="6" w:space="0" w:color="auto"/>
              <w:right w:val="single" w:sz="6" w:space="0" w:color="auto"/>
            </w:tcBorders>
          </w:tcPr>
          <w:p w:rsidR="00D271D8"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2,3</w:t>
            </w:r>
          </w:p>
        </w:tc>
        <w:tc>
          <w:tcPr>
            <w:tcW w:w="1134" w:type="dxa"/>
            <w:tcBorders>
              <w:top w:val="single" w:sz="6" w:space="0" w:color="auto"/>
              <w:left w:val="single" w:sz="6" w:space="0" w:color="auto"/>
              <w:bottom w:val="single" w:sz="6" w:space="0" w:color="auto"/>
              <w:right w:val="single" w:sz="6" w:space="0" w:color="auto"/>
            </w:tcBorders>
          </w:tcPr>
          <w:p w:rsidR="00D271D8" w:rsidRPr="000311A2" w:rsidRDefault="00D271D8"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271D8" w:rsidRDefault="006355FE"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0,9</w:t>
            </w:r>
          </w:p>
        </w:tc>
        <w:tc>
          <w:tcPr>
            <w:tcW w:w="1276" w:type="dxa"/>
            <w:tcBorders>
              <w:top w:val="single" w:sz="6" w:space="0" w:color="auto"/>
              <w:left w:val="single" w:sz="6" w:space="0" w:color="auto"/>
              <w:bottom w:val="single" w:sz="6" w:space="0" w:color="auto"/>
              <w:right w:val="single" w:sz="6" w:space="0" w:color="auto"/>
            </w:tcBorders>
          </w:tcPr>
          <w:p w:rsidR="00D271D8" w:rsidRPr="000311A2" w:rsidRDefault="00D271D8" w:rsidP="000311A2">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r>
      <w:tr w:rsidR="000311A2" w:rsidRPr="000311A2" w:rsidTr="009B1477">
        <w:trPr>
          <w:trHeight w:val="208"/>
        </w:trPr>
        <w:tc>
          <w:tcPr>
            <w:tcW w:w="3686" w:type="dxa"/>
            <w:tcBorders>
              <w:top w:val="single" w:sz="6" w:space="0" w:color="auto"/>
              <w:left w:val="single" w:sz="6" w:space="0" w:color="auto"/>
              <w:bottom w:val="single" w:sz="4" w:space="0" w:color="auto"/>
              <w:right w:val="single" w:sz="6" w:space="0" w:color="auto"/>
            </w:tcBorders>
          </w:tcPr>
          <w:p w:rsidR="009B1477" w:rsidRPr="000311A2" w:rsidRDefault="00B57C54" w:rsidP="009B1477">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Pr>
                <w:rFonts w:ascii="Times New Roman" w:eastAsiaTheme="minorEastAsia" w:hAnsi="Times New Roman"/>
                <w:sz w:val="24"/>
                <w:szCs w:val="24"/>
              </w:rPr>
              <w:t>У</w:t>
            </w:r>
            <w:r w:rsidR="000311A2" w:rsidRPr="000311A2">
              <w:rPr>
                <w:rFonts w:ascii="Times New Roman" w:eastAsiaTheme="minorEastAsia" w:hAnsi="Times New Roman"/>
                <w:sz w:val="24"/>
                <w:szCs w:val="24"/>
              </w:rPr>
              <w:t>словно утверждённые расходы</w:t>
            </w:r>
          </w:p>
        </w:tc>
        <w:tc>
          <w:tcPr>
            <w:tcW w:w="851" w:type="dxa"/>
            <w:tcBorders>
              <w:top w:val="single" w:sz="6" w:space="0" w:color="auto"/>
              <w:left w:val="single" w:sz="6" w:space="0" w:color="auto"/>
              <w:bottom w:val="single" w:sz="4" w:space="0" w:color="auto"/>
              <w:right w:val="single" w:sz="6" w:space="0" w:color="auto"/>
            </w:tcBorders>
          </w:tcPr>
          <w:p w:rsidR="000311A2" w:rsidRPr="000311A2" w:rsidRDefault="000311A2" w:rsidP="009B1477">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tcPr>
          <w:p w:rsidR="000311A2" w:rsidRPr="000311A2" w:rsidRDefault="006355FE" w:rsidP="009B1477">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p>
        </w:tc>
        <w:tc>
          <w:tcPr>
            <w:tcW w:w="1134" w:type="dxa"/>
            <w:tcBorders>
              <w:top w:val="single" w:sz="6" w:space="0" w:color="auto"/>
              <w:left w:val="single" w:sz="6" w:space="0" w:color="auto"/>
              <w:bottom w:val="single" w:sz="4" w:space="0" w:color="auto"/>
              <w:right w:val="single" w:sz="6" w:space="0" w:color="auto"/>
            </w:tcBorders>
          </w:tcPr>
          <w:p w:rsidR="00FA2FED" w:rsidRPr="000311A2" w:rsidRDefault="006355FE" w:rsidP="009B1477">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2500,0</w:t>
            </w:r>
          </w:p>
        </w:tc>
        <w:tc>
          <w:tcPr>
            <w:tcW w:w="1134" w:type="dxa"/>
            <w:tcBorders>
              <w:top w:val="single" w:sz="6" w:space="0" w:color="auto"/>
              <w:left w:val="single" w:sz="6" w:space="0" w:color="auto"/>
              <w:bottom w:val="single" w:sz="4" w:space="0" w:color="auto"/>
              <w:right w:val="single" w:sz="6" w:space="0" w:color="auto"/>
            </w:tcBorders>
          </w:tcPr>
          <w:p w:rsidR="00374AF7" w:rsidRPr="000311A2" w:rsidRDefault="006355FE" w:rsidP="009B1477">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p>
        </w:tc>
        <w:tc>
          <w:tcPr>
            <w:tcW w:w="1134" w:type="dxa"/>
            <w:tcBorders>
              <w:top w:val="single" w:sz="6" w:space="0" w:color="auto"/>
              <w:left w:val="single" w:sz="6" w:space="0" w:color="auto"/>
              <w:bottom w:val="single" w:sz="4" w:space="0" w:color="auto"/>
              <w:right w:val="single" w:sz="6" w:space="0" w:color="auto"/>
            </w:tcBorders>
          </w:tcPr>
          <w:p w:rsidR="00374AF7" w:rsidRPr="000311A2" w:rsidRDefault="006355FE" w:rsidP="009B1477">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2900,0</w:t>
            </w:r>
          </w:p>
        </w:tc>
        <w:tc>
          <w:tcPr>
            <w:tcW w:w="1276" w:type="dxa"/>
            <w:tcBorders>
              <w:top w:val="single" w:sz="6" w:space="0" w:color="auto"/>
              <w:left w:val="single" w:sz="6" w:space="0" w:color="auto"/>
              <w:bottom w:val="single" w:sz="4" w:space="0" w:color="auto"/>
              <w:right w:val="single" w:sz="6" w:space="0" w:color="auto"/>
            </w:tcBorders>
          </w:tcPr>
          <w:p w:rsidR="00C45B2D" w:rsidRPr="000311A2" w:rsidRDefault="006355FE" w:rsidP="009B1477">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p>
        </w:tc>
      </w:tr>
      <w:tr w:rsidR="009B1477" w:rsidRPr="000311A2" w:rsidTr="009B1477">
        <w:trPr>
          <w:trHeight w:val="247"/>
        </w:trPr>
        <w:tc>
          <w:tcPr>
            <w:tcW w:w="3686" w:type="dxa"/>
            <w:tcBorders>
              <w:top w:val="single" w:sz="4" w:space="0" w:color="auto"/>
              <w:left w:val="single" w:sz="6" w:space="0" w:color="auto"/>
              <w:bottom w:val="single" w:sz="6" w:space="0" w:color="auto"/>
              <w:right w:val="single" w:sz="6" w:space="0" w:color="auto"/>
            </w:tcBorders>
          </w:tcPr>
          <w:p w:rsidR="009B1477" w:rsidRDefault="009B1477" w:rsidP="009B1477">
            <w:pPr>
              <w:widowControl w:val="0"/>
              <w:suppressAutoHyphens/>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sz w:val="24"/>
                <w:szCs w:val="24"/>
              </w:rPr>
              <w:t>% к  расходам всего</w:t>
            </w:r>
          </w:p>
        </w:tc>
        <w:tc>
          <w:tcPr>
            <w:tcW w:w="851" w:type="dxa"/>
            <w:tcBorders>
              <w:top w:val="single" w:sz="4" w:space="0" w:color="auto"/>
              <w:left w:val="single" w:sz="6" w:space="0" w:color="auto"/>
              <w:bottom w:val="single" w:sz="6" w:space="0" w:color="auto"/>
              <w:right w:val="single" w:sz="6" w:space="0" w:color="auto"/>
            </w:tcBorders>
          </w:tcPr>
          <w:p w:rsidR="009B1477" w:rsidRPr="000311A2" w:rsidRDefault="009B1477" w:rsidP="009B1477">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p>
        </w:tc>
        <w:tc>
          <w:tcPr>
            <w:tcW w:w="1134" w:type="dxa"/>
            <w:tcBorders>
              <w:top w:val="single" w:sz="4" w:space="0" w:color="auto"/>
              <w:left w:val="single" w:sz="6" w:space="0" w:color="auto"/>
              <w:bottom w:val="single" w:sz="6" w:space="0" w:color="auto"/>
              <w:right w:val="single" w:sz="6" w:space="0" w:color="auto"/>
            </w:tcBorders>
          </w:tcPr>
          <w:p w:rsidR="009B1477" w:rsidRPr="000311A2" w:rsidRDefault="006355FE" w:rsidP="009B1477">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p>
        </w:tc>
        <w:tc>
          <w:tcPr>
            <w:tcW w:w="1134" w:type="dxa"/>
            <w:tcBorders>
              <w:top w:val="single" w:sz="4" w:space="0" w:color="auto"/>
              <w:left w:val="single" w:sz="6" w:space="0" w:color="auto"/>
              <w:bottom w:val="single" w:sz="6" w:space="0" w:color="auto"/>
              <w:right w:val="single" w:sz="6" w:space="0" w:color="auto"/>
            </w:tcBorders>
          </w:tcPr>
          <w:p w:rsidR="009B1477" w:rsidRPr="000311A2" w:rsidRDefault="006355FE" w:rsidP="009B1477">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0,6</w:t>
            </w:r>
          </w:p>
        </w:tc>
        <w:tc>
          <w:tcPr>
            <w:tcW w:w="1134" w:type="dxa"/>
            <w:tcBorders>
              <w:top w:val="single" w:sz="4" w:space="0" w:color="auto"/>
              <w:left w:val="single" w:sz="6" w:space="0" w:color="auto"/>
              <w:bottom w:val="single" w:sz="6" w:space="0" w:color="auto"/>
              <w:right w:val="single" w:sz="6" w:space="0" w:color="auto"/>
            </w:tcBorders>
          </w:tcPr>
          <w:p w:rsidR="009B1477" w:rsidRPr="000311A2" w:rsidRDefault="006355FE" w:rsidP="009B1477">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p>
        </w:tc>
        <w:tc>
          <w:tcPr>
            <w:tcW w:w="1134" w:type="dxa"/>
            <w:tcBorders>
              <w:top w:val="single" w:sz="4" w:space="0" w:color="auto"/>
              <w:left w:val="single" w:sz="6" w:space="0" w:color="auto"/>
              <w:bottom w:val="single" w:sz="6" w:space="0" w:color="auto"/>
              <w:right w:val="single" w:sz="6" w:space="0" w:color="auto"/>
            </w:tcBorders>
          </w:tcPr>
          <w:p w:rsidR="009B1477" w:rsidRPr="000311A2" w:rsidRDefault="006355FE" w:rsidP="009B1477">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0,9</w:t>
            </w:r>
          </w:p>
        </w:tc>
        <w:tc>
          <w:tcPr>
            <w:tcW w:w="1276" w:type="dxa"/>
            <w:tcBorders>
              <w:top w:val="single" w:sz="4" w:space="0" w:color="auto"/>
              <w:left w:val="single" w:sz="6" w:space="0" w:color="auto"/>
              <w:bottom w:val="single" w:sz="6" w:space="0" w:color="auto"/>
              <w:right w:val="single" w:sz="6" w:space="0" w:color="auto"/>
            </w:tcBorders>
          </w:tcPr>
          <w:p w:rsidR="009B1477" w:rsidRPr="000311A2" w:rsidRDefault="006355FE" w:rsidP="009B1477">
            <w:pPr>
              <w:widowControl w:val="0"/>
              <w:suppressAutoHyphens/>
              <w:autoSpaceDE w:val="0"/>
              <w:autoSpaceDN w:val="0"/>
              <w:adjustRightInd w:val="0"/>
              <w:spacing w:after="0" w:line="240" w:lineRule="auto"/>
              <w:contextualSpacing/>
              <w:jc w:val="center"/>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p>
        </w:tc>
      </w:tr>
    </w:tbl>
    <w:p w:rsidR="004B39FF" w:rsidRPr="00026217" w:rsidRDefault="0043207D" w:rsidP="00026217">
      <w:pPr>
        <w:widowControl w:val="0"/>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При проведённом анализе</w:t>
      </w:r>
      <w:r w:rsidR="000311A2" w:rsidRPr="00635434">
        <w:rPr>
          <w:rFonts w:ascii="Times New Roman" w:hAnsi="Times New Roman"/>
          <w:color w:val="000000"/>
          <w:sz w:val="28"/>
          <w:szCs w:val="28"/>
        </w:rPr>
        <w:t xml:space="preserve"> в таблице выше можно сделать следующий вывод:</w:t>
      </w:r>
      <w:r w:rsidR="00026217">
        <w:rPr>
          <w:rFonts w:ascii="Times New Roman" w:hAnsi="Times New Roman"/>
          <w:color w:val="000000"/>
          <w:sz w:val="28"/>
          <w:szCs w:val="28"/>
        </w:rPr>
        <w:t xml:space="preserve"> </w:t>
      </w:r>
      <w:r w:rsidR="004B39FF" w:rsidRPr="001F3F15">
        <w:rPr>
          <w:rFonts w:ascii="Times New Roman" w:hAnsi="Times New Roman"/>
          <w:sz w:val="28"/>
          <w:szCs w:val="28"/>
        </w:rPr>
        <w:t xml:space="preserve">Структура расходов районного бюджета </w:t>
      </w:r>
      <w:r w:rsidR="006355FE">
        <w:rPr>
          <w:rFonts w:ascii="Times New Roman" w:hAnsi="Times New Roman"/>
          <w:sz w:val="28"/>
          <w:szCs w:val="28"/>
        </w:rPr>
        <w:t xml:space="preserve">на 2019 г. </w:t>
      </w:r>
      <w:r w:rsidR="004B39FF" w:rsidRPr="001F3F15">
        <w:rPr>
          <w:rFonts w:ascii="Times New Roman" w:hAnsi="Times New Roman"/>
          <w:sz w:val="28"/>
          <w:szCs w:val="28"/>
        </w:rPr>
        <w:t xml:space="preserve">сложилась следующая: отрасли </w:t>
      </w:r>
      <w:r w:rsidR="004B39FF" w:rsidRPr="001F3F15">
        <w:rPr>
          <w:rFonts w:ascii="Times New Roman" w:hAnsi="Times New Roman"/>
          <w:sz w:val="28"/>
          <w:szCs w:val="28"/>
        </w:rPr>
        <w:lastRenderedPageBreak/>
        <w:t xml:space="preserve">социальной сферы – </w:t>
      </w:r>
      <w:r w:rsidR="006355FE">
        <w:rPr>
          <w:rFonts w:ascii="Times New Roman" w:hAnsi="Times New Roman"/>
          <w:sz w:val="28"/>
          <w:szCs w:val="28"/>
        </w:rPr>
        <w:t>75,1</w:t>
      </w:r>
      <w:r w:rsidR="004B39FF" w:rsidRPr="001F3F15">
        <w:rPr>
          <w:rFonts w:ascii="Times New Roman" w:hAnsi="Times New Roman"/>
          <w:sz w:val="28"/>
          <w:szCs w:val="28"/>
        </w:rPr>
        <w:t xml:space="preserve">% общей суммы расходов, отрасли производственной сферы – </w:t>
      </w:r>
      <w:r w:rsidR="006355FE">
        <w:rPr>
          <w:rFonts w:ascii="Times New Roman" w:hAnsi="Times New Roman"/>
          <w:sz w:val="28"/>
          <w:szCs w:val="28"/>
        </w:rPr>
        <w:t>0,8</w:t>
      </w:r>
      <w:r w:rsidR="004B39FF" w:rsidRPr="001F3F15">
        <w:rPr>
          <w:rFonts w:ascii="Times New Roman" w:hAnsi="Times New Roman"/>
          <w:sz w:val="28"/>
          <w:szCs w:val="28"/>
        </w:rPr>
        <w:t xml:space="preserve">%, дотации сельских поселений – </w:t>
      </w:r>
      <w:r w:rsidR="006355FE">
        <w:rPr>
          <w:rFonts w:ascii="Times New Roman" w:hAnsi="Times New Roman"/>
          <w:sz w:val="28"/>
          <w:szCs w:val="28"/>
        </w:rPr>
        <w:t>8,7</w:t>
      </w:r>
      <w:r w:rsidR="004B39FF" w:rsidRPr="001F3F15">
        <w:rPr>
          <w:rFonts w:ascii="Times New Roman" w:hAnsi="Times New Roman"/>
          <w:sz w:val="28"/>
          <w:szCs w:val="28"/>
        </w:rPr>
        <w:t xml:space="preserve">%,  общегосударственные вопросы – </w:t>
      </w:r>
      <w:r w:rsidR="006355FE">
        <w:rPr>
          <w:rFonts w:ascii="Times New Roman" w:hAnsi="Times New Roman"/>
          <w:sz w:val="28"/>
          <w:szCs w:val="28"/>
        </w:rPr>
        <w:t>7,9</w:t>
      </w:r>
      <w:r w:rsidR="004B39FF" w:rsidRPr="001F3F15">
        <w:rPr>
          <w:rFonts w:ascii="Times New Roman" w:hAnsi="Times New Roman"/>
          <w:sz w:val="28"/>
          <w:szCs w:val="28"/>
        </w:rPr>
        <w:t xml:space="preserve">%, прочие – </w:t>
      </w:r>
      <w:r w:rsidR="006355FE">
        <w:rPr>
          <w:rFonts w:ascii="Times New Roman" w:hAnsi="Times New Roman"/>
          <w:sz w:val="28"/>
          <w:szCs w:val="28"/>
        </w:rPr>
        <w:t>7,5</w:t>
      </w:r>
      <w:r w:rsidR="004B39FF" w:rsidRPr="001F3F15">
        <w:rPr>
          <w:rFonts w:ascii="Times New Roman" w:hAnsi="Times New Roman"/>
          <w:sz w:val="28"/>
          <w:szCs w:val="28"/>
        </w:rPr>
        <w:t>%.</w:t>
      </w:r>
    </w:p>
    <w:p w:rsidR="00C9551F" w:rsidRPr="006355FE" w:rsidRDefault="000311A2" w:rsidP="00D67CFA">
      <w:pPr>
        <w:widowControl w:val="0"/>
        <w:autoSpaceDE w:val="0"/>
        <w:autoSpaceDN w:val="0"/>
        <w:adjustRightInd w:val="0"/>
        <w:spacing w:before="100" w:after="0" w:line="240" w:lineRule="auto"/>
        <w:ind w:firstLine="567"/>
        <w:contextualSpacing/>
        <w:jc w:val="both"/>
        <w:rPr>
          <w:rFonts w:ascii="Times New Roman" w:hAnsi="Times New Roman"/>
          <w:sz w:val="28"/>
          <w:szCs w:val="28"/>
        </w:rPr>
      </w:pPr>
      <w:r w:rsidRPr="006355FE">
        <w:rPr>
          <w:rFonts w:ascii="Times New Roman" w:hAnsi="Times New Roman"/>
          <w:sz w:val="28"/>
          <w:szCs w:val="28"/>
        </w:rPr>
        <w:t xml:space="preserve">Наибольший процент в структуре расходов бюджета </w:t>
      </w:r>
      <w:proofErr w:type="spellStart"/>
      <w:r w:rsidRPr="006355FE">
        <w:rPr>
          <w:rFonts w:ascii="Times New Roman" w:hAnsi="Times New Roman"/>
          <w:sz w:val="28"/>
          <w:szCs w:val="28"/>
        </w:rPr>
        <w:t>Большесельского</w:t>
      </w:r>
      <w:proofErr w:type="spellEnd"/>
      <w:r w:rsidRPr="006355FE">
        <w:rPr>
          <w:rFonts w:ascii="Times New Roman" w:hAnsi="Times New Roman"/>
          <w:sz w:val="28"/>
          <w:szCs w:val="28"/>
        </w:rPr>
        <w:t xml:space="preserve"> района в разрезе функциональной классификации занимают расходы на образование с е</w:t>
      </w:r>
      <w:r w:rsidR="0043207D" w:rsidRPr="006355FE">
        <w:rPr>
          <w:rFonts w:ascii="Times New Roman" w:hAnsi="Times New Roman"/>
          <w:sz w:val="28"/>
          <w:szCs w:val="28"/>
        </w:rPr>
        <w:t>жегодной тенденцией роста в 2</w:t>
      </w:r>
      <w:r w:rsidR="00374AF7" w:rsidRPr="006355FE">
        <w:rPr>
          <w:rFonts w:ascii="Times New Roman" w:hAnsi="Times New Roman"/>
          <w:sz w:val="28"/>
          <w:szCs w:val="28"/>
        </w:rPr>
        <w:t>01</w:t>
      </w:r>
      <w:r w:rsidR="006355FE" w:rsidRPr="006355FE">
        <w:rPr>
          <w:rFonts w:ascii="Times New Roman" w:hAnsi="Times New Roman"/>
          <w:sz w:val="28"/>
          <w:szCs w:val="28"/>
        </w:rPr>
        <w:t>9</w:t>
      </w:r>
      <w:r w:rsidR="00374AF7" w:rsidRPr="006355FE">
        <w:rPr>
          <w:rFonts w:ascii="Times New Roman" w:hAnsi="Times New Roman"/>
          <w:sz w:val="28"/>
          <w:szCs w:val="28"/>
        </w:rPr>
        <w:t xml:space="preserve"> г. – </w:t>
      </w:r>
      <w:r w:rsidR="006355FE" w:rsidRPr="006355FE">
        <w:rPr>
          <w:rFonts w:ascii="Times New Roman" w:hAnsi="Times New Roman"/>
          <w:sz w:val="28"/>
          <w:szCs w:val="28"/>
        </w:rPr>
        <w:t>41,4 %, в 2020-2021</w:t>
      </w:r>
      <w:r w:rsidR="00C9551F" w:rsidRPr="006355FE">
        <w:rPr>
          <w:rFonts w:ascii="Times New Roman" w:hAnsi="Times New Roman"/>
          <w:sz w:val="28"/>
          <w:szCs w:val="28"/>
        </w:rPr>
        <w:t xml:space="preserve"> г</w:t>
      </w:r>
      <w:r w:rsidRPr="006355FE">
        <w:rPr>
          <w:rFonts w:ascii="Times New Roman" w:hAnsi="Times New Roman"/>
          <w:sz w:val="28"/>
          <w:szCs w:val="28"/>
        </w:rPr>
        <w:t xml:space="preserve">г. они </w:t>
      </w:r>
      <w:r w:rsidR="00374AF7" w:rsidRPr="006355FE">
        <w:rPr>
          <w:rFonts w:ascii="Times New Roman" w:hAnsi="Times New Roman"/>
          <w:sz w:val="28"/>
          <w:szCs w:val="28"/>
        </w:rPr>
        <w:t xml:space="preserve">увеличатся до </w:t>
      </w:r>
      <w:r w:rsidR="006355FE" w:rsidRPr="006355FE">
        <w:rPr>
          <w:rFonts w:ascii="Times New Roman" w:hAnsi="Times New Roman"/>
          <w:sz w:val="28"/>
          <w:szCs w:val="28"/>
        </w:rPr>
        <w:t>43,9</w:t>
      </w:r>
      <w:r w:rsidR="00C9551F" w:rsidRPr="006355FE">
        <w:rPr>
          <w:rFonts w:ascii="Times New Roman" w:hAnsi="Times New Roman"/>
          <w:sz w:val="28"/>
          <w:szCs w:val="28"/>
        </w:rPr>
        <w:t xml:space="preserve"> </w:t>
      </w:r>
      <w:r w:rsidRPr="006355FE">
        <w:rPr>
          <w:rFonts w:ascii="Times New Roman" w:hAnsi="Times New Roman"/>
          <w:sz w:val="28"/>
          <w:szCs w:val="28"/>
        </w:rPr>
        <w:t>%</w:t>
      </w:r>
      <w:r w:rsidR="00C9551F" w:rsidRPr="006355FE">
        <w:rPr>
          <w:rFonts w:ascii="Times New Roman" w:hAnsi="Times New Roman"/>
          <w:sz w:val="28"/>
          <w:szCs w:val="28"/>
        </w:rPr>
        <w:t>. Сравнение ежегодных сумм по данной классификации  в</w:t>
      </w:r>
      <w:r w:rsidR="00BF48B1" w:rsidRPr="006355FE">
        <w:rPr>
          <w:rFonts w:ascii="Times New Roman" w:hAnsi="Times New Roman"/>
          <w:sz w:val="28"/>
          <w:szCs w:val="28"/>
        </w:rPr>
        <w:t xml:space="preserve"> соотношении  с 201</w:t>
      </w:r>
      <w:r w:rsidR="006355FE" w:rsidRPr="006355FE">
        <w:rPr>
          <w:rFonts w:ascii="Times New Roman" w:hAnsi="Times New Roman"/>
          <w:sz w:val="28"/>
          <w:szCs w:val="28"/>
        </w:rPr>
        <w:t>9 г. - в 2020</w:t>
      </w:r>
      <w:r w:rsidR="00C9551F" w:rsidRPr="006355FE">
        <w:rPr>
          <w:rFonts w:ascii="Times New Roman" w:hAnsi="Times New Roman"/>
          <w:sz w:val="28"/>
          <w:szCs w:val="28"/>
        </w:rPr>
        <w:t xml:space="preserve"> г. составили </w:t>
      </w:r>
      <w:r w:rsidR="006355FE" w:rsidRPr="006355FE">
        <w:rPr>
          <w:rFonts w:ascii="Times New Roman" w:hAnsi="Times New Roman"/>
          <w:sz w:val="28"/>
          <w:szCs w:val="28"/>
        </w:rPr>
        <w:t>89,9</w:t>
      </w:r>
      <w:r w:rsidR="00C9551F" w:rsidRPr="006355FE">
        <w:rPr>
          <w:rFonts w:ascii="Times New Roman" w:hAnsi="Times New Roman"/>
          <w:sz w:val="28"/>
          <w:szCs w:val="28"/>
        </w:rPr>
        <w:t xml:space="preserve"> %</w:t>
      </w:r>
      <w:r w:rsidR="006355FE" w:rsidRPr="006355FE">
        <w:rPr>
          <w:rFonts w:ascii="Times New Roman" w:hAnsi="Times New Roman"/>
          <w:sz w:val="28"/>
          <w:szCs w:val="28"/>
        </w:rPr>
        <w:t xml:space="preserve"> , в 2021</w:t>
      </w:r>
      <w:r w:rsidR="00C9551F" w:rsidRPr="006355FE">
        <w:rPr>
          <w:rFonts w:ascii="Times New Roman" w:hAnsi="Times New Roman"/>
          <w:sz w:val="28"/>
          <w:szCs w:val="28"/>
        </w:rPr>
        <w:t xml:space="preserve"> г. – </w:t>
      </w:r>
      <w:r w:rsidR="006355FE" w:rsidRPr="006355FE">
        <w:rPr>
          <w:rFonts w:ascii="Times New Roman" w:hAnsi="Times New Roman"/>
          <w:sz w:val="28"/>
          <w:szCs w:val="28"/>
        </w:rPr>
        <w:t>78,5</w:t>
      </w:r>
      <w:r w:rsidR="00BF48B1" w:rsidRPr="006355FE">
        <w:rPr>
          <w:rFonts w:ascii="Times New Roman" w:hAnsi="Times New Roman"/>
          <w:sz w:val="28"/>
          <w:szCs w:val="28"/>
        </w:rPr>
        <w:t xml:space="preserve"> %.- от 201</w:t>
      </w:r>
      <w:r w:rsidR="006355FE" w:rsidRPr="006355FE">
        <w:rPr>
          <w:rFonts w:ascii="Times New Roman" w:hAnsi="Times New Roman"/>
          <w:sz w:val="28"/>
          <w:szCs w:val="28"/>
        </w:rPr>
        <w:t>9</w:t>
      </w:r>
      <w:r w:rsidR="00C9551F" w:rsidRPr="006355FE">
        <w:rPr>
          <w:rFonts w:ascii="Times New Roman" w:hAnsi="Times New Roman"/>
          <w:sz w:val="28"/>
          <w:szCs w:val="28"/>
        </w:rPr>
        <w:t xml:space="preserve"> г.</w:t>
      </w:r>
    </w:p>
    <w:p w:rsidR="001F3F15" w:rsidRPr="006355FE" w:rsidRDefault="000311A2" w:rsidP="00C9551F">
      <w:pPr>
        <w:widowControl w:val="0"/>
        <w:autoSpaceDE w:val="0"/>
        <w:autoSpaceDN w:val="0"/>
        <w:adjustRightInd w:val="0"/>
        <w:spacing w:before="100" w:after="0" w:line="240" w:lineRule="auto"/>
        <w:ind w:firstLine="567"/>
        <w:contextualSpacing/>
        <w:jc w:val="both"/>
        <w:rPr>
          <w:rFonts w:ascii="Times New Roman" w:hAnsi="Times New Roman"/>
          <w:sz w:val="28"/>
          <w:szCs w:val="28"/>
        </w:rPr>
      </w:pPr>
      <w:r w:rsidRPr="006355FE">
        <w:rPr>
          <w:rFonts w:ascii="Times New Roman" w:hAnsi="Times New Roman"/>
          <w:sz w:val="28"/>
          <w:szCs w:val="28"/>
        </w:rPr>
        <w:t xml:space="preserve">На втором месте процент расходов в структуре расходов бюджета </w:t>
      </w:r>
      <w:proofErr w:type="spellStart"/>
      <w:r w:rsidRPr="006355FE">
        <w:rPr>
          <w:rFonts w:ascii="Times New Roman" w:hAnsi="Times New Roman"/>
          <w:sz w:val="28"/>
          <w:szCs w:val="28"/>
        </w:rPr>
        <w:t>Большесельского</w:t>
      </w:r>
      <w:proofErr w:type="spellEnd"/>
      <w:r w:rsidRPr="006355FE">
        <w:rPr>
          <w:rFonts w:ascii="Times New Roman" w:hAnsi="Times New Roman"/>
          <w:sz w:val="28"/>
          <w:szCs w:val="28"/>
        </w:rPr>
        <w:t xml:space="preserve"> района в разрезе функциональной классификации занимают расходы по социальной политике с е</w:t>
      </w:r>
      <w:r w:rsidR="006355FE" w:rsidRPr="006355FE">
        <w:rPr>
          <w:rFonts w:ascii="Times New Roman" w:hAnsi="Times New Roman"/>
          <w:sz w:val="28"/>
          <w:szCs w:val="28"/>
        </w:rPr>
        <w:t>жегодной тенденцией роста в 2019</w:t>
      </w:r>
      <w:r w:rsidR="00C9551F" w:rsidRPr="006355FE">
        <w:rPr>
          <w:rFonts w:ascii="Times New Roman" w:hAnsi="Times New Roman"/>
          <w:sz w:val="28"/>
          <w:szCs w:val="28"/>
        </w:rPr>
        <w:t xml:space="preserve"> г. с  </w:t>
      </w:r>
      <w:r w:rsidR="006355FE" w:rsidRPr="006355FE">
        <w:rPr>
          <w:rFonts w:ascii="Times New Roman" w:hAnsi="Times New Roman"/>
          <w:sz w:val="28"/>
          <w:szCs w:val="28"/>
        </w:rPr>
        <w:t>33,7</w:t>
      </w:r>
      <w:r w:rsidRPr="006355FE">
        <w:rPr>
          <w:rFonts w:ascii="Times New Roman" w:hAnsi="Times New Roman"/>
          <w:sz w:val="28"/>
          <w:szCs w:val="28"/>
        </w:rPr>
        <w:t xml:space="preserve">%,  до </w:t>
      </w:r>
      <w:r w:rsidR="006355FE" w:rsidRPr="006355FE">
        <w:rPr>
          <w:rFonts w:ascii="Times New Roman" w:hAnsi="Times New Roman"/>
          <w:sz w:val="28"/>
          <w:szCs w:val="28"/>
        </w:rPr>
        <w:t>43,2</w:t>
      </w:r>
      <w:r w:rsidR="00C9551F" w:rsidRPr="006355FE">
        <w:rPr>
          <w:rFonts w:ascii="Times New Roman" w:hAnsi="Times New Roman"/>
          <w:sz w:val="28"/>
          <w:szCs w:val="28"/>
        </w:rPr>
        <w:t xml:space="preserve"> % </w:t>
      </w:r>
      <w:r w:rsidR="006355FE" w:rsidRPr="006355FE">
        <w:rPr>
          <w:rFonts w:ascii="Times New Roman" w:hAnsi="Times New Roman"/>
          <w:sz w:val="28"/>
          <w:szCs w:val="28"/>
        </w:rPr>
        <w:t>в 2021</w:t>
      </w:r>
      <w:r w:rsidRPr="006355FE">
        <w:rPr>
          <w:rFonts w:ascii="Times New Roman" w:hAnsi="Times New Roman"/>
          <w:sz w:val="28"/>
          <w:szCs w:val="28"/>
        </w:rPr>
        <w:t xml:space="preserve"> г. Сравнение ежегодных сумм по данной классификации  в</w:t>
      </w:r>
      <w:r w:rsidR="006355FE" w:rsidRPr="006355FE">
        <w:rPr>
          <w:rFonts w:ascii="Times New Roman" w:hAnsi="Times New Roman"/>
          <w:sz w:val="28"/>
          <w:szCs w:val="28"/>
        </w:rPr>
        <w:t xml:space="preserve"> соотношении  с 2019 г. - в 2020</w:t>
      </w:r>
      <w:r w:rsidRPr="006355FE">
        <w:rPr>
          <w:rFonts w:ascii="Times New Roman" w:hAnsi="Times New Roman"/>
          <w:sz w:val="28"/>
          <w:szCs w:val="28"/>
        </w:rPr>
        <w:t xml:space="preserve"> г. составили</w:t>
      </w:r>
      <w:r w:rsidR="00C9551F" w:rsidRPr="006355FE">
        <w:rPr>
          <w:rFonts w:ascii="Times New Roman" w:hAnsi="Times New Roman"/>
          <w:sz w:val="28"/>
          <w:szCs w:val="28"/>
        </w:rPr>
        <w:t xml:space="preserve"> </w:t>
      </w:r>
      <w:r w:rsidR="006355FE" w:rsidRPr="006355FE">
        <w:rPr>
          <w:rFonts w:ascii="Times New Roman" w:hAnsi="Times New Roman"/>
          <w:sz w:val="28"/>
          <w:szCs w:val="28"/>
        </w:rPr>
        <w:t>95,1</w:t>
      </w:r>
      <w:r w:rsidRPr="006355FE">
        <w:rPr>
          <w:rFonts w:ascii="Times New Roman" w:hAnsi="Times New Roman"/>
          <w:sz w:val="28"/>
          <w:szCs w:val="28"/>
        </w:rPr>
        <w:t xml:space="preserve"> %</w:t>
      </w:r>
      <w:r w:rsidR="006355FE" w:rsidRPr="006355FE">
        <w:rPr>
          <w:rFonts w:ascii="Times New Roman" w:hAnsi="Times New Roman"/>
          <w:sz w:val="28"/>
          <w:szCs w:val="28"/>
        </w:rPr>
        <w:t xml:space="preserve"> , в 2021</w:t>
      </w:r>
      <w:r w:rsidR="00C9551F" w:rsidRPr="006355FE">
        <w:rPr>
          <w:rFonts w:ascii="Times New Roman" w:hAnsi="Times New Roman"/>
          <w:sz w:val="28"/>
          <w:szCs w:val="28"/>
        </w:rPr>
        <w:t>г.–</w:t>
      </w:r>
      <w:r w:rsidRPr="006355FE">
        <w:rPr>
          <w:rFonts w:ascii="Times New Roman" w:hAnsi="Times New Roman"/>
          <w:sz w:val="28"/>
          <w:szCs w:val="28"/>
        </w:rPr>
        <w:t xml:space="preserve"> </w:t>
      </w:r>
      <w:r w:rsidR="006355FE" w:rsidRPr="006355FE">
        <w:rPr>
          <w:rFonts w:ascii="Times New Roman" w:hAnsi="Times New Roman"/>
          <w:sz w:val="28"/>
          <w:szCs w:val="28"/>
        </w:rPr>
        <w:t>94,8 %.- от 2019</w:t>
      </w:r>
      <w:r w:rsidR="00C9551F" w:rsidRPr="006355FE">
        <w:rPr>
          <w:rFonts w:ascii="Times New Roman" w:hAnsi="Times New Roman"/>
          <w:sz w:val="28"/>
          <w:szCs w:val="28"/>
        </w:rPr>
        <w:t xml:space="preserve"> </w:t>
      </w:r>
      <w:r w:rsidRPr="006355FE">
        <w:rPr>
          <w:rFonts w:ascii="Times New Roman" w:hAnsi="Times New Roman"/>
          <w:sz w:val="28"/>
          <w:szCs w:val="28"/>
        </w:rPr>
        <w:t>г.</w:t>
      </w:r>
    </w:p>
    <w:p w:rsidR="00CF79A1" w:rsidRPr="00635434" w:rsidRDefault="000311A2" w:rsidP="00D67CFA">
      <w:pPr>
        <w:widowControl w:val="0"/>
        <w:autoSpaceDE w:val="0"/>
        <w:autoSpaceDN w:val="0"/>
        <w:adjustRightInd w:val="0"/>
        <w:spacing w:before="100"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Рассмотрим направленность бюджета в разрезе главных распорядителей.</w:t>
      </w:r>
    </w:p>
    <w:tbl>
      <w:tblPr>
        <w:tblW w:w="0" w:type="auto"/>
        <w:tblLayout w:type="fixed"/>
        <w:tblLook w:val="0000"/>
      </w:tblPr>
      <w:tblGrid>
        <w:gridCol w:w="4928"/>
        <w:gridCol w:w="1843"/>
        <w:gridCol w:w="1842"/>
        <w:gridCol w:w="1701"/>
      </w:tblGrid>
      <w:tr w:rsidR="000C1212" w:rsidRPr="005E3034" w:rsidTr="006355FE">
        <w:tc>
          <w:tcPr>
            <w:tcW w:w="4928" w:type="dxa"/>
            <w:tcBorders>
              <w:top w:val="single" w:sz="6" w:space="0" w:color="auto"/>
              <w:left w:val="single" w:sz="6" w:space="0" w:color="auto"/>
              <w:bottom w:val="single" w:sz="6" w:space="0" w:color="auto"/>
              <w:right w:val="single" w:sz="6" w:space="0" w:color="auto"/>
            </w:tcBorders>
          </w:tcPr>
          <w:p w:rsidR="000C1212" w:rsidRPr="000311A2" w:rsidRDefault="000C1212"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sidRPr="000311A2">
              <w:rPr>
                <w:rFonts w:ascii="Times New Roman" w:eastAsiaTheme="minorEastAsia" w:hAnsi="Times New Roman"/>
                <w:sz w:val="24"/>
                <w:szCs w:val="24"/>
              </w:rPr>
              <w:t>Наименование главного распорядителя бюджетных средств</w:t>
            </w:r>
          </w:p>
        </w:tc>
        <w:tc>
          <w:tcPr>
            <w:tcW w:w="1843" w:type="dxa"/>
            <w:tcBorders>
              <w:top w:val="single" w:sz="6" w:space="0" w:color="auto"/>
              <w:left w:val="single" w:sz="6" w:space="0" w:color="auto"/>
              <w:bottom w:val="single" w:sz="6" w:space="0" w:color="auto"/>
              <w:right w:val="single" w:sz="6" w:space="0" w:color="auto"/>
            </w:tcBorders>
          </w:tcPr>
          <w:p w:rsidR="000C1212" w:rsidRPr="000311A2"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2019</w:t>
            </w:r>
          </w:p>
          <w:p w:rsidR="000C1212" w:rsidRPr="000311A2" w:rsidRDefault="000C1212"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sidRPr="000311A2">
              <w:rPr>
                <w:rFonts w:ascii="Times New Roman" w:eastAsiaTheme="minorEastAsia" w:hAnsi="Times New Roman"/>
                <w:sz w:val="24"/>
                <w:szCs w:val="24"/>
              </w:rPr>
              <w:t>тыс.руб./ %</w:t>
            </w:r>
          </w:p>
        </w:tc>
        <w:tc>
          <w:tcPr>
            <w:tcW w:w="1842" w:type="dxa"/>
            <w:tcBorders>
              <w:top w:val="single" w:sz="6" w:space="0" w:color="auto"/>
              <w:left w:val="single" w:sz="6" w:space="0" w:color="auto"/>
              <w:bottom w:val="single" w:sz="6" w:space="0" w:color="auto"/>
              <w:right w:val="single" w:sz="6" w:space="0" w:color="auto"/>
            </w:tcBorders>
          </w:tcPr>
          <w:p w:rsidR="000C1212" w:rsidRPr="000311A2"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2020</w:t>
            </w:r>
          </w:p>
          <w:p w:rsidR="000C1212" w:rsidRPr="000311A2" w:rsidRDefault="000C1212"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sidRPr="000311A2">
              <w:rPr>
                <w:rFonts w:ascii="Times New Roman" w:eastAsiaTheme="minorEastAsia" w:hAnsi="Times New Roman"/>
                <w:sz w:val="24"/>
                <w:szCs w:val="24"/>
              </w:rPr>
              <w:t>тыс.руб./ %</w:t>
            </w:r>
          </w:p>
        </w:tc>
        <w:tc>
          <w:tcPr>
            <w:tcW w:w="1701" w:type="dxa"/>
            <w:tcBorders>
              <w:top w:val="single" w:sz="6" w:space="0" w:color="auto"/>
              <w:left w:val="single" w:sz="6" w:space="0" w:color="auto"/>
              <w:bottom w:val="single" w:sz="6" w:space="0" w:color="auto"/>
              <w:right w:val="single" w:sz="6" w:space="0" w:color="auto"/>
            </w:tcBorders>
          </w:tcPr>
          <w:p w:rsidR="000C1212" w:rsidRPr="000311A2"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2021</w:t>
            </w:r>
          </w:p>
          <w:p w:rsidR="000C1212" w:rsidRPr="000311A2" w:rsidRDefault="000C1212"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sidRPr="000311A2">
              <w:rPr>
                <w:rFonts w:ascii="Times New Roman" w:eastAsiaTheme="minorEastAsia" w:hAnsi="Times New Roman"/>
                <w:sz w:val="24"/>
                <w:szCs w:val="24"/>
              </w:rPr>
              <w:t>тыс.руб./ %</w:t>
            </w:r>
          </w:p>
        </w:tc>
      </w:tr>
      <w:tr w:rsidR="000311A2" w:rsidRPr="005E3034" w:rsidTr="006355FE">
        <w:trPr>
          <w:trHeight w:val="245"/>
        </w:trPr>
        <w:tc>
          <w:tcPr>
            <w:tcW w:w="4928" w:type="dxa"/>
            <w:tcBorders>
              <w:top w:val="single" w:sz="6" w:space="0" w:color="auto"/>
              <w:left w:val="single" w:sz="6" w:space="0" w:color="auto"/>
              <w:bottom w:val="single" w:sz="6" w:space="0" w:color="auto"/>
              <w:right w:val="single" w:sz="6" w:space="0" w:color="auto"/>
            </w:tcBorders>
            <w:vAlign w:val="center"/>
          </w:tcPr>
          <w:p w:rsidR="000311A2" w:rsidRPr="000311A2" w:rsidRDefault="000311A2" w:rsidP="006355FE">
            <w:pPr>
              <w:widowControl w:val="0"/>
              <w:autoSpaceDE w:val="0"/>
              <w:autoSpaceDN w:val="0"/>
              <w:adjustRightInd w:val="0"/>
              <w:spacing w:after="0" w:line="240" w:lineRule="auto"/>
              <w:contextualSpacing/>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Администрация БМР</w:t>
            </w:r>
          </w:p>
        </w:tc>
        <w:tc>
          <w:tcPr>
            <w:tcW w:w="1843" w:type="dxa"/>
            <w:tcBorders>
              <w:top w:val="single" w:sz="6" w:space="0" w:color="auto"/>
              <w:left w:val="single" w:sz="6" w:space="0" w:color="auto"/>
              <w:bottom w:val="single" w:sz="6" w:space="0" w:color="auto"/>
              <w:right w:val="single" w:sz="6" w:space="0" w:color="auto"/>
            </w:tcBorders>
          </w:tcPr>
          <w:p w:rsidR="000311A2" w:rsidRPr="000311A2" w:rsidRDefault="006355FE" w:rsidP="006355FE">
            <w:pPr>
              <w:keepNext/>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67248,4/14,7</w:t>
            </w:r>
          </w:p>
        </w:tc>
        <w:tc>
          <w:tcPr>
            <w:tcW w:w="1842" w:type="dxa"/>
            <w:tcBorders>
              <w:top w:val="single" w:sz="6" w:space="0" w:color="auto"/>
              <w:left w:val="single" w:sz="6" w:space="0" w:color="auto"/>
              <w:bottom w:val="single" w:sz="6" w:space="0" w:color="auto"/>
              <w:right w:val="single" w:sz="6" w:space="0" w:color="auto"/>
            </w:tcBorders>
          </w:tcPr>
          <w:p w:rsidR="005660C3" w:rsidRPr="000311A2" w:rsidRDefault="006355FE" w:rsidP="006355FE">
            <w:pPr>
              <w:keepNext/>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81297,3/19,7</w:t>
            </w:r>
          </w:p>
        </w:tc>
        <w:tc>
          <w:tcPr>
            <w:tcW w:w="1701" w:type="dxa"/>
            <w:tcBorders>
              <w:top w:val="single" w:sz="6" w:space="0" w:color="auto"/>
              <w:left w:val="single" w:sz="6" w:space="0" w:color="auto"/>
              <w:bottom w:val="single" w:sz="6" w:space="0" w:color="auto"/>
              <w:right w:val="single" w:sz="6" w:space="0" w:color="auto"/>
            </w:tcBorders>
          </w:tcPr>
          <w:p w:rsidR="000311A2" w:rsidRPr="000311A2" w:rsidRDefault="006355FE" w:rsidP="006355FE">
            <w:pPr>
              <w:keepNext/>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37325,2/11,0</w:t>
            </w:r>
          </w:p>
        </w:tc>
      </w:tr>
      <w:tr w:rsidR="000311A2" w:rsidRPr="005E3034" w:rsidTr="006355FE">
        <w:trPr>
          <w:trHeight w:val="534"/>
        </w:trPr>
        <w:tc>
          <w:tcPr>
            <w:tcW w:w="4928" w:type="dxa"/>
            <w:tcBorders>
              <w:top w:val="single" w:sz="6" w:space="0" w:color="auto"/>
              <w:left w:val="single" w:sz="6" w:space="0" w:color="auto"/>
              <w:bottom w:val="single" w:sz="6" w:space="0" w:color="auto"/>
              <w:right w:val="single" w:sz="6" w:space="0" w:color="auto"/>
            </w:tcBorders>
            <w:vAlign w:val="center"/>
          </w:tcPr>
          <w:p w:rsidR="000311A2" w:rsidRPr="000311A2" w:rsidRDefault="000311A2" w:rsidP="006355FE">
            <w:pPr>
              <w:widowControl w:val="0"/>
              <w:autoSpaceDE w:val="0"/>
              <w:autoSpaceDN w:val="0"/>
              <w:adjustRightInd w:val="0"/>
              <w:spacing w:after="0" w:line="240" w:lineRule="auto"/>
              <w:contextualSpacing/>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Финансовое управление администрации БМР</w:t>
            </w:r>
          </w:p>
        </w:tc>
        <w:tc>
          <w:tcPr>
            <w:tcW w:w="1843" w:type="dxa"/>
            <w:tcBorders>
              <w:top w:val="single" w:sz="6" w:space="0" w:color="auto"/>
              <w:left w:val="single" w:sz="6" w:space="0" w:color="auto"/>
              <w:bottom w:val="single" w:sz="6" w:space="0" w:color="auto"/>
              <w:right w:val="single" w:sz="6" w:space="0" w:color="auto"/>
            </w:tcBorders>
          </w:tcPr>
          <w:p w:rsidR="000311A2" w:rsidRPr="000311A2" w:rsidRDefault="006355FE" w:rsidP="006355FE">
            <w:pPr>
              <w:keepNext/>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55950,1/12,2</w:t>
            </w:r>
          </w:p>
        </w:tc>
        <w:tc>
          <w:tcPr>
            <w:tcW w:w="1842" w:type="dxa"/>
            <w:tcBorders>
              <w:top w:val="single" w:sz="6" w:space="0" w:color="auto"/>
              <w:left w:val="single" w:sz="6" w:space="0" w:color="auto"/>
              <w:bottom w:val="single" w:sz="6" w:space="0" w:color="auto"/>
              <w:right w:val="single" w:sz="6" w:space="0" w:color="auto"/>
            </w:tcBorders>
          </w:tcPr>
          <w:p w:rsidR="000311A2" w:rsidRPr="000311A2" w:rsidRDefault="006355FE" w:rsidP="006355FE">
            <w:pPr>
              <w:keepNext/>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15140,1/3,7</w:t>
            </w:r>
          </w:p>
        </w:tc>
        <w:tc>
          <w:tcPr>
            <w:tcW w:w="1701" w:type="dxa"/>
            <w:tcBorders>
              <w:top w:val="single" w:sz="6" w:space="0" w:color="auto"/>
              <w:left w:val="single" w:sz="6" w:space="0" w:color="auto"/>
              <w:bottom w:val="single" w:sz="6" w:space="0" w:color="auto"/>
              <w:right w:val="single" w:sz="6" w:space="0" w:color="auto"/>
            </w:tcBorders>
          </w:tcPr>
          <w:p w:rsidR="000311A2" w:rsidRPr="000311A2" w:rsidRDefault="006355FE" w:rsidP="006355FE">
            <w:pPr>
              <w:keepNext/>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6086,5/1,8</w:t>
            </w:r>
          </w:p>
        </w:tc>
      </w:tr>
      <w:tr w:rsidR="000311A2" w:rsidRPr="005E3034" w:rsidTr="006355FE">
        <w:tc>
          <w:tcPr>
            <w:tcW w:w="4928" w:type="dxa"/>
            <w:tcBorders>
              <w:top w:val="single" w:sz="6" w:space="0" w:color="auto"/>
              <w:left w:val="single" w:sz="6" w:space="0" w:color="auto"/>
              <w:bottom w:val="single" w:sz="6" w:space="0" w:color="auto"/>
              <w:right w:val="single" w:sz="6" w:space="0" w:color="auto"/>
            </w:tcBorders>
          </w:tcPr>
          <w:p w:rsidR="000311A2" w:rsidRPr="000311A2" w:rsidRDefault="000311A2" w:rsidP="006355FE">
            <w:pPr>
              <w:widowControl w:val="0"/>
              <w:autoSpaceDE w:val="0"/>
              <w:autoSpaceDN w:val="0"/>
              <w:adjustRightInd w:val="0"/>
              <w:spacing w:after="0" w:line="240" w:lineRule="auto"/>
              <w:contextualSpacing/>
              <w:rPr>
                <w:rFonts w:ascii="Times New Roman" w:eastAsiaTheme="minorEastAsia" w:hAnsi="Times New Roman"/>
                <w:sz w:val="24"/>
                <w:szCs w:val="24"/>
              </w:rPr>
            </w:pPr>
            <w:r w:rsidRPr="000311A2">
              <w:rPr>
                <w:rFonts w:ascii="Times New Roman" w:eastAsiaTheme="minorEastAsia" w:hAnsi="Times New Roman"/>
                <w:color w:val="000000"/>
                <w:sz w:val="24"/>
                <w:szCs w:val="24"/>
              </w:rPr>
              <w:t xml:space="preserve">Управление социальной защиты </w:t>
            </w:r>
            <w:proofErr w:type="spellStart"/>
            <w:r w:rsidRPr="000311A2">
              <w:rPr>
                <w:rFonts w:ascii="Times New Roman" w:eastAsiaTheme="minorEastAsia" w:hAnsi="Times New Roman"/>
                <w:color w:val="000000"/>
                <w:sz w:val="24"/>
                <w:szCs w:val="24"/>
              </w:rPr>
              <w:t>населениия</w:t>
            </w:r>
            <w:proofErr w:type="spellEnd"/>
            <w:r w:rsidRPr="000311A2">
              <w:rPr>
                <w:rFonts w:ascii="Times New Roman" w:eastAsiaTheme="minorEastAsia" w:hAnsi="Times New Roman"/>
                <w:color w:val="000000"/>
                <w:sz w:val="24"/>
                <w:szCs w:val="24"/>
              </w:rPr>
              <w:t xml:space="preserve"> администрации БМР</w:t>
            </w:r>
          </w:p>
        </w:tc>
        <w:tc>
          <w:tcPr>
            <w:tcW w:w="1843" w:type="dxa"/>
            <w:tcBorders>
              <w:top w:val="single" w:sz="6" w:space="0" w:color="auto"/>
              <w:left w:val="single" w:sz="6" w:space="0" w:color="auto"/>
              <w:bottom w:val="single" w:sz="6" w:space="0" w:color="auto"/>
              <w:right w:val="single" w:sz="6" w:space="0" w:color="auto"/>
            </w:tcBorders>
          </w:tcPr>
          <w:p w:rsidR="000311A2" w:rsidRPr="000311A2"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142395,0/31,2</w:t>
            </w:r>
          </w:p>
        </w:tc>
        <w:tc>
          <w:tcPr>
            <w:tcW w:w="1842" w:type="dxa"/>
            <w:tcBorders>
              <w:top w:val="single" w:sz="6" w:space="0" w:color="auto"/>
              <w:left w:val="single" w:sz="6" w:space="0" w:color="auto"/>
              <w:bottom w:val="single" w:sz="6" w:space="0" w:color="auto"/>
              <w:right w:val="single" w:sz="6" w:space="0" w:color="auto"/>
            </w:tcBorders>
          </w:tcPr>
          <w:p w:rsidR="000311A2" w:rsidRPr="000311A2"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134911,7/32,7</w:t>
            </w:r>
          </w:p>
        </w:tc>
        <w:tc>
          <w:tcPr>
            <w:tcW w:w="1701" w:type="dxa"/>
            <w:tcBorders>
              <w:top w:val="single" w:sz="6" w:space="0" w:color="auto"/>
              <w:left w:val="single" w:sz="6" w:space="0" w:color="auto"/>
              <w:bottom w:val="single" w:sz="6" w:space="0" w:color="auto"/>
              <w:right w:val="single" w:sz="6" w:space="0" w:color="auto"/>
            </w:tcBorders>
          </w:tcPr>
          <w:p w:rsidR="000311A2" w:rsidRPr="000311A2"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134362,6/39,8</w:t>
            </w:r>
          </w:p>
        </w:tc>
      </w:tr>
      <w:tr w:rsidR="000311A2" w:rsidRPr="005E3034" w:rsidTr="006355FE">
        <w:tc>
          <w:tcPr>
            <w:tcW w:w="4928" w:type="dxa"/>
            <w:tcBorders>
              <w:top w:val="single" w:sz="6" w:space="0" w:color="auto"/>
              <w:left w:val="single" w:sz="6" w:space="0" w:color="auto"/>
              <w:bottom w:val="single" w:sz="6" w:space="0" w:color="auto"/>
              <w:right w:val="single" w:sz="6" w:space="0" w:color="auto"/>
            </w:tcBorders>
          </w:tcPr>
          <w:p w:rsidR="000311A2" w:rsidRPr="000311A2" w:rsidRDefault="000311A2" w:rsidP="006355FE">
            <w:pPr>
              <w:widowControl w:val="0"/>
              <w:autoSpaceDE w:val="0"/>
              <w:autoSpaceDN w:val="0"/>
              <w:adjustRightInd w:val="0"/>
              <w:spacing w:after="0" w:line="240" w:lineRule="auto"/>
              <w:contextualSpacing/>
              <w:rPr>
                <w:rFonts w:ascii="Times New Roman" w:eastAsiaTheme="minorEastAsia" w:hAnsi="Times New Roman"/>
                <w:b/>
                <w:bCs/>
                <w:caps/>
                <w:sz w:val="24"/>
                <w:szCs w:val="24"/>
              </w:rPr>
            </w:pPr>
            <w:r w:rsidRPr="000311A2">
              <w:rPr>
                <w:rFonts w:ascii="Times New Roman" w:eastAsiaTheme="minorEastAsia" w:hAnsi="Times New Roman"/>
                <w:sz w:val="24"/>
                <w:szCs w:val="24"/>
              </w:rPr>
              <w:t xml:space="preserve">Управление образования </w:t>
            </w:r>
            <w:r w:rsidRPr="000311A2">
              <w:rPr>
                <w:rFonts w:ascii="Times New Roman" w:eastAsiaTheme="minorEastAsia" w:hAnsi="Times New Roman"/>
                <w:color w:val="000000"/>
                <w:sz w:val="24"/>
                <w:szCs w:val="24"/>
              </w:rPr>
              <w:t>администрации БМР</w:t>
            </w:r>
          </w:p>
        </w:tc>
        <w:tc>
          <w:tcPr>
            <w:tcW w:w="1843" w:type="dxa"/>
            <w:tcBorders>
              <w:top w:val="single" w:sz="6" w:space="0" w:color="auto"/>
              <w:left w:val="single" w:sz="6" w:space="0" w:color="auto"/>
              <w:bottom w:val="single" w:sz="6" w:space="0" w:color="auto"/>
              <w:right w:val="single" w:sz="6" w:space="0" w:color="auto"/>
            </w:tcBorders>
          </w:tcPr>
          <w:p w:rsidR="000311A2" w:rsidRPr="000311A2"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191725,4/41,9</w:t>
            </w:r>
          </w:p>
        </w:tc>
        <w:tc>
          <w:tcPr>
            <w:tcW w:w="1842" w:type="dxa"/>
            <w:tcBorders>
              <w:top w:val="single" w:sz="6" w:space="0" w:color="auto"/>
              <w:left w:val="single" w:sz="6" w:space="0" w:color="auto"/>
              <w:bottom w:val="single" w:sz="6" w:space="0" w:color="auto"/>
              <w:right w:val="single" w:sz="6" w:space="0" w:color="auto"/>
            </w:tcBorders>
          </w:tcPr>
          <w:p w:rsidR="000311A2" w:rsidRPr="000311A2"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178585,5/43,3</w:t>
            </w:r>
          </w:p>
        </w:tc>
        <w:tc>
          <w:tcPr>
            <w:tcW w:w="1701" w:type="dxa"/>
            <w:tcBorders>
              <w:top w:val="single" w:sz="6" w:space="0" w:color="auto"/>
              <w:left w:val="single" w:sz="6" w:space="0" w:color="auto"/>
              <w:bottom w:val="single" w:sz="6" w:space="0" w:color="auto"/>
              <w:right w:val="single" w:sz="6" w:space="0" w:color="auto"/>
            </w:tcBorders>
          </w:tcPr>
          <w:p w:rsidR="000311A2" w:rsidRPr="000311A2"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157173,5/46,5</w:t>
            </w:r>
          </w:p>
        </w:tc>
      </w:tr>
      <w:tr w:rsidR="000311A2" w:rsidRPr="005E3034" w:rsidTr="006355FE">
        <w:trPr>
          <w:trHeight w:val="542"/>
        </w:trPr>
        <w:tc>
          <w:tcPr>
            <w:tcW w:w="4928" w:type="dxa"/>
            <w:tcBorders>
              <w:top w:val="single" w:sz="6" w:space="0" w:color="auto"/>
              <w:left w:val="single" w:sz="6" w:space="0" w:color="auto"/>
              <w:bottom w:val="single" w:sz="6" w:space="0" w:color="auto"/>
              <w:right w:val="single" w:sz="6" w:space="0" w:color="auto"/>
            </w:tcBorders>
          </w:tcPr>
          <w:p w:rsidR="000311A2" w:rsidRPr="000311A2" w:rsidRDefault="000311A2" w:rsidP="006355FE">
            <w:pPr>
              <w:widowControl w:val="0"/>
              <w:autoSpaceDE w:val="0"/>
              <w:autoSpaceDN w:val="0"/>
              <w:adjustRightInd w:val="0"/>
              <w:spacing w:after="0" w:line="240" w:lineRule="auto"/>
              <w:contextualSpacing/>
              <w:rPr>
                <w:rFonts w:ascii="Times New Roman" w:eastAsiaTheme="minorEastAsia" w:hAnsi="Times New Roman"/>
                <w:color w:val="000000"/>
                <w:sz w:val="24"/>
                <w:szCs w:val="24"/>
              </w:rPr>
            </w:pPr>
            <w:r w:rsidRPr="000311A2">
              <w:rPr>
                <w:rFonts w:ascii="Times New Roman" w:eastAsiaTheme="minorEastAsia" w:hAnsi="Times New Roman"/>
                <w:color w:val="000000"/>
                <w:sz w:val="24"/>
                <w:szCs w:val="24"/>
              </w:rPr>
              <w:t>условно утверждённые расходы</w:t>
            </w:r>
          </w:p>
        </w:tc>
        <w:tc>
          <w:tcPr>
            <w:tcW w:w="1843" w:type="dxa"/>
            <w:tcBorders>
              <w:top w:val="single" w:sz="6" w:space="0" w:color="auto"/>
              <w:left w:val="single" w:sz="6" w:space="0" w:color="auto"/>
              <w:bottom w:val="single" w:sz="6" w:space="0" w:color="auto"/>
              <w:right w:val="single" w:sz="6" w:space="0" w:color="auto"/>
            </w:tcBorders>
          </w:tcPr>
          <w:p w:rsidR="005660C3" w:rsidRPr="000311A2" w:rsidRDefault="00BE0F95"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0311A2" w:rsidRPr="000311A2"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2500/0,6</w:t>
            </w:r>
          </w:p>
        </w:tc>
        <w:tc>
          <w:tcPr>
            <w:tcW w:w="1701" w:type="dxa"/>
            <w:tcBorders>
              <w:top w:val="single" w:sz="6" w:space="0" w:color="auto"/>
              <w:left w:val="single" w:sz="6" w:space="0" w:color="auto"/>
              <w:bottom w:val="single" w:sz="6" w:space="0" w:color="auto"/>
              <w:right w:val="single" w:sz="6" w:space="0" w:color="auto"/>
            </w:tcBorders>
          </w:tcPr>
          <w:p w:rsidR="000311A2" w:rsidRPr="000311A2"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2900/0,9</w:t>
            </w:r>
          </w:p>
        </w:tc>
      </w:tr>
      <w:tr w:rsidR="005660C3" w:rsidRPr="00BF48B1" w:rsidTr="006355FE">
        <w:trPr>
          <w:trHeight w:val="398"/>
        </w:trPr>
        <w:tc>
          <w:tcPr>
            <w:tcW w:w="4928" w:type="dxa"/>
            <w:tcBorders>
              <w:top w:val="single" w:sz="6" w:space="0" w:color="auto"/>
              <w:left w:val="single" w:sz="6" w:space="0" w:color="auto"/>
              <w:bottom w:val="single" w:sz="6" w:space="0" w:color="auto"/>
              <w:right w:val="single" w:sz="6" w:space="0" w:color="auto"/>
            </w:tcBorders>
          </w:tcPr>
          <w:p w:rsidR="005660C3" w:rsidRPr="00BF48B1" w:rsidRDefault="005660C3" w:rsidP="006355FE">
            <w:pPr>
              <w:widowControl w:val="0"/>
              <w:autoSpaceDE w:val="0"/>
              <w:autoSpaceDN w:val="0"/>
              <w:adjustRightInd w:val="0"/>
              <w:spacing w:after="0" w:line="240" w:lineRule="auto"/>
              <w:contextualSpacing/>
              <w:rPr>
                <w:rFonts w:ascii="Times New Roman" w:eastAsiaTheme="minorEastAsia" w:hAnsi="Times New Roman"/>
                <w:color w:val="000000"/>
                <w:sz w:val="24"/>
                <w:szCs w:val="24"/>
              </w:rPr>
            </w:pPr>
            <w:r w:rsidRPr="00BF48B1">
              <w:rPr>
                <w:rFonts w:ascii="Times New Roman" w:eastAsiaTheme="minorEastAsia" w:hAnsi="Times New Roman"/>
                <w:color w:val="000000"/>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5660C3" w:rsidRPr="00BF48B1"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457318,9</w:t>
            </w:r>
            <w:r w:rsidR="00BE0F95">
              <w:rPr>
                <w:rFonts w:ascii="Times New Roman" w:eastAsiaTheme="minorEastAsia" w:hAnsi="Times New Roman"/>
                <w:sz w:val="24"/>
                <w:szCs w:val="24"/>
              </w:rPr>
              <w:t>/100</w:t>
            </w:r>
          </w:p>
        </w:tc>
        <w:tc>
          <w:tcPr>
            <w:tcW w:w="1842" w:type="dxa"/>
            <w:tcBorders>
              <w:top w:val="single" w:sz="6" w:space="0" w:color="auto"/>
              <w:left w:val="single" w:sz="6" w:space="0" w:color="auto"/>
              <w:bottom w:val="single" w:sz="6" w:space="0" w:color="auto"/>
              <w:right w:val="single" w:sz="6" w:space="0" w:color="auto"/>
            </w:tcBorders>
          </w:tcPr>
          <w:p w:rsidR="005660C3" w:rsidRPr="00BF48B1"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412434,6</w:t>
            </w:r>
            <w:r w:rsidR="00C26377">
              <w:rPr>
                <w:rFonts w:ascii="Times New Roman" w:eastAsiaTheme="minorEastAsia" w:hAnsi="Times New Roman"/>
                <w:sz w:val="24"/>
                <w:szCs w:val="24"/>
              </w:rPr>
              <w:t>/100</w:t>
            </w:r>
          </w:p>
        </w:tc>
        <w:tc>
          <w:tcPr>
            <w:tcW w:w="1701" w:type="dxa"/>
            <w:tcBorders>
              <w:top w:val="single" w:sz="6" w:space="0" w:color="auto"/>
              <w:left w:val="single" w:sz="6" w:space="0" w:color="auto"/>
              <w:bottom w:val="single" w:sz="6" w:space="0" w:color="auto"/>
              <w:right w:val="single" w:sz="6" w:space="0" w:color="auto"/>
            </w:tcBorders>
          </w:tcPr>
          <w:p w:rsidR="005660C3" w:rsidRPr="00BF48B1"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sz w:val="24"/>
                <w:szCs w:val="24"/>
              </w:rPr>
            </w:pPr>
            <w:r>
              <w:rPr>
                <w:rFonts w:ascii="Times New Roman" w:eastAsiaTheme="minorEastAsia" w:hAnsi="Times New Roman"/>
                <w:sz w:val="24"/>
                <w:szCs w:val="24"/>
              </w:rPr>
              <w:t>337847,8</w:t>
            </w:r>
            <w:r w:rsidR="00C26377">
              <w:rPr>
                <w:rFonts w:ascii="Times New Roman" w:eastAsiaTheme="minorEastAsia" w:hAnsi="Times New Roman"/>
                <w:sz w:val="24"/>
                <w:szCs w:val="24"/>
              </w:rPr>
              <w:t>/100</w:t>
            </w:r>
          </w:p>
        </w:tc>
      </w:tr>
    </w:tbl>
    <w:p w:rsidR="005D1E72" w:rsidRDefault="005D1E72" w:rsidP="001C6D67">
      <w:pPr>
        <w:widowControl w:val="0"/>
        <w:suppressAutoHyphens/>
        <w:autoSpaceDE w:val="0"/>
        <w:autoSpaceDN w:val="0"/>
        <w:adjustRightInd w:val="0"/>
        <w:spacing w:after="0" w:line="240" w:lineRule="auto"/>
        <w:ind w:firstLine="567"/>
        <w:contextualSpacing/>
        <w:jc w:val="both"/>
        <w:rPr>
          <w:rFonts w:ascii="Times New Roman" w:hAnsi="Times New Roman"/>
          <w:sz w:val="28"/>
          <w:szCs w:val="28"/>
        </w:rPr>
      </w:pPr>
    </w:p>
    <w:p w:rsidR="001B68AD" w:rsidRDefault="000311A2" w:rsidP="001C6D67">
      <w:pPr>
        <w:widowControl w:val="0"/>
        <w:suppressAutoHyphens/>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Исходя из проделанного анализа в таблице выше можно сделать вывод, что Социальная ориентированность бюджетной политики </w:t>
      </w:r>
      <w:proofErr w:type="spellStart"/>
      <w:r w:rsidRPr="00635434">
        <w:rPr>
          <w:rFonts w:ascii="Times New Roman" w:hAnsi="Times New Roman"/>
          <w:sz w:val="28"/>
          <w:szCs w:val="28"/>
        </w:rPr>
        <w:t>Большесельского</w:t>
      </w:r>
      <w:proofErr w:type="spellEnd"/>
      <w:r w:rsidRPr="00635434">
        <w:rPr>
          <w:rFonts w:ascii="Times New Roman" w:hAnsi="Times New Roman"/>
          <w:sz w:val="28"/>
          <w:szCs w:val="28"/>
        </w:rPr>
        <w:t xml:space="preserve"> района подтверждается приоритетностью при планировании  бюджета расходов на содержание  и развитие образования и  соци</w:t>
      </w:r>
      <w:r w:rsidR="00BF48B1">
        <w:rPr>
          <w:rFonts w:ascii="Times New Roman" w:hAnsi="Times New Roman"/>
          <w:sz w:val="28"/>
          <w:szCs w:val="28"/>
        </w:rPr>
        <w:t>ально- культурной  сферы. В 201</w:t>
      </w:r>
      <w:r w:rsidR="006355FE">
        <w:rPr>
          <w:rFonts w:ascii="Times New Roman" w:hAnsi="Times New Roman"/>
          <w:sz w:val="28"/>
          <w:szCs w:val="28"/>
        </w:rPr>
        <w:t>9</w:t>
      </w:r>
      <w:r w:rsidRPr="00635434">
        <w:rPr>
          <w:rFonts w:ascii="Times New Roman" w:hAnsi="Times New Roman"/>
          <w:sz w:val="28"/>
          <w:szCs w:val="28"/>
        </w:rPr>
        <w:t>году на финансир</w:t>
      </w:r>
      <w:r w:rsidR="006355FE">
        <w:rPr>
          <w:rFonts w:ascii="Times New Roman" w:hAnsi="Times New Roman"/>
          <w:sz w:val="28"/>
          <w:szCs w:val="28"/>
        </w:rPr>
        <w:t>ование образования и социально-</w:t>
      </w:r>
      <w:r w:rsidRPr="00635434">
        <w:rPr>
          <w:rFonts w:ascii="Times New Roman" w:hAnsi="Times New Roman"/>
          <w:sz w:val="28"/>
          <w:szCs w:val="28"/>
        </w:rPr>
        <w:t xml:space="preserve">культурной  сферы планируется направить </w:t>
      </w:r>
      <w:r w:rsidR="006355FE">
        <w:rPr>
          <w:rFonts w:ascii="Times New Roman" w:hAnsi="Times New Roman"/>
          <w:sz w:val="28"/>
          <w:szCs w:val="28"/>
        </w:rPr>
        <w:t>364616,6</w:t>
      </w:r>
      <w:r w:rsidRPr="00C26377">
        <w:rPr>
          <w:rFonts w:ascii="Times New Roman" w:hAnsi="Times New Roman"/>
          <w:sz w:val="28"/>
          <w:szCs w:val="28"/>
        </w:rPr>
        <w:t xml:space="preserve">тыс. руб. или </w:t>
      </w:r>
      <w:r w:rsidR="006355FE">
        <w:rPr>
          <w:rFonts w:ascii="Times New Roman" w:hAnsi="Times New Roman"/>
          <w:sz w:val="28"/>
          <w:szCs w:val="28"/>
        </w:rPr>
        <w:t>79,8</w:t>
      </w:r>
      <w:r w:rsidRPr="00C26377">
        <w:rPr>
          <w:rFonts w:ascii="Times New Roman" w:hAnsi="Times New Roman"/>
          <w:sz w:val="28"/>
          <w:szCs w:val="28"/>
        </w:rPr>
        <w:t>% от общего объёма расходов аналогична</w:t>
      </w:r>
      <w:r w:rsidR="00BF48B1" w:rsidRPr="00C26377">
        <w:rPr>
          <w:rFonts w:ascii="Times New Roman" w:hAnsi="Times New Roman"/>
          <w:sz w:val="28"/>
          <w:szCs w:val="28"/>
        </w:rPr>
        <w:t>я</w:t>
      </w:r>
      <w:r w:rsidR="006355FE">
        <w:rPr>
          <w:rFonts w:ascii="Times New Roman" w:hAnsi="Times New Roman"/>
          <w:sz w:val="28"/>
          <w:szCs w:val="28"/>
        </w:rPr>
        <w:t xml:space="preserve"> ситуация прослеживается в 2020-2021</w:t>
      </w:r>
      <w:r w:rsidRPr="00C26377">
        <w:rPr>
          <w:rFonts w:ascii="Times New Roman" w:hAnsi="Times New Roman"/>
          <w:sz w:val="28"/>
          <w:szCs w:val="28"/>
        </w:rPr>
        <w:t>гг.</w:t>
      </w:r>
      <w:r w:rsidR="008B39BE" w:rsidRPr="00C26377">
        <w:rPr>
          <w:rFonts w:ascii="Times New Roman" w:hAnsi="Times New Roman"/>
          <w:sz w:val="28"/>
          <w:szCs w:val="28"/>
        </w:rPr>
        <w:t xml:space="preserve"> финансирование составит до </w:t>
      </w:r>
      <w:r w:rsidR="006355FE">
        <w:rPr>
          <w:rFonts w:ascii="Times New Roman" w:hAnsi="Times New Roman"/>
          <w:sz w:val="28"/>
          <w:szCs w:val="28"/>
        </w:rPr>
        <w:t>90,4</w:t>
      </w:r>
      <w:r w:rsidR="008B39BE" w:rsidRPr="00C26377">
        <w:rPr>
          <w:rFonts w:ascii="Times New Roman" w:hAnsi="Times New Roman"/>
          <w:sz w:val="28"/>
          <w:szCs w:val="28"/>
        </w:rPr>
        <w:t>%.</w:t>
      </w:r>
    </w:p>
    <w:p w:rsidR="006355FE" w:rsidRDefault="006355FE" w:rsidP="00635434">
      <w:pPr>
        <w:widowControl w:val="0"/>
        <w:autoSpaceDE w:val="0"/>
        <w:autoSpaceDN w:val="0"/>
        <w:adjustRightInd w:val="0"/>
        <w:spacing w:before="100" w:after="0" w:line="240" w:lineRule="auto"/>
        <w:contextualSpacing/>
        <w:jc w:val="center"/>
        <w:rPr>
          <w:rFonts w:ascii="Times New Roman" w:hAnsi="Times New Roman"/>
          <w:sz w:val="28"/>
          <w:szCs w:val="28"/>
        </w:rPr>
      </w:pPr>
    </w:p>
    <w:p w:rsidR="005D1E72" w:rsidRPr="006355FE" w:rsidRDefault="007A23B1" w:rsidP="00635434">
      <w:pPr>
        <w:widowControl w:val="0"/>
        <w:autoSpaceDE w:val="0"/>
        <w:autoSpaceDN w:val="0"/>
        <w:adjustRightInd w:val="0"/>
        <w:spacing w:before="100" w:after="0" w:line="240" w:lineRule="auto"/>
        <w:contextualSpacing/>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Муниципальные программы </w:t>
      </w:r>
      <w:proofErr w:type="spellStart"/>
      <w:r>
        <w:rPr>
          <w:rFonts w:ascii="Times New Roman CYR" w:hAnsi="Times New Roman CYR" w:cs="Times New Roman CYR"/>
          <w:b/>
          <w:bCs/>
          <w:sz w:val="28"/>
          <w:szCs w:val="28"/>
        </w:rPr>
        <w:t>Большесельского</w:t>
      </w:r>
      <w:proofErr w:type="spellEnd"/>
      <w:r>
        <w:rPr>
          <w:rFonts w:ascii="Times New Roman CYR" w:hAnsi="Times New Roman CYR" w:cs="Times New Roman CYR"/>
          <w:b/>
          <w:bCs/>
          <w:sz w:val="28"/>
          <w:szCs w:val="28"/>
        </w:rPr>
        <w:t xml:space="preserve"> муниципального района</w:t>
      </w:r>
    </w:p>
    <w:p w:rsidR="007A23B1" w:rsidRPr="00C26377" w:rsidRDefault="006355FE" w:rsidP="00933D69">
      <w:pPr>
        <w:widowControl w:val="0"/>
        <w:autoSpaceDE w:val="0"/>
        <w:autoSpaceDN w:val="0"/>
        <w:adjustRightInd w:val="0"/>
        <w:spacing w:before="100"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Согласно приложениям</w:t>
      </w:r>
      <w:r w:rsidR="007A23B1" w:rsidRPr="00C26377">
        <w:rPr>
          <w:rFonts w:ascii="Times New Roman CYR" w:hAnsi="Times New Roman CYR" w:cs="Times New Roman CYR"/>
          <w:sz w:val="28"/>
          <w:szCs w:val="28"/>
        </w:rPr>
        <w:t xml:space="preserve"> </w:t>
      </w:r>
      <w:r w:rsidR="00C26377" w:rsidRPr="00C26377">
        <w:rPr>
          <w:rFonts w:ascii="Times New Roman CYR" w:hAnsi="Times New Roman CYR" w:cs="Times New Roman CYR"/>
          <w:sz w:val="28"/>
          <w:szCs w:val="28"/>
        </w:rPr>
        <w:t xml:space="preserve"> №5</w:t>
      </w:r>
      <w:r>
        <w:rPr>
          <w:rFonts w:ascii="Times New Roman CYR" w:hAnsi="Times New Roman CYR" w:cs="Times New Roman CYR"/>
          <w:sz w:val="28"/>
          <w:szCs w:val="28"/>
        </w:rPr>
        <w:t>,6</w:t>
      </w:r>
      <w:r w:rsidR="001C6D67" w:rsidRPr="00C26377">
        <w:rPr>
          <w:rFonts w:ascii="Times New Roman CYR" w:hAnsi="Times New Roman CYR" w:cs="Times New Roman CYR"/>
          <w:sz w:val="28"/>
          <w:szCs w:val="28"/>
        </w:rPr>
        <w:t xml:space="preserve"> </w:t>
      </w:r>
      <w:r w:rsidR="007A23B1" w:rsidRPr="00C26377">
        <w:rPr>
          <w:rFonts w:ascii="Times New Roman CYR" w:hAnsi="Times New Roman CYR" w:cs="Times New Roman CYR"/>
          <w:sz w:val="28"/>
          <w:szCs w:val="28"/>
        </w:rPr>
        <w:t xml:space="preserve">к проекту бюджета «Расходы районного бюджета по целевым статьям (государственным программам и </w:t>
      </w:r>
      <w:proofErr w:type="spellStart"/>
      <w:r w:rsidR="007A23B1" w:rsidRPr="00C26377">
        <w:rPr>
          <w:rFonts w:ascii="Times New Roman CYR" w:hAnsi="Times New Roman CYR" w:cs="Times New Roman CYR"/>
          <w:sz w:val="28"/>
          <w:szCs w:val="28"/>
        </w:rPr>
        <w:t>непрограммным</w:t>
      </w:r>
      <w:proofErr w:type="spellEnd"/>
      <w:r w:rsidR="007A23B1" w:rsidRPr="00C26377">
        <w:rPr>
          <w:rFonts w:ascii="Times New Roman CYR" w:hAnsi="Times New Roman CYR" w:cs="Times New Roman CYR"/>
          <w:sz w:val="28"/>
          <w:szCs w:val="28"/>
        </w:rPr>
        <w:t xml:space="preserve"> направлениям деятельности) и группам видов расходов классификации расходов бюджетов Российской Федера</w:t>
      </w:r>
      <w:r>
        <w:rPr>
          <w:rFonts w:ascii="Times New Roman CYR" w:hAnsi="Times New Roman CYR" w:cs="Times New Roman CYR"/>
          <w:sz w:val="28"/>
          <w:szCs w:val="28"/>
        </w:rPr>
        <w:t>ции на 2019</w:t>
      </w:r>
      <w:r w:rsidR="007A23B1" w:rsidRPr="00C26377">
        <w:rPr>
          <w:rFonts w:ascii="Times New Roman CYR" w:hAnsi="Times New Roman CYR" w:cs="Times New Roman CYR"/>
          <w:sz w:val="28"/>
          <w:szCs w:val="28"/>
        </w:rPr>
        <w:t xml:space="preserve"> год» программная</w:t>
      </w:r>
      <w:r w:rsidR="00BF48B1" w:rsidRPr="00C26377">
        <w:rPr>
          <w:rFonts w:ascii="Times New Roman CYR" w:hAnsi="Times New Roman CYR" w:cs="Times New Roman CYR"/>
          <w:sz w:val="28"/>
          <w:szCs w:val="28"/>
        </w:rPr>
        <w:t xml:space="preserve"> часть районного бюджета на 201</w:t>
      </w:r>
      <w:r>
        <w:rPr>
          <w:rFonts w:ascii="Times New Roman CYR" w:hAnsi="Times New Roman CYR" w:cs="Times New Roman CYR"/>
          <w:sz w:val="28"/>
          <w:szCs w:val="28"/>
        </w:rPr>
        <w:t>9</w:t>
      </w:r>
      <w:r w:rsidR="007A23B1" w:rsidRPr="00C26377">
        <w:rPr>
          <w:rFonts w:ascii="Times New Roman CYR" w:hAnsi="Times New Roman CYR" w:cs="Times New Roman CYR"/>
          <w:sz w:val="28"/>
          <w:szCs w:val="28"/>
        </w:rPr>
        <w:t xml:space="preserve">год запланирована в сумме </w:t>
      </w:r>
      <w:r w:rsidRPr="006355FE">
        <w:rPr>
          <w:rFonts w:ascii="Times New Roman" w:hAnsi="Times New Roman"/>
          <w:sz w:val="28"/>
          <w:szCs w:val="28"/>
        </w:rPr>
        <w:t>386610</w:t>
      </w:r>
      <w:r>
        <w:rPr>
          <w:rFonts w:ascii="Times New Roman CYR" w:hAnsi="Times New Roman CYR" w:cs="Times New Roman CYR"/>
          <w:sz w:val="28"/>
          <w:szCs w:val="28"/>
        </w:rPr>
        <w:t xml:space="preserve"> </w:t>
      </w:r>
      <w:r w:rsidR="00BF48B1" w:rsidRPr="00C26377">
        <w:rPr>
          <w:rFonts w:ascii="Times New Roman CYR" w:hAnsi="Times New Roman CYR" w:cs="Times New Roman CYR"/>
          <w:sz w:val="28"/>
          <w:szCs w:val="28"/>
        </w:rPr>
        <w:t>тыс.</w:t>
      </w:r>
      <w:r w:rsidR="00520363" w:rsidRPr="00C26377">
        <w:rPr>
          <w:rFonts w:ascii="Times New Roman CYR" w:hAnsi="Times New Roman CYR" w:cs="Times New Roman CYR"/>
          <w:sz w:val="28"/>
          <w:szCs w:val="28"/>
        </w:rPr>
        <w:t xml:space="preserve">руб., что составляет </w:t>
      </w:r>
      <w:r>
        <w:rPr>
          <w:rFonts w:ascii="Times New Roman CYR" w:hAnsi="Times New Roman CYR" w:cs="Times New Roman CYR"/>
          <w:sz w:val="28"/>
          <w:szCs w:val="28"/>
        </w:rPr>
        <w:t>84,5</w:t>
      </w:r>
      <w:r w:rsidR="007A23B1" w:rsidRPr="00C26377">
        <w:rPr>
          <w:rFonts w:ascii="Times New Roman CYR" w:hAnsi="Times New Roman CYR" w:cs="Times New Roman CYR"/>
          <w:sz w:val="28"/>
          <w:szCs w:val="28"/>
        </w:rPr>
        <w:t xml:space="preserve">% от всех расходов районного бюджета. </w:t>
      </w:r>
    </w:p>
    <w:p w:rsidR="007A23B1" w:rsidRDefault="007A23B1" w:rsidP="00933D69">
      <w:pPr>
        <w:widowControl w:val="0"/>
        <w:autoSpaceDE w:val="0"/>
        <w:autoSpaceDN w:val="0"/>
        <w:adjustRightInd w:val="0"/>
        <w:spacing w:before="100"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пункта 2 статьи 172 Бюджетного кодекса РФ (в ред. </w:t>
      </w:r>
      <w:r>
        <w:rPr>
          <w:rFonts w:ascii="Times New Roman CYR" w:hAnsi="Times New Roman CYR" w:cs="Times New Roman CYR"/>
          <w:sz w:val="28"/>
          <w:szCs w:val="28"/>
        </w:rPr>
        <w:lastRenderedPageBreak/>
        <w:t xml:space="preserve">Федерального закона от 07.05.2013 № 104-ФЗ) устанавливают, что составление проекта бюджета основывается, в том числе и на муниципальных программах. </w:t>
      </w:r>
    </w:p>
    <w:p w:rsidR="00B51B56" w:rsidRDefault="006355FE" w:rsidP="00933D69">
      <w:pPr>
        <w:widowControl w:val="0"/>
        <w:autoSpaceDE w:val="0"/>
        <w:autoSpaceDN w:val="0"/>
        <w:adjustRightInd w:val="0"/>
        <w:spacing w:before="100"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Представлены паспорта 13</w:t>
      </w:r>
      <w:r w:rsidR="007A23B1">
        <w:rPr>
          <w:rFonts w:ascii="Times New Roman CYR" w:hAnsi="Times New Roman CYR" w:cs="Times New Roman CYR"/>
          <w:sz w:val="28"/>
          <w:szCs w:val="28"/>
        </w:rPr>
        <w:t xml:space="preserve"> муниципальных программ следующих бюджетным ассигнованиям,</w:t>
      </w:r>
      <w:r w:rsidR="001D5BEF">
        <w:rPr>
          <w:rFonts w:ascii="Times New Roman CYR" w:hAnsi="Times New Roman CYR" w:cs="Times New Roman CYR"/>
          <w:sz w:val="28"/>
          <w:szCs w:val="28"/>
        </w:rPr>
        <w:t xml:space="preserve"> предлагаемым проектом бюджета.</w:t>
      </w:r>
    </w:p>
    <w:p w:rsidR="004B39FF" w:rsidRPr="004B39FF" w:rsidRDefault="006355FE" w:rsidP="00933D69">
      <w:pPr>
        <w:overflowPunct w:val="0"/>
        <w:autoSpaceDE w:val="0"/>
        <w:autoSpaceDN w:val="0"/>
        <w:adjustRightInd w:val="0"/>
        <w:spacing w:after="0" w:line="240" w:lineRule="auto"/>
        <w:ind w:firstLine="567"/>
        <w:contextualSpacing/>
        <w:jc w:val="both"/>
        <w:textAlignment w:val="baseline"/>
        <w:rPr>
          <w:rFonts w:ascii="Times New Roman" w:hAnsi="Times New Roman"/>
          <w:sz w:val="28"/>
          <w:szCs w:val="28"/>
        </w:rPr>
      </w:pPr>
      <w:r>
        <w:rPr>
          <w:rFonts w:ascii="Times New Roman" w:hAnsi="Times New Roman"/>
          <w:sz w:val="28"/>
          <w:szCs w:val="28"/>
        </w:rPr>
        <w:t>В 2017 году действуют 13</w:t>
      </w:r>
      <w:r w:rsidR="004B39FF" w:rsidRPr="004B39FF">
        <w:rPr>
          <w:rFonts w:ascii="Times New Roman" w:hAnsi="Times New Roman"/>
          <w:sz w:val="28"/>
          <w:szCs w:val="28"/>
        </w:rPr>
        <w:t xml:space="preserve"> муниципальных программ </w:t>
      </w:r>
      <w:proofErr w:type="spellStart"/>
      <w:r w:rsidR="004B39FF" w:rsidRPr="004B39FF">
        <w:rPr>
          <w:rFonts w:ascii="Times New Roman" w:hAnsi="Times New Roman"/>
          <w:sz w:val="28"/>
          <w:szCs w:val="28"/>
        </w:rPr>
        <w:t>Большесельского</w:t>
      </w:r>
      <w:proofErr w:type="spellEnd"/>
      <w:r w:rsidR="004B39FF" w:rsidRPr="004B39FF">
        <w:rPr>
          <w:rFonts w:ascii="Times New Roman" w:hAnsi="Times New Roman"/>
          <w:sz w:val="28"/>
          <w:szCs w:val="28"/>
        </w:rPr>
        <w:t xml:space="preserve"> муниципального района. Муниципальные программы </w:t>
      </w:r>
      <w:proofErr w:type="spellStart"/>
      <w:r w:rsidR="004B39FF" w:rsidRPr="004B39FF">
        <w:rPr>
          <w:rFonts w:ascii="Times New Roman" w:hAnsi="Times New Roman"/>
          <w:sz w:val="28"/>
          <w:szCs w:val="28"/>
        </w:rPr>
        <w:t>Большесельского</w:t>
      </w:r>
      <w:proofErr w:type="spellEnd"/>
      <w:r w:rsidR="004B39FF" w:rsidRPr="004B39FF">
        <w:rPr>
          <w:rFonts w:ascii="Times New Roman" w:hAnsi="Times New Roman"/>
          <w:sz w:val="28"/>
          <w:szCs w:val="28"/>
        </w:rPr>
        <w:t xml:space="preserve"> муниципального района разработаны в соответствии с приоритетами социально-экономического развития и с учетом положений соответствующих государственных программ Российской Федерации. На 2017 год поставлена задача – максимальное привлечение средств федерального и областного бюджета и внебюджетных источников. Первые шаги для достижения этой задачи выполнены – все необходимые заявки для участия в государственных программах Ярославской области, областных целевых программах подготовлены и направлены в региональные органы исполнительной власти, заключены соответствующие соглашения.</w:t>
      </w:r>
    </w:p>
    <w:p w:rsidR="005D1E72" w:rsidRPr="007F2904" w:rsidRDefault="005D1E72" w:rsidP="00933D69">
      <w:pPr>
        <w:widowControl w:val="0"/>
        <w:autoSpaceDE w:val="0"/>
        <w:autoSpaceDN w:val="0"/>
        <w:adjustRightInd w:val="0"/>
        <w:spacing w:before="100" w:after="0" w:line="240" w:lineRule="auto"/>
        <w:ind w:firstLine="567"/>
        <w:jc w:val="both"/>
        <w:rPr>
          <w:rFonts w:ascii="Times New Roman CYR" w:hAnsi="Times New Roman CYR" w:cs="Times New Roman CYR"/>
          <w:bCs/>
          <w:sz w:val="28"/>
          <w:szCs w:val="28"/>
        </w:rPr>
      </w:pPr>
      <w:r w:rsidRPr="005D1E72">
        <w:rPr>
          <w:rFonts w:ascii="Times New Roman CYR" w:hAnsi="Times New Roman CYR" w:cs="Times New Roman CYR"/>
          <w:bCs/>
          <w:sz w:val="28"/>
          <w:szCs w:val="28"/>
        </w:rPr>
        <w:t>Муниципальные программы, характеризуются в таблице ниже</w:t>
      </w:r>
      <w:r w:rsidR="007F2904">
        <w:rPr>
          <w:rFonts w:ascii="Times New Roman CYR" w:hAnsi="Times New Roman CYR" w:cs="Times New Roman CYR"/>
          <w:bCs/>
          <w:sz w:val="28"/>
          <w:szCs w:val="28"/>
        </w:rPr>
        <w:t>.</w:t>
      </w:r>
    </w:p>
    <w:p w:rsidR="007A23B1" w:rsidRDefault="007A23B1" w:rsidP="005D1E72">
      <w:pPr>
        <w:widowControl w:val="0"/>
        <w:autoSpaceDE w:val="0"/>
        <w:autoSpaceDN w:val="0"/>
        <w:adjustRightInd w:val="0"/>
        <w:spacing w:before="100"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Муниципальные программы</w:t>
      </w:r>
      <w:r w:rsidR="005D1E72">
        <w:rPr>
          <w:rFonts w:ascii="Times New Roman CYR" w:hAnsi="Times New Roman CYR" w:cs="Times New Roman CYR"/>
          <w:b/>
          <w:bCs/>
          <w:sz w:val="28"/>
          <w:szCs w:val="28"/>
        </w:rPr>
        <w:t xml:space="preserve">  в 201</w:t>
      </w:r>
      <w:r w:rsidR="006355FE">
        <w:rPr>
          <w:rFonts w:ascii="Times New Roman CYR" w:hAnsi="Times New Roman CYR" w:cs="Times New Roman CYR"/>
          <w:b/>
          <w:bCs/>
          <w:sz w:val="28"/>
          <w:szCs w:val="28"/>
        </w:rPr>
        <w:t>9 – 2021</w:t>
      </w:r>
      <w:r w:rsidR="005D1E72">
        <w:rPr>
          <w:rFonts w:ascii="Times New Roman CYR" w:hAnsi="Times New Roman CYR" w:cs="Times New Roman CYR"/>
          <w:b/>
          <w:bCs/>
          <w:sz w:val="28"/>
          <w:szCs w:val="28"/>
        </w:rPr>
        <w:t xml:space="preserve"> годы</w:t>
      </w:r>
    </w:p>
    <w:p w:rsidR="007A23B1" w:rsidRDefault="007A23B1">
      <w:pPr>
        <w:widowControl w:val="0"/>
        <w:autoSpaceDE w:val="0"/>
        <w:autoSpaceDN w:val="0"/>
        <w:adjustRightInd w:val="0"/>
        <w:spacing w:after="0" w:line="240" w:lineRule="auto"/>
        <w:ind w:firstLine="708"/>
        <w:jc w:val="right"/>
        <w:rPr>
          <w:rFonts w:ascii="Times New Roman CYR" w:hAnsi="Times New Roman CYR" w:cs="Times New Roman CYR"/>
          <w:sz w:val="24"/>
          <w:szCs w:val="24"/>
        </w:rPr>
      </w:pPr>
      <w:r>
        <w:rPr>
          <w:rFonts w:ascii="Times New Roman CYR" w:hAnsi="Times New Roman CYR" w:cs="Times New Roman CYR"/>
          <w:sz w:val="24"/>
          <w:szCs w:val="24"/>
        </w:rPr>
        <w:t>тыс.рублей</w:t>
      </w:r>
    </w:p>
    <w:tbl>
      <w:tblPr>
        <w:tblW w:w="11199" w:type="dxa"/>
        <w:tblInd w:w="-699" w:type="dxa"/>
        <w:tblLayout w:type="fixed"/>
        <w:tblCellMar>
          <w:left w:w="10" w:type="dxa"/>
          <w:right w:w="10" w:type="dxa"/>
        </w:tblCellMar>
        <w:tblLook w:val="0000"/>
      </w:tblPr>
      <w:tblGrid>
        <w:gridCol w:w="5387"/>
        <w:gridCol w:w="1134"/>
        <w:gridCol w:w="1134"/>
        <w:gridCol w:w="992"/>
        <w:gridCol w:w="851"/>
        <w:gridCol w:w="850"/>
        <w:gridCol w:w="851"/>
      </w:tblGrid>
      <w:tr w:rsidR="006355FE" w:rsidRPr="002D399B" w:rsidTr="006355FE">
        <w:trPr>
          <w:trHeight w:val="1"/>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4373A0" w:rsidRDefault="00E11306" w:rsidP="002D399B">
            <w:pPr>
              <w:widowControl w:val="0"/>
              <w:autoSpaceDE w:val="0"/>
              <w:autoSpaceDN w:val="0"/>
              <w:adjustRightInd w:val="0"/>
              <w:spacing w:after="0" w:line="240" w:lineRule="auto"/>
              <w:contextualSpacing/>
              <w:jc w:val="both"/>
              <w:rPr>
                <w:rFonts w:ascii="Times New Roman" w:eastAsiaTheme="minorEastAsia" w:hAnsi="Times New Roman"/>
                <w:i/>
                <w:sz w:val="20"/>
                <w:szCs w:val="20"/>
              </w:rPr>
            </w:pPr>
            <w:r w:rsidRPr="004373A0">
              <w:rPr>
                <w:rFonts w:ascii="Times New Roman" w:eastAsiaTheme="minorEastAsia" w:hAnsi="Times New Roman"/>
                <w:b/>
                <w:bCs/>
                <w:i/>
                <w:sz w:val="20"/>
                <w:szCs w:val="20"/>
              </w:rPr>
              <w:t>Наименование программы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4373A0" w:rsidRDefault="001C6D67" w:rsidP="002D399B">
            <w:pPr>
              <w:widowControl w:val="0"/>
              <w:autoSpaceDE w:val="0"/>
              <w:autoSpaceDN w:val="0"/>
              <w:adjustRightInd w:val="0"/>
              <w:spacing w:after="0" w:line="240" w:lineRule="auto"/>
              <w:contextualSpacing/>
              <w:jc w:val="both"/>
              <w:rPr>
                <w:rFonts w:ascii="Times New Roman" w:eastAsiaTheme="minorEastAsia" w:hAnsi="Times New Roman"/>
                <w:b/>
                <w:bCs/>
                <w:i/>
                <w:sz w:val="20"/>
                <w:szCs w:val="20"/>
              </w:rPr>
            </w:pPr>
            <w:r w:rsidRPr="004373A0">
              <w:rPr>
                <w:rFonts w:ascii="Times New Roman" w:eastAsiaTheme="minorEastAsia" w:hAnsi="Times New Roman"/>
                <w:b/>
                <w:bCs/>
                <w:i/>
                <w:sz w:val="20"/>
                <w:szCs w:val="20"/>
              </w:rPr>
              <w:t xml:space="preserve">Код целевой </w:t>
            </w:r>
            <w:proofErr w:type="spellStart"/>
            <w:r w:rsidRPr="004373A0">
              <w:rPr>
                <w:rFonts w:ascii="Times New Roman" w:eastAsiaTheme="minorEastAsia" w:hAnsi="Times New Roman"/>
                <w:b/>
                <w:bCs/>
                <w:i/>
                <w:sz w:val="20"/>
                <w:szCs w:val="20"/>
              </w:rPr>
              <w:t>класс-</w:t>
            </w:r>
            <w:r w:rsidR="00E11306" w:rsidRPr="004373A0">
              <w:rPr>
                <w:rFonts w:ascii="Times New Roman" w:eastAsiaTheme="minorEastAsia" w:hAnsi="Times New Roman"/>
                <w:b/>
                <w:bCs/>
                <w:i/>
                <w:sz w:val="20"/>
                <w:szCs w:val="20"/>
              </w:rPr>
              <w:t>ции</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4373A0" w:rsidRDefault="00901519" w:rsidP="002D399B">
            <w:pPr>
              <w:widowControl w:val="0"/>
              <w:autoSpaceDE w:val="0"/>
              <w:autoSpaceDN w:val="0"/>
              <w:adjustRightInd w:val="0"/>
              <w:spacing w:after="0" w:line="240" w:lineRule="auto"/>
              <w:contextualSpacing/>
              <w:jc w:val="both"/>
              <w:rPr>
                <w:rFonts w:ascii="Times New Roman" w:eastAsiaTheme="minorEastAsia" w:hAnsi="Times New Roman"/>
                <w:i/>
                <w:sz w:val="20"/>
                <w:szCs w:val="20"/>
              </w:rPr>
            </w:pPr>
            <w:r>
              <w:rPr>
                <w:rFonts w:ascii="Times New Roman" w:eastAsiaTheme="minorEastAsia" w:hAnsi="Times New Roman"/>
                <w:b/>
                <w:bCs/>
                <w:i/>
                <w:sz w:val="20"/>
                <w:szCs w:val="20"/>
              </w:rPr>
              <w:t xml:space="preserve">Плановые назначения </w:t>
            </w:r>
            <w:proofErr w:type="spellStart"/>
            <w:r>
              <w:rPr>
                <w:rFonts w:ascii="Times New Roman" w:eastAsiaTheme="minorEastAsia" w:hAnsi="Times New Roman"/>
                <w:b/>
                <w:bCs/>
                <w:i/>
                <w:sz w:val="20"/>
                <w:szCs w:val="20"/>
              </w:rPr>
              <w:t>утвержд</w:t>
            </w:r>
            <w:proofErr w:type="spellEnd"/>
            <w:r>
              <w:rPr>
                <w:rFonts w:ascii="Times New Roman" w:eastAsiaTheme="minorEastAsia" w:hAnsi="Times New Roman"/>
                <w:b/>
                <w:bCs/>
                <w:i/>
                <w:sz w:val="20"/>
                <w:szCs w:val="20"/>
              </w:rPr>
              <w:t>.</w:t>
            </w:r>
            <w:r w:rsidR="00E11306" w:rsidRPr="004373A0">
              <w:rPr>
                <w:rFonts w:ascii="Times New Roman" w:eastAsiaTheme="minorEastAsia" w:hAnsi="Times New Roman"/>
                <w:b/>
                <w:bCs/>
                <w:i/>
                <w:sz w:val="20"/>
                <w:szCs w:val="20"/>
              </w:rPr>
              <w:t xml:space="preserve"> Решением о бюджете</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4373A0" w:rsidRDefault="006355FE" w:rsidP="006616AC">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r>
              <w:rPr>
                <w:rFonts w:ascii="Times New Roman" w:eastAsiaTheme="minorEastAsia" w:hAnsi="Times New Roman"/>
                <w:b/>
                <w:bCs/>
                <w:i/>
                <w:sz w:val="20"/>
                <w:szCs w:val="20"/>
              </w:rPr>
              <w:t>2018</w:t>
            </w:r>
            <w:r w:rsidR="00E11306" w:rsidRPr="004373A0">
              <w:rPr>
                <w:rFonts w:ascii="Times New Roman" w:eastAsiaTheme="minorEastAsia" w:hAnsi="Times New Roman"/>
                <w:b/>
                <w:bCs/>
                <w:i/>
                <w:sz w:val="20"/>
                <w:szCs w:val="20"/>
              </w:rPr>
              <w:t xml:space="preserve"> г.</w:t>
            </w:r>
          </w:p>
          <w:p w:rsidR="004373A0" w:rsidRDefault="004373A0" w:rsidP="006616AC">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r w:rsidRPr="004373A0">
              <w:rPr>
                <w:rFonts w:ascii="Times New Roman" w:eastAsiaTheme="minorEastAsia" w:hAnsi="Times New Roman"/>
                <w:b/>
                <w:bCs/>
                <w:i/>
                <w:sz w:val="20"/>
                <w:szCs w:val="20"/>
              </w:rPr>
              <w:t>О</w:t>
            </w:r>
            <w:r w:rsidR="001C6D67" w:rsidRPr="004373A0">
              <w:rPr>
                <w:rFonts w:ascii="Times New Roman" w:eastAsiaTheme="minorEastAsia" w:hAnsi="Times New Roman"/>
                <w:b/>
                <w:bCs/>
                <w:i/>
                <w:sz w:val="20"/>
                <w:szCs w:val="20"/>
              </w:rPr>
              <w:t>т</w:t>
            </w:r>
          </w:p>
          <w:p w:rsidR="006355FE" w:rsidRDefault="006355FE" w:rsidP="006616AC">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r>
              <w:rPr>
                <w:rFonts w:ascii="Times New Roman" w:eastAsiaTheme="minorEastAsia" w:hAnsi="Times New Roman"/>
                <w:b/>
                <w:bCs/>
                <w:i/>
                <w:sz w:val="20"/>
                <w:szCs w:val="20"/>
              </w:rPr>
              <w:t>25.10</w:t>
            </w:r>
            <w:r w:rsidR="001C6D67" w:rsidRPr="004373A0">
              <w:rPr>
                <w:rFonts w:ascii="Times New Roman" w:eastAsiaTheme="minorEastAsia" w:hAnsi="Times New Roman"/>
                <w:b/>
                <w:bCs/>
                <w:i/>
                <w:sz w:val="20"/>
                <w:szCs w:val="20"/>
              </w:rPr>
              <w:t>.</w:t>
            </w:r>
          </w:p>
          <w:p w:rsidR="00261BC8" w:rsidRDefault="001C6D67" w:rsidP="006616AC">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r w:rsidRPr="004373A0">
              <w:rPr>
                <w:rFonts w:ascii="Times New Roman" w:eastAsiaTheme="minorEastAsia" w:hAnsi="Times New Roman"/>
                <w:b/>
                <w:bCs/>
                <w:i/>
                <w:sz w:val="20"/>
                <w:szCs w:val="20"/>
              </w:rPr>
              <w:t>201</w:t>
            </w:r>
            <w:r w:rsidR="006355FE">
              <w:rPr>
                <w:rFonts w:ascii="Times New Roman" w:eastAsiaTheme="minorEastAsia" w:hAnsi="Times New Roman"/>
                <w:b/>
                <w:bCs/>
                <w:i/>
                <w:sz w:val="20"/>
                <w:szCs w:val="20"/>
              </w:rPr>
              <w:t>8</w:t>
            </w:r>
            <w:r w:rsidRPr="004373A0">
              <w:rPr>
                <w:rFonts w:ascii="Times New Roman" w:eastAsiaTheme="minorEastAsia" w:hAnsi="Times New Roman"/>
                <w:b/>
                <w:bCs/>
                <w:i/>
                <w:sz w:val="20"/>
                <w:szCs w:val="20"/>
              </w:rPr>
              <w:t>г</w:t>
            </w:r>
            <w:r w:rsidR="00A87836">
              <w:rPr>
                <w:rFonts w:ascii="Times New Roman" w:eastAsiaTheme="minorEastAsia" w:hAnsi="Times New Roman"/>
                <w:b/>
                <w:bCs/>
                <w:i/>
                <w:sz w:val="20"/>
                <w:szCs w:val="20"/>
              </w:rPr>
              <w:t xml:space="preserve"> </w:t>
            </w:r>
          </w:p>
          <w:p w:rsidR="00A27EB3" w:rsidRPr="004373A0" w:rsidRDefault="00A87836" w:rsidP="006616AC">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b/>
                <w:bCs/>
                <w:i/>
                <w:sz w:val="20"/>
                <w:szCs w:val="20"/>
              </w:rPr>
              <w:t>№</w:t>
            </w:r>
            <w:r w:rsidR="006355FE">
              <w:rPr>
                <w:rFonts w:ascii="Times New Roman" w:eastAsiaTheme="minorEastAsia" w:hAnsi="Times New Roman"/>
                <w:b/>
                <w:bCs/>
                <w:i/>
                <w:sz w:val="20"/>
                <w:szCs w:val="20"/>
              </w:rPr>
              <w:t>8</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4373A0" w:rsidRDefault="00E11306" w:rsidP="006616AC">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p>
          <w:p w:rsidR="00E11306" w:rsidRPr="004373A0" w:rsidRDefault="00E11306" w:rsidP="006616AC">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r w:rsidRPr="004373A0">
              <w:rPr>
                <w:rFonts w:ascii="Times New Roman" w:eastAsiaTheme="minorEastAsia" w:hAnsi="Times New Roman"/>
                <w:b/>
                <w:bCs/>
                <w:i/>
                <w:sz w:val="20"/>
                <w:szCs w:val="20"/>
              </w:rPr>
              <w:t>201</w:t>
            </w:r>
            <w:r w:rsidR="006355FE">
              <w:rPr>
                <w:rFonts w:ascii="Times New Roman" w:eastAsiaTheme="minorEastAsia" w:hAnsi="Times New Roman"/>
                <w:b/>
                <w:bCs/>
                <w:i/>
                <w:sz w:val="20"/>
                <w:szCs w:val="20"/>
              </w:rPr>
              <w:t>9</w:t>
            </w:r>
            <w:r w:rsidRPr="004373A0">
              <w:rPr>
                <w:rFonts w:ascii="Times New Roman" w:eastAsiaTheme="minorEastAsia" w:hAnsi="Times New Roman"/>
                <w:b/>
                <w:bCs/>
                <w:i/>
                <w:sz w:val="20"/>
                <w:szCs w:val="20"/>
              </w:rPr>
              <w:t xml:space="preserve"> г.</w:t>
            </w:r>
          </w:p>
          <w:p w:rsidR="00E11306" w:rsidRPr="004373A0" w:rsidRDefault="00E11306" w:rsidP="006616AC">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4373A0" w:rsidRDefault="00E11306" w:rsidP="006616AC">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p>
          <w:p w:rsidR="00E11306" w:rsidRPr="004373A0" w:rsidRDefault="006355FE" w:rsidP="006616AC">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r>
              <w:rPr>
                <w:rFonts w:ascii="Times New Roman" w:eastAsiaTheme="minorEastAsia" w:hAnsi="Times New Roman"/>
                <w:b/>
                <w:bCs/>
                <w:i/>
                <w:sz w:val="20"/>
                <w:szCs w:val="20"/>
              </w:rPr>
              <w:t>2020</w:t>
            </w:r>
            <w:r w:rsidR="00E11306" w:rsidRPr="004373A0">
              <w:rPr>
                <w:rFonts w:ascii="Times New Roman" w:eastAsiaTheme="minorEastAsia" w:hAnsi="Times New Roman"/>
                <w:b/>
                <w:bCs/>
                <w:i/>
                <w:sz w:val="20"/>
                <w:szCs w:val="20"/>
              </w:rPr>
              <w:t>г.</w:t>
            </w:r>
          </w:p>
          <w:p w:rsidR="00E11306" w:rsidRPr="004373A0" w:rsidRDefault="00E11306" w:rsidP="006616AC">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4373A0" w:rsidRDefault="00E11306" w:rsidP="006616AC">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p>
          <w:p w:rsidR="00E11306" w:rsidRPr="004373A0" w:rsidRDefault="006355FE" w:rsidP="006616AC">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r>
              <w:rPr>
                <w:rFonts w:ascii="Times New Roman" w:eastAsiaTheme="minorEastAsia" w:hAnsi="Times New Roman"/>
                <w:b/>
                <w:bCs/>
                <w:i/>
                <w:sz w:val="20"/>
                <w:szCs w:val="20"/>
              </w:rPr>
              <w:t>2021</w:t>
            </w:r>
            <w:r w:rsidR="00E11306" w:rsidRPr="004373A0">
              <w:rPr>
                <w:rFonts w:ascii="Times New Roman" w:eastAsiaTheme="minorEastAsia" w:hAnsi="Times New Roman"/>
                <w:b/>
                <w:bCs/>
                <w:i/>
                <w:sz w:val="20"/>
                <w:szCs w:val="20"/>
              </w:rPr>
              <w:t>г.</w:t>
            </w:r>
          </w:p>
          <w:p w:rsidR="00E11306" w:rsidRPr="004373A0" w:rsidRDefault="00E11306" w:rsidP="006616AC">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p>
        </w:tc>
      </w:tr>
      <w:tr w:rsidR="006355FE" w:rsidRPr="00856045" w:rsidTr="006355FE">
        <w:trPr>
          <w:trHeight w:val="1"/>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i/>
                <w:iCs/>
                <w:sz w:val="20"/>
                <w:szCs w:val="20"/>
              </w:rPr>
            </w:pPr>
            <w:r w:rsidRPr="002D399B">
              <w:rPr>
                <w:rFonts w:ascii="Times New Roman" w:eastAsiaTheme="minorEastAsia" w:hAnsi="Times New Roman"/>
                <w:b/>
                <w:bCs/>
                <w:i/>
                <w:iCs/>
                <w:sz w:val="20"/>
                <w:szCs w:val="20"/>
              </w:rPr>
              <w:t xml:space="preserve">Муниципальная программа «Развитие образования и молодёжная политика в </w:t>
            </w:r>
            <w:proofErr w:type="spellStart"/>
            <w:r w:rsidRPr="002D399B">
              <w:rPr>
                <w:rFonts w:ascii="Times New Roman" w:eastAsiaTheme="minorEastAsia" w:hAnsi="Times New Roman"/>
                <w:b/>
                <w:bCs/>
                <w:i/>
                <w:iCs/>
                <w:sz w:val="20"/>
                <w:szCs w:val="20"/>
              </w:rPr>
              <w:t>Большесельском</w:t>
            </w:r>
            <w:proofErr w:type="spellEnd"/>
            <w:r w:rsidRPr="002D399B">
              <w:rPr>
                <w:rFonts w:ascii="Times New Roman" w:eastAsiaTheme="minorEastAsia" w:hAnsi="Times New Roman"/>
                <w:b/>
                <w:bCs/>
                <w:i/>
                <w:iCs/>
                <w:sz w:val="20"/>
                <w:szCs w:val="20"/>
              </w:rPr>
              <w:t xml:space="preserve">  </w:t>
            </w:r>
            <w:r w:rsidR="00337128">
              <w:rPr>
                <w:rFonts w:ascii="Times New Roman" w:eastAsiaTheme="minorEastAsia" w:hAnsi="Times New Roman"/>
                <w:b/>
                <w:bCs/>
                <w:i/>
                <w:iCs/>
                <w:sz w:val="20"/>
                <w:szCs w:val="20"/>
              </w:rPr>
              <w:t>МР</w:t>
            </w:r>
            <w:r w:rsidRPr="002D399B">
              <w:rPr>
                <w:rFonts w:ascii="Times New Roman" w:eastAsiaTheme="minorEastAsia" w:hAnsi="Times New Roman"/>
                <w:b/>
                <w:bCs/>
                <w:i/>
                <w:iCs/>
                <w:sz w:val="20"/>
                <w:szCs w:val="20"/>
              </w:rPr>
              <w:t>»</w:t>
            </w:r>
            <w:r w:rsidR="001D5BEF">
              <w:rPr>
                <w:rFonts w:ascii="Times New Roman" w:eastAsiaTheme="minorEastAsia" w:hAnsi="Times New Roman"/>
                <w:b/>
                <w:bCs/>
                <w:i/>
                <w:iCs/>
                <w:sz w:val="20"/>
                <w:szCs w:val="20"/>
              </w:rPr>
              <w:t xml:space="preserve"> </w:t>
            </w: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i/>
                <w:iCs/>
                <w:sz w:val="20"/>
                <w:szCs w:val="20"/>
              </w:rPr>
            </w:pPr>
          </w:p>
          <w:p w:rsidR="00E11306"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 xml:space="preserve">Ведомственная целевая программа Управление образования администрации </w:t>
            </w:r>
            <w:r w:rsidR="00337128">
              <w:rPr>
                <w:rFonts w:ascii="Times New Roman" w:eastAsiaTheme="minorEastAsia" w:hAnsi="Times New Roman"/>
                <w:sz w:val="20"/>
                <w:szCs w:val="20"/>
              </w:rPr>
              <w:t xml:space="preserve"> </w:t>
            </w:r>
            <w:proofErr w:type="spellStart"/>
            <w:r w:rsidR="00337128">
              <w:rPr>
                <w:rFonts w:ascii="Times New Roman" w:eastAsiaTheme="minorEastAsia" w:hAnsi="Times New Roman"/>
                <w:sz w:val="20"/>
                <w:szCs w:val="20"/>
              </w:rPr>
              <w:t>Большесельского</w:t>
            </w:r>
            <w:proofErr w:type="spellEnd"/>
            <w:r w:rsidR="00337128">
              <w:rPr>
                <w:rFonts w:ascii="Times New Roman" w:eastAsiaTheme="minorEastAsia" w:hAnsi="Times New Roman"/>
                <w:sz w:val="20"/>
                <w:szCs w:val="20"/>
              </w:rPr>
              <w:t xml:space="preserve"> МР</w:t>
            </w:r>
            <w:r w:rsidRPr="002D399B">
              <w:rPr>
                <w:rFonts w:ascii="Times New Roman" w:eastAsiaTheme="minorEastAsia" w:hAnsi="Times New Roman"/>
                <w:sz w:val="20"/>
                <w:szCs w:val="20"/>
              </w:rPr>
              <w:t>»</w:t>
            </w:r>
          </w:p>
          <w:p w:rsidR="006355FE" w:rsidRPr="002D399B" w:rsidRDefault="006355FE"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Ведомственная целевая программа «</w:t>
            </w:r>
            <w:r w:rsidR="00187D70">
              <w:rPr>
                <w:rFonts w:ascii="Times New Roman" w:eastAsiaTheme="minorEastAsia" w:hAnsi="Times New Roman"/>
                <w:sz w:val="20"/>
                <w:szCs w:val="20"/>
              </w:rPr>
              <w:t xml:space="preserve">Реализация молодёжной политики на территории </w:t>
            </w:r>
            <w:proofErr w:type="spellStart"/>
            <w:r w:rsidR="00187D70">
              <w:rPr>
                <w:rFonts w:ascii="Times New Roman" w:eastAsiaTheme="minorEastAsia" w:hAnsi="Times New Roman"/>
                <w:sz w:val="20"/>
                <w:szCs w:val="20"/>
              </w:rPr>
              <w:t>Большесельского</w:t>
            </w:r>
            <w:proofErr w:type="spellEnd"/>
            <w:r w:rsidRPr="002D399B">
              <w:rPr>
                <w:rFonts w:ascii="Times New Roman" w:eastAsiaTheme="minorEastAsia" w:hAnsi="Times New Roman"/>
                <w:sz w:val="20"/>
                <w:szCs w:val="20"/>
              </w:rPr>
              <w:t xml:space="preserve">  </w:t>
            </w:r>
            <w:r w:rsidR="00337128">
              <w:rPr>
                <w:rFonts w:ascii="Times New Roman" w:eastAsiaTheme="minorEastAsia" w:hAnsi="Times New Roman"/>
                <w:sz w:val="20"/>
                <w:szCs w:val="20"/>
              </w:rPr>
              <w:t>МР</w:t>
            </w:r>
            <w:r w:rsidRPr="002D399B">
              <w:rPr>
                <w:rFonts w:ascii="Times New Roman" w:eastAsiaTheme="minorEastAsia" w:hAnsi="Times New Roman"/>
                <w:sz w:val="20"/>
                <w:szCs w:val="20"/>
              </w:rPr>
              <w:t>»</w:t>
            </w:r>
          </w:p>
          <w:p w:rsidR="00E11306" w:rsidRPr="002D399B" w:rsidRDefault="00E11306" w:rsidP="006355FE">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 xml:space="preserve">Муниципальная  целевая программа «Патриотическое воспитание граждан </w:t>
            </w:r>
            <w:r w:rsidR="006355FE">
              <w:rPr>
                <w:rFonts w:ascii="Times New Roman" w:eastAsiaTheme="minorEastAsia" w:hAnsi="Times New Roman"/>
                <w:sz w:val="20"/>
                <w:szCs w:val="20"/>
              </w:rPr>
              <w:t>РФ</w:t>
            </w:r>
            <w:r w:rsidRPr="002D399B">
              <w:rPr>
                <w:rFonts w:ascii="Times New Roman" w:eastAsiaTheme="minorEastAsia" w:hAnsi="Times New Roman"/>
                <w:sz w:val="20"/>
                <w:szCs w:val="20"/>
              </w:rPr>
              <w:t xml:space="preserve">, проживающих на территории  </w:t>
            </w:r>
            <w:proofErr w:type="spellStart"/>
            <w:r w:rsidRPr="002D399B">
              <w:rPr>
                <w:rFonts w:ascii="Times New Roman" w:eastAsiaTheme="minorEastAsia" w:hAnsi="Times New Roman"/>
                <w:sz w:val="20"/>
                <w:szCs w:val="20"/>
              </w:rPr>
              <w:t>Большесельского</w:t>
            </w:r>
            <w:proofErr w:type="spellEnd"/>
            <w:r w:rsidRPr="002D399B">
              <w:rPr>
                <w:rFonts w:ascii="Times New Roman" w:eastAsiaTheme="minorEastAsia" w:hAnsi="Times New Roman"/>
                <w:sz w:val="20"/>
                <w:szCs w:val="20"/>
              </w:rPr>
              <w:t xml:space="preserve">  </w:t>
            </w:r>
            <w:r w:rsidR="00337128">
              <w:rPr>
                <w:rFonts w:ascii="Times New Roman" w:eastAsiaTheme="minorEastAsia" w:hAnsi="Times New Roman"/>
                <w:sz w:val="20"/>
                <w:szCs w:val="20"/>
              </w:rPr>
              <w:t>МР</w:t>
            </w:r>
            <w:r w:rsidRPr="002D399B">
              <w:rPr>
                <w:rFonts w:ascii="Times New Roman" w:eastAsiaTheme="minorEastAsia" w:hAnsi="Times New Roman"/>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6355FE">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sidRPr="00856045">
              <w:rPr>
                <w:rFonts w:ascii="Times New Roman" w:eastAsiaTheme="minorEastAsia" w:hAnsi="Times New Roman"/>
                <w:b/>
                <w:bCs/>
                <w:i/>
                <w:iCs/>
                <w:sz w:val="20"/>
                <w:szCs w:val="20"/>
              </w:rPr>
              <w:t>02.0.0000</w:t>
            </w:r>
          </w:p>
          <w:p w:rsidR="00E11306" w:rsidRPr="00856045" w:rsidRDefault="00E11306" w:rsidP="006355FE">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p>
          <w:p w:rsidR="00E11306" w:rsidRPr="00856045" w:rsidRDefault="00E11306" w:rsidP="006355FE">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p>
          <w:p w:rsidR="00E11306" w:rsidRPr="00856045" w:rsidRDefault="00E11306" w:rsidP="006355FE">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02.1.0000</w:t>
            </w:r>
          </w:p>
          <w:p w:rsidR="00E11306" w:rsidRDefault="00E11306" w:rsidP="006355FE">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E11306" w:rsidRPr="00856045" w:rsidRDefault="00E11306" w:rsidP="006355FE">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02.2.0000</w:t>
            </w:r>
          </w:p>
          <w:p w:rsidR="00E11306" w:rsidRPr="00856045" w:rsidRDefault="00E11306" w:rsidP="006355FE">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E11306" w:rsidRPr="00856045" w:rsidRDefault="00E11306" w:rsidP="006355FE">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02.3.0000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171791,0</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170570,0</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1206,0</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BC5C7D"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15,0</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5B2F6A"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191043,7</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188318,8</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2602,9</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122,0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1D5BEF"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188949,1</w:t>
            </w:r>
          </w:p>
          <w:p w:rsidR="00187D70" w:rsidRPr="00856045" w:rsidRDefault="00187D70"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187D70" w:rsidRPr="00856045" w:rsidRDefault="00187D70"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187D70"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188111,1</w:t>
            </w:r>
          </w:p>
          <w:p w:rsidR="00187D70" w:rsidRDefault="00187D70"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187D70"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823,0</w:t>
            </w:r>
          </w:p>
          <w:p w:rsidR="00187D70" w:rsidRPr="00856045" w:rsidRDefault="00187D70"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187D70" w:rsidRPr="00856045" w:rsidRDefault="00187D70"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15,0</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880679"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176202,3</w:t>
            </w:r>
          </w:p>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175692,3</w:t>
            </w:r>
          </w:p>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500,0</w:t>
            </w:r>
          </w:p>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Pr="00856045"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880679"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154586,3</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154280,3</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300,0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6,0</w:t>
            </w:r>
          </w:p>
        </w:tc>
      </w:tr>
      <w:tr w:rsidR="006355FE" w:rsidRPr="00856045" w:rsidTr="006355FE">
        <w:trPr>
          <w:trHeight w:val="2332"/>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i/>
                <w:iCs/>
                <w:sz w:val="20"/>
                <w:szCs w:val="20"/>
              </w:rPr>
            </w:pPr>
            <w:r w:rsidRPr="002D399B">
              <w:rPr>
                <w:rFonts w:ascii="Times New Roman" w:eastAsiaTheme="minorEastAsia" w:hAnsi="Times New Roman"/>
                <w:b/>
                <w:bCs/>
                <w:i/>
                <w:iCs/>
                <w:sz w:val="20"/>
                <w:szCs w:val="20"/>
              </w:rPr>
              <w:t xml:space="preserve">Муниципальная программа "Социальная поддержка населения </w:t>
            </w:r>
            <w:proofErr w:type="spellStart"/>
            <w:r w:rsidRPr="002D399B">
              <w:rPr>
                <w:rFonts w:ascii="Times New Roman" w:eastAsiaTheme="minorEastAsia" w:hAnsi="Times New Roman"/>
                <w:b/>
                <w:bCs/>
                <w:i/>
                <w:iCs/>
                <w:sz w:val="20"/>
                <w:szCs w:val="20"/>
              </w:rPr>
              <w:t>Большесельского</w:t>
            </w:r>
            <w:proofErr w:type="spellEnd"/>
            <w:r w:rsidRPr="002D399B">
              <w:rPr>
                <w:rFonts w:ascii="Times New Roman" w:eastAsiaTheme="minorEastAsia" w:hAnsi="Times New Roman"/>
                <w:b/>
                <w:bCs/>
                <w:i/>
                <w:iCs/>
                <w:sz w:val="20"/>
                <w:szCs w:val="20"/>
              </w:rPr>
              <w:t xml:space="preserve">  района</w:t>
            </w:r>
            <w:r w:rsidR="006355FE">
              <w:rPr>
                <w:rFonts w:ascii="Times New Roman" w:eastAsiaTheme="minorEastAsia" w:hAnsi="Times New Roman"/>
                <w:b/>
                <w:bCs/>
                <w:i/>
                <w:iCs/>
                <w:sz w:val="20"/>
                <w:szCs w:val="20"/>
              </w:rPr>
              <w:t xml:space="preserve">» </w:t>
            </w: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 xml:space="preserve">Ведомственная целевая программа "Социальная поддержка населения </w:t>
            </w:r>
            <w:proofErr w:type="spellStart"/>
            <w:r w:rsidRPr="002D399B">
              <w:rPr>
                <w:rFonts w:ascii="Times New Roman" w:eastAsiaTheme="minorEastAsia" w:hAnsi="Times New Roman"/>
                <w:sz w:val="20"/>
                <w:szCs w:val="20"/>
              </w:rPr>
              <w:t>Большесельского</w:t>
            </w:r>
            <w:proofErr w:type="spellEnd"/>
            <w:r w:rsidRPr="002D399B">
              <w:rPr>
                <w:rFonts w:ascii="Times New Roman" w:eastAsiaTheme="minorEastAsia" w:hAnsi="Times New Roman"/>
                <w:sz w:val="20"/>
                <w:szCs w:val="20"/>
              </w:rPr>
              <w:t xml:space="preserve">  района»</w:t>
            </w: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 xml:space="preserve">Муниципальная целевая программа "Семья и дети </w:t>
            </w:r>
            <w:proofErr w:type="spellStart"/>
            <w:r w:rsidRPr="002D399B">
              <w:rPr>
                <w:rFonts w:ascii="Times New Roman" w:eastAsiaTheme="minorEastAsia" w:hAnsi="Times New Roman"/>
                <w:sz w:val="20"/>
                <w:szCs w:val="20"/>
              </w:rPr>
              <w:t>Ярославии</w:t>
            </w:r>
            <w:proofErr w:type="spellEnd"/>
            <w:r w:rsidRPr="002D399B">
              <w:rPr>
                <w:rFonts w:ascii="Times New Roman" w:eastAsiaTheme="minorEastAsia" w:hAnsi="Times New Roman"/>
                <w:sz w:val="20"/>
                <w:szCs w:val="20"/>
              </w:rPr>
              <w:t>"</w:t>
            </w:r>
          </w:p>
          <w:p w:rsidR="007773AB" w:rsidRDefault="007773AB" w:rsidP="001D5BEF">
            <w:pPr>
              <w:widowControl w:val="0"/>
              <w:autoSpaceDE w:val="0"/>
              <w:autoSpaceDN w:val="0"/>
              <w:adjustRightInd w:val="0"/>
              <w:spacing w:after="0" w:line="240" w:lineRule="auto"/>
              <w:contextualSpacing/>
              <w:rPr>
                <w:rFonts w:ascii="Times New Roman" w:eastAsiaTheme="minorEastAsia" w:hAnsi="Times New Roman"/>
                <w:sz w:val="20"/>
                <w:szCs w:val="20"/>
              </w:rPr>
            </w:pPr>
          </w:p>
          <w:p w:rsidR="007773AB" w:rsidRPr="002D399B" w:rsidRDefault="007773AB" w:rsidP="007773A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 xml:space="preserve">Муниципальная  целевая программа </w:t>
            </w:r>
          </w:p>
          <w:p w:rsidR="007773AB" w:rsidRPr="002D399B" w:rsidRDefault="007773AB" w:rsidP="007773A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w:t>
            </w:r>
            <w:r>
              <w:rPr>
                <w:rFonts w:ascii="Times New Roman" w:eastAsiaTheme="minorEastAsia" w:hAnsi="Times New Roman"/>
                <w:sz w:val="20"/>
                <w:szCs w:val="20"/>
              </w:rPr>
              <w:t xml:space="preserve">Улучшение условий и охраны труда в </w:t>
            </w:r>
            <w:proofErr w:type="spellStart"/>
            <w:r>
              <w:rPr>
                <w:rFonts w:ascii="Times New Roman" w:eastAsiaTheme="minorEastAsia" w:hAnsi="Times New Roman"/>
                <w:sz w:val="20"/>
                <w:szCs w:val="20"/>
              </w:rPr>
              <w:t>Большесельском</w:t>
            </w:r>
            <w:proofErr w:type="spellEnd"/>
            <w:r>
              <w:rPr>
                <w:rFonts w:ascii="Times New Roman" w:eastAsiaTheme="minorEastAsia" w:hAnsi="Times New Roman"/>
                <w:sz w:val="20"/>
                <w:szCs w:val="20"/>
              </w:rPr>
              <w:t xml:space="preserve"> МР</w:t>
            </w:r>
            <w:r w:rsidRPr="002D399B">
              <w:rPr>
                <w:rFonts w:ascii="Times New Roman" w:eastAsiaTheme="minorEastAsia" w:hAnsi="Times New Roman"/>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sidRPr="00856045">
              <w:rPr>
                <w:rFonts w:ascii="Times New Roman" w:eastAsiaTheme="minorEastAsia" w:hAnsi="Times New Roman"/>
                <w:b/>
                <w:bCs/>
                <w:i/>
                <w:iCs/>
                <w:sz w:val="20"/>
                <w:szCs w:val="20"/>
              </w:rPr>
              <w:t>03.0.0000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p>
          <w:p w:rsidR="00E11306" w:rsidRPr="00856045" w:rsidRDefault="00E11306" w:rsidP="00901519">
            <w:pPr>
              <w:widowControl w:val="0"/>
              <w:autoSpaceDE w:val="0"/>
              <w:autoSpaceDN w:val="0"/>
              <w:adjustRightInd w:val="0"/>
              <w:spacing w:after="0" w:line="240" w:lineRule="auto"/>
              <w:contextualSpacing/>
              <w:rPr>
                <w:rFonts w:ascii="Times New Roman" w:eastAsiaTheme="minorEastAsia" w:hAnsi="Times New Roman"/>
                <w:i/>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03.1.0000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03.3.0000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7773AB" w:rsidRPr="00856045" w:rsidRDefault="007773AB"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7773AB" w:rsidRPr="00856045" w:rsidRDefault="007773AB"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03.5.0000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125014,9</w:t>
            </w: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123159,8</w:t>
            </w: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1850,1</w:t>
            </w: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BC5C7D"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5,0</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5B2F6A" w:rsidRDefault="006355FE" w:rsidP="00901519">
            <w:pPr>
              <w:widowControl w:val="0"/>
              <w:autoSpaceDE w:val="0"/>
              <w:autoSpaceDN w:val="0"/>
              <w:adjustRightInd w:val="0"/>
              <w:spacing w:after="0" w:line="240" w:lineRule="auto"/>
              <w:contextualSpacing/>
              <w:rPr>
                <w:rFonts w:ascii="Times New Roman" w:eastAsiaTheme="minorEastAsia" w:hAnsi="Times New Roman"/>
                <w:i/>
                <w:sz w:val="20"/>
                <w:szCs w:val="20"/>
              </w:rPr>
            </w:pPr>
            <w:r>
              <w:rPr>
                <w:rFonts w:ascii="Times New Roman" w:eastAsiaTheme="minorEastAsia" w:hAnsi="Times New Roman"/>
                <w:i/>
                <w:sz w:val="20"/>
                <w:szCs w:val="20"/>
              </w:rPr>
              <w:t>140728,4</w:t>
            </w:r>
          </w:p>
          <w:p w:rsidR="006355FE" w:rsidRDefault="006355FE" w:rsidP="00901519">
            <w:pPr>
              <w:widowControl w:val="0"/>
              <w:autoSpaceDE w:val="0"/>
              <w:autoSpaceDN w:val="0"/>
              <w:adjustRightInd w:val="0"/>
              <w:spacing w:after="0" w:line="240" w:lineRule="auto"/>
              <w:contextualSpacing/>
              <w:rPr>
                <w:rFonts w:ascii="Times New Roman" w:eastAsiaTheme="minorEastAsia" w:hAnsi="Times New Roman"/>
                <w:i/>
                <w:sz w:val="20"/>
                <w:szCs w:val="20"/>
              </w:rPr>
            </w:pPr>
          </w:p>
          <w:p w:rsidR="006355FE" w:rsidRDefault="006355FE" w:rsidP="00901519">
            <w:pPr>
              <w:widowControl w:val="0"/>
              <w:autoSpaceDE w:val="0"/>
              <w:autoSpaceDN w:val="0"/>
              <w:adjustRightInd w:val="0"/>
              <w:spacing w:after="0" w:line="240" w:lineRule="auto"/>
              <w:contextualSpacing/>
              <w:rPr>
                <w:rFonts w:ascii="Times New Roman" w:eastAsiaTheme="minorEastAsia" w:hAnsi="Times New Roman"/>
                <w:i/>
                <w:sz w:val="20"/>
                <w:szCs w:val="20"/>
              </w:rPr>
            </w:pPr>
          </w:p>
          <w:p w:rsidR="006355FE" w:rsidRDefault="006355FE" w:rsidP="00901519">
            <w:pPr>
              <w:widowControl w:val="0"/>
              <w:autoSpaceDE w:val="0"/>
              <w:autoSpaceDN w:val="0"/>
              <w:adjustRightInd w:val="0"/>
              <w:spacing w:after="0" w:line="240" w:lineRule="auto"/>
              <w:contextualSpacing/>
              <w:rPr>
                <w:rFonts w:ascii="Times New Roman" w:eastAsiaTheme="minorEastAsia" w:hAnsi="Times New Roman"/>
                <w:i/>
                <w:sz w:val="20"/>
                <w:szCs w:val="20"/>
              </w:rPr>
            </w:pPr>
            <w:r>
              <w:rPr>
                <w:rFonts w:ascii="Times New Roman" w:eastAsiaTheme="minorEastAsia" w:hAnsi="Times New Roman"/>
                <w:i/>
                <w:sz w:val="20"/>
                <w:szCs w:val="20"/>
              </w:rPr>
              <w:t>138821,7</w:t>
            </w:r>
          </w:p>
          <w:p w:rsidR="006355FE" w:rsidRDefault="006355FE" w:rsidP="00901519">
            <w:pPr>
              <w:widowControl w:val="0"/>
              <w:autoSpaceDE w:val="0"/>
              <w:autoSpaceDN w:val="0"/>
              <w:adjustRightInd w:val="0"/>
              <w:spacing w:after="0" w:line="240" w:lineRule="auto"/>
              <w:contextualSpacing/>
              <w:rPr>
                <w:rFonts w:ascii="Times New Roman" w:eastAsiaTheme="minorEastAsia" w:hAnsi="Times New Roman"/>
                <w:i/>
                <w:sz w:val="20"/>
                <w:szCs w:val="20"/>
              </w:rPr>
            </w:pPr>
          </w:p>
          <w:p w:rsidR="006355FE" w:rsidRDefault="006355FE" w:rsidP="00901519">
            <w:pPr>
              <w:widowControl w:val="0"/>
              <w:autoSpaceDE w:val="0"/>
              <w:autoSpaceDN w:val="0"/>
              <w:adjustRightInd w:val="0"/>
              <w:spacing w:after="0" w:line="240" w:lineRule="auto"/>
              <w:contextualSpacing/>
              <w:rPr>
                <w:rFonts w:ascii="Times New Roman" w:eastAsiaTheme="minorEastAsia" w:hAnsi="Times New Roman"/>
                <w:i/>
                <w:sz w:val="20"/>
                <w:szCs w:val="20"/>
              </w:rPr>
            </w:pPr>
          </w:p>
          <w:p w:rsidR="006355FE" w:rsidRDefault="006355FE" w:rsidP="00901519">
            <w:pPr>
              <w:widowControl w:val="0"/>
              <w:autoSpaceDE w:val="0"/>
              <w:autoSpaceDN w:val="0"/>
              <w:adjustRightInd w:val="0"/>
              <w:spacing w:after="0" w:line="240" w:lineRule="auto"/>
              <w:contextualSpacing/>
              <w:rPr>
                <w:rFonts w:ascii="Times New Roman" w:eastAsiaTheme="minorEastAsia" w:hAnsi="Times New Roman"/>
                <w:i/>
                <w:sz w:val="20"/>
                <w:szCs w:val="20"/>
              </w:rPr>
            </w:pPr>
            <w:r>
              <w:rPr>
                <w:rFonts w:ascii="Times New Roman" w:eastAsiaTheme="minorEastAsia" w:hAnsi="Times New Roman"/>
                <w:i/>
                <w:sz w:val="20"/>
                <w:szCs w:val="20"/>
              </w:rPr>
              <w:t>1901,8</w:t>
            </w:r>
          </w:p>
          <w:p w:rsidR="006355FE" w:rsidRDefault="006355FE" w:rsidP="00901519">
            <w:pPr>
              <w:widowControl w:val="0"/>
              <w:autoSpaceDE w:val="0"/>
              <w:autoSpaceDN w:val="0"/>
              <w:adjustRightInd w:val="0"/>
              <w:spacing w:after="0" w:line="240" w:lineRule="auto"/>
              <w:contextualSpacing/>
              <w:rPr>
                <w:rFonts w:ascii="Times New Roman" w:eastAsiaTheme="minorEastAsia" w:hAnsi="Times New Roman"/>
                <w:i/>
                <w:sz w:val="20"/>
                <w:szCs w:val="20"/>
              </w:rPr>
            </w:pPr>
          </w:p>
          <w:p w:rsidR="006355FE" w:rsidRDefault="006355FE" w:rsidP="00901519">
            <w:pPr>
              <w:widowControl w:val="0"/>
              <w:autoSpaceDE w:val="0"/>
              <w:autoSpaceDN w:val="0"/>
              <w:adjustRightInd w:val="0"/>
              <w:spacing w:after="0" w:line="240" w:lineRule="auto"/>
              <w:contextualSpacing/>
              <w:rPr>
                <w:rFonts w:ascii="Times New Roman" w:eastAsiaTheme="minorEastAsia" w:hAnsi="Times New Roman"/>
                <w:i/>
                <w:sz w:val="20"/>
                <w:szCs w:val="20"/>
              </w:rPr>
            </w:pPr>
          </w:p>
          <w:p w:rsidR="006355FE" w:rsidRPr="00856045" w:rsidRDefault="006355FE" w:rsidP="00901519">
            <w:pPr>
              <w:widowControl w:val="0"/>
              <w:autoSpaceDE w:val="0"/>
              <w:autoSpaceDN w:val="0"/>
              <w:adjustRightInd w:val="0"/>
              <w:spacing w:after="0" w:line="240" w:lineRule="auto"/>
              <w:contextualSpacing/>
              <w:rPr>
                <w:rFonts w:ascii="Times New Roman" w:eastAsiaTheme="minorEastAsia" w:hAnsi="Times New Roman"/>
                <w:i/>
                <w:sz w:val="20"/>
                <w:szCs w:val="20"/>
              </w:rPr>
            </w:pPr>
            <w:r>
              <w:rPr>
                <w:rFonts w:ascii="Times New Roman" w:eastAsiaTheme="minorEastAsia" w:hAnsi="Times New Roman"/>
                <w:i/>
                <w:sz w:val="20"/>
                <w:szCs w:val="20"/>
              </w:rPr>
              <w:t>5,0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187D70" w:rsidRDefault="006355FE" w:rsidP="00856045">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144305,3</w:t>
            </w: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142418,1</w:t>
            </w: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1881,2</w:t>
            </w: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Pr="00856045" w:rsidRDefault="006355FE" w:rsidP="00856045">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6,0</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880679"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r>
              <w:rPr>
                <w:rFonts w:ascii="Times New Roman" w:eastAsiaTheme="minorEastAsia" w:hAnsi="Times New Roman"/>
                <w:bCs/>
                <w:i/>
                <w:sz w:val="20"/>
                <w:szCs w:val="20"/>
              </w:rPr>
              <w:t>136760,9</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r>
              <w:rPr>
                <w:rFonts w:ascii="Times New Roman" w:eastAsiaTheme="minorEastAsia" w:hAnsi="Times New Roman"/>
                <w:bCs/>
                <w:i/>
                <w:sz w:val="20"/>
                <w:szCs w:val="20"/>
              </w:rPr>
              <w:t>134936,7</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r>
              <w:rPr>
                <w:rFonts w:ascii="Times New Roman" w:eastAsiaTheme="minorEastAsia" w:hAnsi="Times New Roman"/>
                <w:bCs/>
                <w:i/>
                <w:sz w:val="20"/>
                <w:szCs w:val="20"/>
              </w:rPr>
              <w:t>1823,2</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r>
              <w:rPr>
                <w:rFonts w:ascii="Times New Roman" w:eastAsiaTheme="minorEastAsia" w:hAnsi="Times New Roman"/>
                <w:bCs/>
                <w:i/>
                <w:sz w:val="20"/>
                <w:szCs w:val="20"/>
              </w:rPr>
              <w:t>1,0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880679"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r>
              <w:rPr>
                <w:rFonts w:ascii="Times New Roman" w:eastAsiaTheme="minorEastAsia" w:hAnsi="Times New Roman"/>
                <w:bCs/>
                <w:i/>
                <w:sz w:val="20"/>
                <w:szCs w:val="20"/>
              </w:rPr>
              <w:t>136211,8</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r>
              <w:rPr>
                <w:rFonts w:ascii="Times New Roman" w:eastAsiaTheme="minorEastAsia" w:hAnsi="Times New Roman"/>
                <w:bCs/>
                <w:i/>
                <w:sz w:val="20"/>
                <w:szCs w:val="20"/>
              </w:rPr>
              <w:t>134392,6</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r>
              <w:rPr>
                <w:rFonts w:ascii="Times New Roman" w:eastAsiaTheme="minorEastAsia" w:hAnsi="Times New Roman"/>
                <w:bCs/>
                <w:i/>
                <w:sz w:val="20"/>
                <w:szCs w:val="20"/>
              </w:rPr>
              <w:t>1818,2</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sz w:val="20"/>
                <w:szCs w:val="20"/>
              </w:rPr>
            </w:pPr>
            <w:r>
              <w:rPr>
                <w:rFonts w:ascii="Times New Roman" w:eastAsiaTheme="minorEastAsia" w:hAnsi="Times New Roman"/>
                <w:bCs/>
                <w:i/>
                <w:sz w:val="20"/>
                <w:szCs w:val="20"/>
              </w:rPr>
              <w:t>1,0</w:t>
            </w:r>
          </w:p>
        </w:tc>
      </w:tr>
      <w:tr w:rsidR="006355FE" w:rsidRPr="00856045" w:rsidTr="006355FE">
        <w:trPr>
          <w:trHeight w:val="1124"/>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Default="00E11306" w:rsidP="00B157E4">
            <w:pPr>
              <w:widowControl w:val="0"/>
              <w:autoSpaceDE w:val="0"/>
              <w:autoSpaceDN w:val="0"/>
              <w:adjustRightInd w:val="0"/>
              <w:spacing w:after="0" w:line="240" w:lineRule="auto"/>
              <w:contextualSpacing/>
              <w:rPr>
                <w:rFonts w:ascii="Times New Roman" w:eastAsiaTheme="minorEastAsia" w:hAnsi="Times New Roman"/>
                <w:b/>
                <w:bCs/>
                <w:sz w:val="20"/>
                <w:szCs w:val="20"/>
              </w:rPr>
            </w:pPr>
            <w:r w:rsidRPr="002D399B">
              <w:rPr>
                <w:rFonts w:ascii="Times New Roman" w:eastAsiaTheme="minorEastAsia" w:hAnsi="Times New Roman"/>
                <w:b/>
                <w:bCs/>
                <w:sz w:val="20"/>
                <w:szCs w:val="20"/>
              </w:rPr>
              <w:t xml:space="preserve">Муниципальная  программа «Обеспечение </w:t>
            </w:r>
            <w:r>
              <w:rPr>
                <w:rFonts w:ascii="Times New Roman" w:eastAsiaTheme="minorEastAsia" w:hAnsi="Times New Roman"/>
                <w:b/>
                <w:bCs/>
                <w:sz w:val="20"/>
                <w:szCs w:val="20"/>
              </w:rPr>
              <w:t xml:space="preserve">доступным и комфортным жильём населения </w:t>
            </w:r>
            <w:proofErr w:type="spellStart"/>
            <w:r>
              <w:rPr>
                <w:rFonts w:ascii="Times New Roman" w:eastAsiaTheme="minorEastAsia" w:hAnsi="Times New Roman"/>
                <w:b/>
                <w:bCs/>
                <w:sz w:val="20"/>
                <w:szCs w:val="20"/>
              </w:rPr>
              <w:t>Большесельского</w:t>
            </w:r>
            <w:proofErr w:type="spellEnd"/>
            <w:r>
              <w:rPr>
                <w:rFonts w:ascii="Times New Roman" w:eastAsiaTheme="minorEastAsia" w:hAnsi="Times New Roman"/>
                <w:b/>
                <w:bCs/>
                <w:sz w:val="20"/>
                <w:szCs w:val="20"/>
              </w:rPr>
              <w:t xml:space="preserve">  </w:t>
            </w:r>
            <w:r w:rsidR="001D5BEF">
              <w:rPr>
                <w:rFonts w:ascii="Times New Roman" w:eastAsiaTheme="minorEastAsia" w:hAnsi="Times New Roman"/>
                <w:b/>
                <w:bCs/>
                <w:sz w:val="20"/>
                <w:szCs w:val="20"/>
              </w:rPr>
              <w:t>МР</w:t>
            </w:r>
            <w:r w:rsidRPr="002D399B">
              <w:rPr>
                <w:rFonts w:ascii="Times New Roman" w:eastAsiaTheme="minorEastAsia" w:hAnsi="Times New Roman"/>
                <w:b/>
                <w:bCs/>
                <w:sz w:val="20"/>
                <w:szCs w:val="20"/>
              </w:rPr>
              <w:t>»</w:t>
            </w:r>
            <w:r w:rsidR="001D5BEF">
              <w:rPr>
                <w:rFonts w:ascii="Times New Roman" w:eastAsiaTheme="minorEastAsia" w:hAnsi="Times New Roman"/>
                <w:b/>
                <w:bCs/>
                <w:sz w:val="20"/>
                <w:szCs w:val="20"/>
              </w:rPr>
              <w:t xml:space="preserve"> </w:t>
            </w:r>
          </w:p>
          <w:p w:rsidR="001D5BEF" w:rsidRPr="002D399B" w:rsidRDefault="001D5BEF" w:rsidP="00B157E4">
            <w:pPr>
              <w:widowControl w:val="0"/>
              <w:autoSpaceDE w:val="0"/>
              <w:autoSpaceDN w:val="0"/>
              <w:adjustRightInd w:val="0"/>
              <w:spacing w:after="0" w:line="240" w:lineRule="auto"/>
              <w:contextualSpacing/>
              <w:rPr>
                <w:rFonts w:ascii="Times New Roman" w:eastAsiaTheme="minorEastAsia" w:hAnsi="Times New Roman"/>
                <w:b/>
                <w:bCs/>
                <w:sz w:val="20"/>
                <w:szCs w:val="20"/>
              </w:rPr>
            </w:pPr>
          </w:p>
          <w:p w:rsidR="00E11306" w:rsidRPr="00D67CFA" w:rsidRDefault="00E11306" w:rsidP="001D5BEF">
            <w:pPr>
              <w:widowControl w:val="0"/>
              <w:autoSpaceDE w:val="0"/>
              <w:autoSpaceDN w:val="0"/>
              <w:adjustRightInd w:val="0"/>
              <w:spacing w:after="0" w:line="240" w:lineRule="auto"/>
              <w:contextualSpacing/>
              <w:rPr>
                <w:rFonts w:ascii="Times New Roman" w:eastAsiaTheme="minorEastAsia" w:hAnsi="Times New Roman"/>
                <w:bCs/>
                <w:sz w:val="20"/>
                <w:szCs w:val="20"/>
              </w:rPr>
            </w:pPr>
            <w:r w:rsidRPr="00B157E4">
              <w:rPr>
                <w:rFonts w:ascii="Times New Roman" w:eastAsiaTheme="minorEastAsia" w:hAnsi="Times New Roman"/>
                <w:bCs/>
                <w:sz w:val="20"/>
                <w:szCs w:val="20"/>
              </w:rPr>
              <w:t xml:space="preserve">Муниципальная  </w:t>
            </w:r>
            <w:r w:rsidR="006355FE">
              <w:rPr>
                <w:rFonts w:ascii="Times New Roman" w:eastAsiaTheme="minorEastAsia" w:hAnsi="Times New Roman"/>
                <w:bCs/>
                <w:sz w:val="20"/>
                <w:szCs w:val="20"/>
              </w:rPr>
              <w:t xml:space="preserve">целевая </w:t>
            </w:r>
            <w:r w:rsidRPr="00B157E4">
              <w:rPr>
                <w:rFonts w:ascii="Times New Roman" w:eastAsiaTheme="minorEastAsia" w:hAnsi="Times New Roman"/>
                <w:bCs/>
                <w:sz w:val="20"/>
                <w:szCs w:val="20"/>
              </w:rPr>
              <w:t>программа «</w:t>
            </w:r>
            <w:r>
              <w:rPr>
                <w:rFonts w:ascii="Times New Roman" w:eastAsiaTheme="minorEastAsia" w:hAnsi="Times New Roman"/>
                <w:bCs/>
                <w:sz w:val="20"/>
                <w:szCs w:val="20"/>
              </w:rPr>
              <w:t>Актуализация градостроительной</w:t>
            </w:r>
            <w:r w:rsidR="00933D69">
              <w:rPr>
                <w:rFonts w:ascii="Times New Roman" w:eastAsiaTheme="minorEastAsia" w:hAnsi="Times New Roman"/>
                <w:bCs/>
                <w:sz w:val="20"/>
                <w:szCs w:val="20"/>
              </w:rPr>
              <w:t xml:space="preserve"> документации   Б</w:t>
            </w:r>
            <w:r w:rsidR="001D5BEF">
              <w:rPr>
                <w:rFonts w:ascii="Times New Roman" w:eastAsiaTheme="minorEastAsia" w:hAnsi="Times New Roman"/>
                <w:bCs/>
                <w:sz w:val="20"/>
                <w:szCs w:val="20"/>
              </w:rPr>
              <w:t>МР</w:t>
            </w:r>
            <w:r w:rsidRPr="00B157E4">
              <w:rPr>
                <w:rFonts w:ascii="Times New Roman" w:eastAsiaTheme="minorEastAsia" w:hAnsi="Times New Roman"/>
                <w:bCs/>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sidRPr="00856045">
              <w:rPr>
                <w:rFonts w:ascii="Times New Roman" w:eastAsiaTheme="minorEastAsia" w:hAnsi="Times New Roman"/>
                <w:b/>
                <w:bCs/>
                <w:i/>
                <w:iCs/>
                <w:sz w:val="20"/>
                <w:szCs w:val="20"/>
              </w:rPr>
              <w:t>05.0.0000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p>
          <w:p w:rsidR="001D5BEF" w:rsidRPr="00856045" w:rsidRDefault="001D5BEF"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p>
          <w:p w:rsidR="00E11306" w:rsidRPr="006355FE"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Cs/>
                <w:iCs/>
                <w:sz w:val="20"/>
                <w:szCs w:val="20"/>
              </w:rPr>
            </w:pPr>
            <w:r w:rsidRPr="006355FE">
              <w:rPr>
                <w:rFonts w:ascii="Times New Roman" w:eastAsiaTheme="minorEastAsia" w:hAnsi="Times New Roman"/>
                <w:bCs/>
                <w:iCs/>
                <w:sz w:val="20"/>
                <w:szCs w:val="20"/>
              </w:rPr>
              <w:t>05.1.0000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Default="00BC5C7D"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200,0</w:t>
            </w:r>
          </w:p>
          <w:p w:rsidR="00BC5C7D" w:rsidRDefault="00BC5C7D"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BC5C7D" w:rsidRDefault="00BC5C7D"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BC5C7D" w:rsidRPr="00856045" w:rsidRDefault="00BC5C7D" w:rsidP="00933D6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200,0</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5B2F6A"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400,0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400,0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DD3A48"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200,0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200,0</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CA36A9"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r>
              <w:rPr>
                <w:rFonts w:ascii="Times New Roman" w:eastAsiaTheme="minorEastAsia" w:hAnsi="Times New Roman"/>
                <w:b/>
                <w:bCs/>
                <w:i/>
                <w:sz w:val="20"/>
                <w:szCs w:val="20"/>
              </w:rPr>
              <w:t>50,0</w:t>
            </w:r>
          </w:p>
          <w:p w:rsidR="00A5632F" w:rsidRPr="00856045" w:rsidRDefault="00A5632F" w:rsidP="00856045">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p>
          <w:p w:rsidR="00A5632F" w:rsidRPr="00856045" w:rsidRDefault="00A5632F" w:rsidP="00856045">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p>
          <w:p w:rsidR="00A5632F"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r>
              <w:rPr>
                <w:rFonts w:ascii="Times New Roman" w:eastAsiaTheme="minorEastAsia" w:hAnsi="Times New Roman"/>
                <w:b/>
                <w:bCs/>
                <w:i/>
                <w:sz w:val="20"/>
                <w:szCs w:val="20"/>
              </w:rPr>
              <w:t>50,0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CA36A9"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r>
              <w:rPr>
                <w:rFonts w:ascii="Times New Roman" w:eastAsiaTheme="minorEastAsia" w:hAnsi="Times New Roman"/>
                <w:b/>
                <w:bCs/>
                <w:i/>
                <w:sz w:val="20"/>
                <w:szCs w:val="20"/>
              </w:rPr>
              <w:t>50,0</w:t>
            </w:r>
          </w:p>
          <w:p w:rsidR="00A5632F" w:rsidRPr="00856045" w:rsidRDefault="00A5632F" w:rsidP="00856045">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p>
          <w:p w:rsidR="00A5632F" w:rsidRPr="00856045" w:rsidRDefault="00A5632F" w:rsidP="00856045">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p>
          <w:p w:rsidR="00A5632F"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r>
              <w:rPr>
                <w:rFonts w:ascii="Times New Roman" w:eastAsiaTheme="minorEastAsia" w:hAnsi="Times New Roman"/>
                <w:b/>
                <w:bCs/>
                <w:i/>
                <w:sz w:val="20"/>
                <w:szCs w:val="20"/>
              </w:rPr>
              <w:t>50,0</w:t>
            </w:r>
          </w:p>
        </w:tc>
      </w:tr>
      <w:tr w:rsidR="006355FE" w:rsidRPr="00856045" w:rsidTr="00E558B6">
        <w:trPr>
          <w:trHeight w:val="583"/>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2D399B" w:rsidRDefault="006355FE" w:rsidP="00B157E4">
            <w:pPr>
              <w:widowControl w:val="0"/>
              <w:autoSpaceDE w:val="0"/>
              <w:autoSpaceDN w:val="0"/>
              <w:adjustRightInd w:val="0"/>
              <w:spacing w:after="0" w:line="240" w:lineRule="auto"/>
              <w:contextualSpacing/>
              <w:rPr>
                <w:rFonts w:ascii="Times New Roman" w:eastAsiaTheme="minorEastAsia" w:hAnsi="Times New Roman"/>
                <w:b/>
                <w:bCs/>
                <w:sz w:val="20"/>
                <w:szCs w:val="20"/>
              </w:rPr>
            </w:pPr>
            <w:r w:rsidRPr="002D399B">
              <w:rPr>
                <w:rFonts w:ascii="Times New Roman" w:eastAsiaTheme="minorEastAsia" w:hAnsi="Times New Roman"/>
                <w:b/>
                <w:bCs/>
                <w:sz w:val="20"/>
                <w:szCs w:val="20"/>
              </w:rPr>
              <w:t>Муниципальная  программа «Обеспечение общественного порядка и противодействие преступности</w:t>
            </w:r>
            <w:r>
              <w:rPr>
                <w:rFonts w:ascii="Times New Roman" w:eastAsiaTheme="minorEastAsia" w:hAnsi="Times New Roman"/>
                <w:b/>
                <w:bCs/>
                <w:sz w:val="20"/>
                <w:szCs w:val="20"/>
              </w:rPr>
              <w:t xml:space="preserve"> на территории в БМР</w:t>
            </w:r>
            <w:r w:rsidRPr="002D399B">
              <w:rPr>
                <w:rFonts w:ascii="Times New Roman" w:eastAsiaTheme="minorEastAsia" w:hAnsi="Times New Roman"/>
                <w:b/>
                <w:bCs/>
                <w:sz w:val="20"/>
                <w:szCs w:val="20"/>
              </w:rPr>
              <w:t>»</w:t>
            </w:r>
            <w:r>
              <w:rPr>
                <w:rFonts w:ascii="Times New Roman" w:eastAsiaTheme="minorEastAsia" w:hAnsi="Times New Roman"/>
                <w:b/>
                <w:bCs/>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sidRPr="00856045">
              <w:rPr>
                <w:rFonts w:ascii="Times New Roman" w:eastAsiaTheme="minorEastAsia" w:hAnsi="Times New Roman"/>
                <w:b/>
                <w:bCs/>
                <w:i/>
                <w:iCs/>
                <w:sz w:val="20"/>
                <w:szCs w:val="20"/>
              </w:rPr>
              <w:t>08.0.0000</w:t>
            </w: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100,4</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103,4</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6355FE" w:rsidRDefault="006355FE" w:rsidP="006355FE">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38,0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r>
              <w:rPr>
                <w:rFonts w:ascii="Times New Roman" w:eastAsiaTheme="minorEastAsia" w:hAnsi="Times New Roman"/>
                <w:b/>
                <w:bCs/>
                <w:i/>
                <w:sz w:val="20"/>
                <w:szCs w:val="20"/>
              </w:rPr>
              <w:t>25,0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bCs/>
                <w:i/>
                <w:sz w:val="20"/>
                <w:szCs w:val="20"/>
              </w:rPr>
            </w:pPr>
            <w:r>
              <w:rPr>
                <w:rFonts w:ascii="Times New Roman" w:eastAsiaTheme="minorEastAsia" w:hAnsi="Times New Roman"/>
                <w:b/>
                <w:bCs/>
                <w:i/>
                <w:sz w:val="20"/>
                <w:szCs w:val="20"/>
              </w:rPr>
              <w:t>25,0</w:t>
            </w:r>
          </w:p>
        </w:tc>
      </w:tr>
      <w:tr w:rsidR="006355FE" w:rsidRPr="00856045" w:rsidTr="006355FE">
        <w:trPr>
          <w:trHeight w:val="2395"/>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2D399B" w:rsidRDefault="00E11306" w:rsidP="00A5632F">
            <w:pPr>
              <w:widowControl w:val="0"/>
              <w:autoSpaceDE w:val="0"/>
              <w:autoSpaceDN w:val="0"/>
              <w:adjustRightInd w:val="0"/>
              <w:spacing w:after="0" w:line="240" w:lineRule="auto"/>
              <w:contextualSpacing/>
              <w:rPr>
                <w:rFonts w:ascii="Times New Roman" w:eastAsiaTheme="minorEastAsia" w:hAnsi="Times New Roman"/>
                <w:b/>
                <w:bCs/>
                <w:sz w:val="20"/>
                <w:szCs w:val="20"/>
              </w:rPr>
            </w:pPr>
            <w:r w:rsidRPr="002D399B">
              <w:rPr>
                <w:rFonts w:ascii="Times New Roman" w:eastAsiaTheme="minorEastAsia" w:hAnsi="Times New Roman"/>
                <w:sz w:val="20"/>
                <w:szCs w:val="20"/>
              </w:rPr>
              <w:lastRenderedPageBreak/>
              <w:t>Муниципальная целевая программа "Повышение безопасности дорожного движения в БМР"</w:t>
            </w:r>
          </w:p>
          <w:p w:rsidR="00E11306" w:rsidRPr="002D399B" w:rsidRDefault="00E11306" w:rsidP="00A5632F">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E11306" w:rsidRDefault="00E11306" w:rsidP="00A5632F">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 xml:space="preserve">Муниципальная целевая  программа «Комплексные меры противодействия злоупотреблению наркотикам </w:t>
            </w:r>
            <w:r w:rsidR="006355FE">
              <w:rPr>
                <w:rFonts w:ascii="Times New Roman" w:eastAsiaTheme="minorEastAsia" w:hAnsi="Times New Roman"/>
                <w:sz w:val="20"/>
                <w:szCs w:val="20"/>
              </w:rPr>
              <w:t xml:space="preserve">в </w:t>
            </w:r>
            <w:proofErr w:type="spellStart"/>
            <w:r w:rsidR="006355FE">
              <w:rPr>
                <w:rFonts w:ascii="Times New Roman" w:eastAsiaTheme="minorEastAsia" w:hAnsi="Times New Roman"/>
                <w:sz w:val="20"/>
                <w:szCs w:val="20"/>
              </w:rPr>
              <w:t>Большесельском</w:t>
            </w:r>
            <w:proofErr w:type="spellEnd"/>
            <w:r w:rsidR="006355FE">
              <w:rPr>
                <w:rFonts w:ascii="Times New Roman" w:eastAsiaTheme="minorEastAsia" w:hAnsi="Times New Roman"/>
                <w:sz w:val="20"/>
                <w:szCs w:val="20"/>
              </w:rPr>
              <w:t xml:space="preserve"> МР</w:t>
            </w:r>
            <w:r w:rsidRPr="002D399B">
              <w:rPr>
                <w:rFonts w:ascii="Times New Roman" w:eastAsiaTheme="minorEastAsia" w:hAnsi="Times New Roman"/>
                <w:sz w:val="20"/>
                <w:szCs w:val="20"/>
              </w:rPr>
              <w:t xml:space="preserve">» </w:t>
            </w:r>
          </w:p>
          <w:p w:rsidR="00261BC8" w:rsidRPr="002D399B" w:rsidRDefault="00261BC8" w:rsidP="00A5632F">
            <w:pPr>
              <w:widowControl w:val="0"/>
              <w:autoSpaceDE w:val="0"/>
              <w:autoSpaceDN w:val="0"/>
              <w:adjustRightInd w:val="0"/>
              <w:spacing w:after="0" w:line="240" w:lineRule="auto"/>
              <w:contextualSpacing/>
              <w:rPr>
                <w:rFonts w:ascii="Times New Roman" w:eastAsiaTheme="minorEastAsia" w:hAnsi="Times New Roman"/>
                <w:sz w:val="20"/>
                <w:szCs w:val="20"/>
              </w:rPr>
            </w:pPr>
          </w:p>
          <w:p w:rsidR="00E11306" w:rsidRPr="002D399B" w:rsidRDefault="00E11306" w:rsidP="006355FE">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 xml:space="preserve">Муниципальная  целевая  программа «Профилактика правонарушений, проявления экстремизма, терроризма и </w:t>
            </w:r>
            <w:r w:rsidR="006355FE">
              <w:rPr>
                <w:rFonts w:ascii="Times New Roman" w:eastAsiaTheme="minorEastAsia" w:hAnsi="Times New Roman"/>
                <w:sz w:val="20"/>
                <w:szCs w:val="20"/>
              </w:rPr>
              <w:t xml:space="preserve">противодействие незаконной миграции в </w:t>
            </w:r>
            <w:proofErr w:type="spellStart"/>
            <w:r w:rsidR="006355FE">
              <w:rPr>
                <w:rFonts w:ascii="Times New Roman" w:eastAsiaTheme="minorEastAsia" w:hAnsi="Times New Roman"/>
                <w:sz w:val="20"/>
                <w:szCs w:val="20"/>
              </w:rPr>
              <w:t>Большесельском</w:t>
            </w:r>
            <w:proofErr w:type="spellEnd"/>
            <w:r w:rsidR="006355FE">
              <w:rPr>
                <w:rFonts w:ascii="Times New Roman" w:eastAsiaTheme="minorEastAsia" w:hAnsi="Times New Roman"/>
                <w:sz w:val="20"/>
                <w:szCs w:val="20"/>
              </w:rPr>
              <w:t xml:space="preserve"> МР</w:t>
            </w:r>
            <w:r w:rsidRPr="002D399B">
              <w:rPr>
                <w:rFonts w:ascii="Times New Roman" w:eastAsiaTheme="minorEastAsia" w:hAnsi="Times New Roman"/>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08.1.0000</w:t>
            </w:r>
          </w:p>
          <w:p w:rsidR="004373A0" w:rsidRPr="00856045" w:rsidRDefault="004373A0"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08.2.0000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Default="00E11306" w:rsidP="00933D69">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261BC8" w:rsidRPr="00856045" w:rsidRDefault="00261BC8"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08.3.0000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15,0</w:t>
            </w: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67,4</w:t>
            </w: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rPr>
                <w:rFonts w:ascii="Times New Roman" w:eastAsiaTheme="minorEastAsia" w:hAnsi="Times New Roman"/>
                <w:i/>
                <w:sz w:val="20"/>
                <w:szCs w:val="20"/>
              </w:rPr>
            </w:pPr>
          </w:p>
          <w:p w:rsidR="00B74D4C"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18,0</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15,0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67,4</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21,0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6355FE" w:rsidRDefault="006355FE" w:rsidP="00856045">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15,0</w:t>
            </w: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0,0</w:t>
            </w: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Pr="00856045" w:rsidRDefault="006355FE" w:rsidP="00856045">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23,0</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5,0</w:t>
            </w:r>
          </w:p>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0,0</w:t>
            </w:r>
          </w:p>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Pr="00856045" w:rsidRDefault="006355FE" w:rsidP="00933D6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20,0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5,0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20,0</w:t>
            </w:r>
          </w:p>
        </w:tc>
      </w:tr>
      <w:tr w:rsidR="006355FE" w:rsidRPr="00856045" w:rsidTr="006355FE">
        <w:trPr>
          <w:trHeight w:val="1"/>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r w:rsidRPr="002D399B">
              <w:rPr>
                <w:rFonts w:ascii="Times New Roman" w:eastAsiaTheme="minorEastAsia" w:hAnsi="Times New Roman"/>
                <w:b/>
                <w:bCs/>
                <w:sz w:val="20"/>
                <w:szCs w:val="20"/>
              </w:rPr>
              <w:t>Муниципальная  программа «Защита населения и чрезвычайных ситуаций, обеспечение пожарной безопасности и безопасности людей на водных объектов»</w:t>
            </w:r>
            <w:r w:rsidR="006355FE">
              <w:rPr>
                <w:rFonts w:ascii="Times New Roman" w:eastAsiaTheme="minorEastAsia" w:hAnsi="Times New Roman"/>
                <w:b/>
                <w:bCs/>
                <w:sz w:val="20"/>
                <w:szCs w:val="20"/>
              </w:rPr>
              <w:t xml:space="preserve"> </w:t>
            </w: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i/>
                <w:iCs/>
                <w:sz w:val="20"/>
                <w:szCs w:val="20"/>
              </w:rPr>
            </w:pP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 xml:space="preserve">Ведомственная  целевая программа </w:t>
            </w:r>
          </w:p>
          <w:p w:rsidR="00E11306"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"Повышение безопасности жизнедеятельности населения  БМР"</w:t>
            </w:r>
          </w:p>
          <w:p w:rsidR="001D5BEF" w:rsidRPr="00D67CFA" w:rsidRDefault="001D5BEF"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 xml:space="preserve">Ведомственная целевая  программа </w:t>
            </w: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r w:rsidRPr="002D399B">
              <w:rPr>
                <w:rFonts w:ascii="Times New Roman" w:eastAsiaTheme="minorEastAsia" w:hAnsi="Times New Roman"/>
                <w:sz w:val="20"/>
                <w:szCs w:val="20"/>
              </w:rPr>
              <w:t xml:space="preserve">"Совершенствование единой дежурно-диспетчерской службы </w:t>
            </w:r>
            <w:r w:rsidR="001D5BEF">
              <w:rPr>
                <w:rFonts w:ascii="Times New Roman" w:eastAsiaTheme="minorEastAsia" w:hAnsi="Times New Roman"/>
                <w:sz w:val="20"/>
                <w:szCs w:val="20"/>
              </w:rPr>
              <w:t xml:space="preserve"> </w:t>
            </w:r>
            <w:r w:rsidRPr="002D399B">
              <w:rPr>
                <w:rFonts w:ascii="Times New Roman" w:eastAsiaTheme="minorEastAsia" w:hAnsi="Times New Roman"/>
                <w:sz w:val="20"/>
                <w:szCs w:val="20"/>
              </w:rPr>
              <w:t>БМР"</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sidRPr="00856045">
              <w:rPr>
                <w:rFonts w:ascii="Times New Roman" w:eastAsiaTheme="minorEastAsia" w:hAnsi="Times New Roman"/>
                <w:b/>
                <w:bCs/>
                <w:i/>
                <w:iCs/>
                <w:sz w:val="20"/>
                <w:szCs w:val="20"/>
              </w:rPr>
              <w:t>10.0.0000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10.1.0000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1D5BEF" w:rsidRPr="00856045" w:rsidRDefault="001D5BEF"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10.2.0000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1357,5</w:t>
            </w: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30,0</w:t>
            </w: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B74D4C"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1327,5</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5B2F6A"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1412,0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141,5</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1270,5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DD3A48" w:rsidRDefault="006355FE" w:rsidP="00856045">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1619,0</w:t>
            </w: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30,0</w:t>
            </w: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Pr="00856045" w:rsidRDefault="006355FE" w:rsidP="00856045">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1589,0</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A5632F"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1010,0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1000,0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A5632F"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800,0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800,0</w:t>
            </w:r>
          </w:p>
        </w:tc>
      </w:tr>
      <w:tr w:rsidR="006355FE" w:rsidRPr="00856045" w:rsidTr="006355FE">
        <w:trPr>
          <w:trHeight w:val="1"/>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r w:rsidRPr="002D399B">
              <w:rPr>
                <w:rFonts w:ascii="Times New Roman" w:eastAsiaTheme="minorEastAsia" w:hAnsi="Times New Roman"/>
                <w:b/>
                <w:bCs/>
                <w:sz w:val="20"/>
                <w:szCs w:val="20"/>
              </w:rPr>
              <w:t xml:space="preserve">Муниципальная  программа «Развитие культуры и туризма в </w:t>
            </w:r>
            <w:proofErr w:type="spellStart"/>
            <w:r w:rsidRPr="002D399B">
              <w:rPr>
                <w:rFonts w:ascii="Times New Roman" w:eastAsiaTheme="minorEastAsia" w:hAnsi="Times New Roman"/>
                <w:b/>
                <w:bCs/>
                <w:sz w:val="20"/>
                <w:szCs w:val="20"/>
              </w:rPr>
              <w:t>Большесельском</w:t>
            </w:r>
            <w:proofErr w:type="spellEnd"/>
            <w:r w:rsidRPr="002D399B">
              <w:rPr>
                <w:rFonts w:ascii="Times New Roman" w:eastAsiaTheme="minorEastAsia" w:hAnsi="Times New Roman"/>
                <w:b/>
                <w:bCs/>
                <w:sz w:val="20"/>
                <w:szCs w:val="20"/>
              </w:rPr>
              <w:t xml:space="preserve"> муниципальном  районе»</w:t>
            </w: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i/>
                <w:iCs/>
                <w:sz w:val="20"/>
                <w:szCs w:val="20"/>
              </w:rPr>
            </w:pPr>
          </w:p>
          <w:p w:rsidR="00E11306" w:rsidRPr="0086308A" w:rsidRDefault="00E11306" w:rsidP="002D399B">
            <w:pPr>
              <w:widowControl w:val="0"/>
              <w:autoSpaceDE w:val="0"/>
              <w:autoSpaceDN w:val="0"/>
              <w:adjustRightInd w:val="0"/>
              <w:spacing w:after="0" w:line="240" w:lineRule="auto"/>
              <w:contextualSpacing/>
              <w:rPr>
                <w:rFonts w:ascii="Times New Roman" w:hAnsi="Times New Roman"/>
                <w:sz w:val="20"/>
                <w:szCs w:val="20"/>
              </w:rPr>
            </w:pPr>
            <w:r w:rsidRPr="0086308A">
              <w:rPr>
                <w:rFonts w:ascii="Times New Roman" w:eastAsiaTheme="minorEastAsia" w:hAnsi="Times New Roman"/>
                <w:sz w:val="20"/>
                <w:szCs w:val="20"/>
              </w:rPr>
              <w:t xml:space="preserve">Ведомственная  целевая программа </w:t>
            </w:r>
            <w:r w:rsidR="0086308A" w:rsidRPr="0086308A">
              <w:rPr>
                <w:rFonts w:ascii="Times New Roman" w:hAnsi="Times New Roman"/>
                <w:sz w:val="20"/>
                <w:szCs w:val="20"/>
              </w:rPr>
              <w:t xml:space="preserve">«Развитие  сферы  культуры в </w:t>
            </w:r>
            <w:proofErr w:type="spellStart"/>
            <w:r w:rsidR="0086308A" w:rsidRPr="0086308A">
              <w:rPr>
                <w:rFonts w:ascii="Times New Roman" w:hAnsi="Times New Roman"/>
                <w:sz w:val="20"/>
                <w:szCs w:val="20"/>
              </w:rPr>
              <w:t>Большесельском</w:t>
            </w:r>
            <w:proofErr w:type="spellEnd"/>
            <w:r w:rsidR="0086308A" w:rsidRPr="0086308A">
              <w:rPr>
                <w:rFonts w:ascii="Times New Roman" w:hAnsi="Times New Roman"/>
                <w:sz w:val="20"/>
                <w:szCs w:val="20"/>
              </w:rPr>
              <w:t xml:space="preserve"> муниципальном районе»</w:t>
            </w:r>
          </w:p>
          <w:p w:rsidR="0086308A" w:rsidRPr="002D399B" w:rsidRDefault="0086308A" w:rsidP="002D399B">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Муниципальная  целевая программа «Развитие туризма и отдыха  на территории  БМР»</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sidRPr="00856045">
              <w:rPr>
                <w:rFonts w:ascii="Times New Roman" w:eastAsiaTheme="minorEastAsia" w:hAnsi="Times New Roman"/>
                <w:b/>
                <w:bCs/>
                <w:i/>
                <w:iCs/>
                <w:sz w:val="20"/>
                <w:szCs w:val="20"/>
              </w:rPr>
              <w:t>11.0.0000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11.1.0000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11.2.0000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15807,0</w:t>
            </w: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15707,0</w:t>
            </w: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6355FE" w:rsidRPr="00856045" w:rsidRDefault="006355FE" w:rsidP="006355FE">
            <w:pPr>
              <w:spacing w:after="0" w:line="240" w:lineRule="auto"/>
              <w:contextualSpacing/>
              <w:jc w:val="center"/>
              <w:rPr>
                <w:rFonts w:ascii="Times New Roman" w:eastAsiaTheme="minorEastAsia" w:hAnsi="Times New Roman"/>
                <w:i/>
                <w:sz w:val="20"/>
                <w:szCs w:val="20"/>
              </w:rPr>
            </w:pPr>
          </w:p>
          <w:p w:rsidR="00B74D4C" w:rsidRPr="00856045" w:rsidRDefault="006355FE" w:rsidP="006355FE">
            <w:pPr>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100,0</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5B2F6A"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29394,9</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29174,9</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220,0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DD3A48" w:rsidRDefault="006355FE" w:rsidP="00856045">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23625,7</w:t>
            </w: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23525,7</w:t>
            </w: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Default="006355FE" w:rsidP="00856045">
            <w:pPr>
              <w:spacing w:after="0" w:line="240" w:lineRule="auto"/>
              <w:contextualSpacing/>
              <w:jc w:val="center"/>
              <w:rPr>
                <w:rFonts w:ascii="Times New Roman" w:eastAsiaTheme="minorEastAsia" w:hAnsi="Times New Roman"/>
                <w:i/>
                <w:sz w:val="20"/>
                <w:szCs w:val="20"/>
              </w:rPr>
            </w:pPr>
          </w:p>
          <w:p w:rsidR="006355FE" w:rsidRPr="00856045" w:rsidRDefault="006355FE" w:rsidP="00856045">
            <w:pPr>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100,0</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A5632F"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19627,7</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19577,7</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50,0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A5632F"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13659,7</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13609,7</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50,0</w:t>
            </w:r>
          </w:p>
        </w:tc>
      </w:tr>
      <w:tr w:rsidR="006355FE" w:rsidRPr="00856045" w:rsidTr="006355FE">
        <w:trPr>
          <w:trHeight w:val="1426"/>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r w:rsidRPr="002D399B">
              <w:rPr>
                <w:rFonts w:ascii="Times New Roman" w:eastAsiaTheme="minorEastAsia" w:hAnsi="Times New Roman"/>
                <w:b/>
                <w:bCs/>
                <w:sz w:val="20"/>
                <w:szCs w:val="20"/>
              </w:rPr>
              <w:t xml:space="preserve">Муниципальная  программа «Развитие физической  культуры и спорта  в </w:t>
            </w:r>
            <w:proofErr w:type="spellStart"/>
            <w:r w:rsidRPr="002D399B">
              <w:rPr>
                <w:rFonts w:ascii="Times New Roman" w:eastAsiaTheme="minorEastAsia" w:hAnsi="Times New Roman"/>
                <w:b/>
                <w:bCs/>
                <w:sz w:val="20"/>
                <w:szCs w:val="20"/>
              </w:rPr>
              <w:t>Большесельском</w:t>
            </w:r>
            <w:proofErr w:type="spellEnd"/>
            <w:r w:rsidRPr="002D399B">
              <w:rPr>
                <w:rFonts w:ascii="Times New Roman" w:eastAsiaTheme="minorEastAsia" w:hAnsi="Times New Roman"/>
                <w:b/>
                <w:bCs/>
                <w:sz w:val="20"/>
                <w:szCs w:val="20"/>
              </w:rPr>
              <w:t xml:space="preserve"> муниципальном  районе»</w:t>
            </w:r>
            <w:r w:rsidR="006355FE">
              <w:rPr>
                <w:rFonts w:ascii="Times New Roman" w:eastAsiaTheme="minorEastAsia" w:hAnsi="Times New Roman"/>
                <w:b/>
                <w:bCs/>
                <w:sz w:val="20"/>
                <w:szCs w:val="20"/>
              </w:rPr>
              <w:t xml:space="preserve"> </w:t>
            </w: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p>
          <w:p w:rsidR="00E11306" w:rsidRDefault="00E11306" w:rsidP="001D5BEF">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Ведомственная  целевая программа «Развитие физической  кул</w:t>
            </w:r>
            <w:r w:rsidR="00933D69">
              <w:rPr>
                <w:rFonts w:ascii="Times New Roman" w:eastAsiaTheme="minorEastAsia" w:hAnsi="Times New Roman"/>
                <w:sz w:val="20"/>
                <w:szCs w:val="20"/>
              </w:rPr>
              <w:t>ьтуры и спорта  в Б</w:t>
            </w:r>
            <w:r w:rsidR="001D5BEF">
              <w:rPr>
                <w:rFonts w:ascii="Times New Roman" w:eastAsiaTheme="minorEastAsia" w:hAnsi="Times New Roman"/>
                <w:sz w:val="20"/>
                <w:szCs w:val="20"/>
              </w:rPr>
              <w:t>МР</w:t>
            </w:r>
            <w:r w:rsidRPr="002D399B">
              <w:rPr>
                <w:rFonts w:ascii="Times New Roman" w:eastAsiaTheme="minorEastAsia" w:hAnsi="Times New Roman"/>
                <w:sz w:val="20"/>
                <w:szCs w:val="20"/>
              </w:rPr>
              <w:t>»</w:t>
            </w:r>
            <w:r>
              <w:rPr>
                <w:rFonts w:ascii="Times New Roman" w:eastAsiaTheme="minorEastAsia" w:hAnsi="Times New Roman"/>
                <w:sz w:val="20"/>
                <w:szCs w:val="20"/>
              </w:rPr>
              <w:t xml:space="preserve"> </w:t>
            </w:r>
          </w:p>
          <w:p w:rsidR="006355FE" w:rsidRDefault="006355FE" w:rsidP="001D5BEF">
            <w:pPr>
              <w:widowControl w:val="0"/>
              <w:autoSpaceDE w:val="0"/>
              <w:autoSpaceDN w:val="0"/>
              <w:adjustRightInd w:val="0"/>
              <w:spacing w:after="0" w:line="240" w:lineRule="auto"/>
              <w:contextualSpacing/>
              <w:rPr>
                <w:rFonts w:ascii="Times New Roman" w:eastAsiaTheme="minorEastAsia" w:hAnsi="Times New Roman"/>
                <w:sz w:val="20"/>
                <w:szCs w:val="20"/>
              </w:rPr>
            </w:pPr>
          </w:p>
          <w:p w:rsidR="006355FE" w:rsidRPr="002D399B" w:rsidRDefault="006355FE" w:rsidP="001D5BEF">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Муниципальная  целевая программа</w:t>
            </w:r>
            <w:r>
              <w:rPr>
                <w:rFonts w:ascii="Times New Roman" w:eastAsiaTheme="minorEastAsia" w:hAnsi="Times New Roman"/>
                <w:sz w:val="20"/>
                <w:szCs w:val="20"/>
              </w:rPr>
              <w:t xml:space="preserve"> "Развитие материально-технической базы </w:t>
            </w:r>
            <w:r w:rsidRPr="002D399B">
              <w:rPr>
                <w:rFonts w:ascii="Times New Roman" w:eastAsiaTheme="minorEastAsia" w:hAnsi="Times New Roman"/>
                <w:sz w:val="20"/>
                <w:szCs w:val="20"/>
              </w:rPr>
              <w:t>физической  кул</w:t>
            </w:r>
            <w:r>
              <w:rPr>
                <w:rFonts w:ascii="Times New Roman" w:eastAsiaTheme="minorEastAsia" w:hAnsi="Times New Roman"/>
                <w:sz w:val="20"/>
                <w:szCs w:val="20"/>
              </w:rPr>
              <w:t>ьтуры и спорта"</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sidRPr="00856045">
              <w:rPr>
                <w:rFonts w:ascii="Times New Roman" w:eastAsiaTheme="minorEastAsia" w:hAnsi="Times New Roman"/>
                <w:b/>
                <w:bCs/>
                <w:i/>
                <w:iCs/>
                <w:sz w:val="20"/>
                <w:szCs w:val="20"/>
              </w:rPr>
              <w:t>13.0.0000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13.1.0000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13.2.0000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Default="00B74D4C"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604,0</w:t>
            </w:r>
          </w:p>
          <w:p w:rsidR="00B74D4C" w:rsidRDefault="00B74D4C"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B74D4C" w:rsidRDefault="00B74D4C"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B74D4C" w:rsidRDefault="00B74D4C"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B74D4C" w:rsidRDefault="00B74D4C"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604,0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0,0</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5B2F6A"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2841,2</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660,0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2181,2</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E37B2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604,0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604,0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0,0</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A5632F"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400,0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400,0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A5632F"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100,0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100,0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0,0</w:t>
            </w:r>
          </w:p>
        </w:tc>
      </w:tr>
      <w:tr w:rsidR="006355FE" w:rsidRPr="00856045" w:rsidTr="006355FE">
        <w:trPr>
          <w:trHeight w:val="3219"/>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r w:rsidRPr="002D399B">
              <w:rPr>
                <w:rFonts w:ascii="Times New Roman" w:eastAsiaTheme="minorEastAsia" w:hAnsi="Times New Roman"/>
                <w:b/>
                <w:bCs/>
                <w:sz w:val="20"/>
                <w:szCs w:val="20"/>
              </w:rPr>
              <w:t xml:space="preserve">Муниципальная  программа «Обеспечение качественными коммунальными  услугами  населения  </w:t>
            </w:r>
            <w:proofErr w:type="spellStart"/>
            <w:r w:rsidRPr="002D399B">
              <w:rPr>
                <w:rFonts w:ascii="Times New Roman" w:eastAsiaTheme="minorEastAsia" w:hAnsi="Times New Roman"/>
                <w:b/>
                <w:bCs/>
                <w:sz w:val="20"/>
                <w:szCs w:val="20"/>
              </w:rPr>
              <w:t>Большесельского</w:t>
            </w:r>
            <w:proofErr w:type="spellEnd"/>
            <w:r w:rsidRPr="002D399B">
              <w:rPr>
                <w:rFonts w:ascii="Times New Roman" w:eastAsiaTheme="minorEastAsia" w:hAnsi="Times New Roman"/>
                <w:b/>
                <w:bCs/>
                <w:sz w:val="20"/>
                <w:szCs w:val="20"/>
              </w:rPr>
              <w:t xml:space="preserve"> муниципального  района»</w:t>
            </w:r>
            <w:r w:rsidR="006355FE">
              <w:rPr>
                <w:rFonts w:ascii="Times New Roman" w:eastAsiaTheme="minorEastAsia" w:hAnsi="Times New Roman"/>
                <w:b/>
                <w:bCs/>
                <w:sz w:val="20"/>
                <w:szCs w:val="20"/>
              </w:rPr>
              <w:t xml:space="preserve"> </w:t>
            </w: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i/>
                <w:iCs/>
                <w:sz w:val="20"/>
                <w:szCs w:val="20"/>
              </w:rPr>
            </w:pPr>
          </w:p>
          <w:p w:rsidR="00E11306" w:rsidRDefault="00E11306" w:rsidP="002D399B">
            <w:pPr>
              <w:widowControl w:val="0"/>
              <w:autoSpaceDE w:val="0"/>
              <w:autoSpaceDN w:val="0"/>
              <w:adjustRightInd w:val="0"/>
              <w:spacing w:after="0" w:line="240" w:lineRule="auto"/>
              <w:contextualSpacing/>
              <w:rPr>
                <w:rFonts w:ascii="Times New Roman" w:hAnsi="Times New Roman"/>
                <w:sz w:val="20"/>
                <w:szCs w:val="20"/>
              </w:rPr>
            </w:pPr>
            <w:r w:rsidRPr="00805EA0">
              <w:rPr>
                <w:rFonts w:ascii="Times New Roman" w:hAnsi="Times New Roman"/>
                <w:sz w:val="20"/>
                <w:szCs w:val="20"/>
              </w:rPr>
              <w:t>В</w:t>
            </w:r>
            <w:r w:rsidRPr="00805EA0">
              <w:rPr>
                <w:rFonts w:ascii="Times New Roman" w:hAnsi="Times New Roman"/>
                <w:i/>
                <w:sz w:val="20"/>
                <w:szCs w:val="20"/>
              </w:rPr>
              <w:t>едомственная  целевая программа «Поддержка предприятий коммунального комплекса, оказывающих жилищно-коммунальные услуги</w:t>
            </w:r>
            <w:r w:rsidRPr="00805EA0">
              <w:rPr>
                <w:rFonts w:ascii="Times New Roman" w:hAnsi="Times New Roman"/>
                <w:sz w:val="20"/>
                <w:szCs w:val="20"/>
              </w:rPr>
              <w:t xml:space="preserve">». </w:t>
            </w:r>
          </w:p>
          <w:p w:rsidR="001D5BEF" w:rsidRPr="00805EA0" w:rsidRDefault="001D5BEF"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Муниципальная  целевая программа «Комплексная программа модернизации и реформирования жилищно-коммунального  хозяйства</w:t>
            </w:r>
            <w:r w:rsidRPr="002D399B">
              <w:rPr>
                <w:rFonts w:ascii="Times New Roman" w:eastAsiaTheme="minorEastAsia" w:hAnsi="Times New Roman"/>
                <w:b/>
                <w:bCs/>
                <w:sz w:val="20"/>
                <w:szCs w:val="20"/>
              </w:rPr>
              <w:t xml:space="preserve"> </w:t>
            </w:r>
            <w:proofErr w:type="spellStart"/>
            <w:r w:rsidRPr="002D399B">
              <w:rPr>
                <w:rFonts w:ascii="Times New Roman" w:eastAsiaTheme="minorEastAsia" w:hAnsi="Times New Roman"/>
                <w:sz w:val="20"/>
                <w:szCs w:val="20"/>
              </w:rPr>
              <w:t>Большесе</w:t>
            </w:r>
            <w:r w:rsidR="001D5BEF">
              <w:rPr>
                <w:rFonts w:ascii="Times New Roman" w:eastAsiaTheme="minorEastAsia" w:hAnsi="Times New Roman"/>
                <w:sz w:val="20"/>
                <w:szCs w:val="20"/>
              </w:rPr>
              <w:t>льского</w:t>
            </w:r>
            <w:proofErr w:type="spellEnd"/>
            <w:r w:rsidR="001D5BEF">
              <w:rPr>
                <w:rFonts w:ascii="Times New Roman" w:eastAsiaTheme="minorEastAsia" w:hAnsi="Times New Roman"/>
                <w:sz w:val="20"/>
                <w:szCs w:val="20"/>
              </w:rPr>
              <w:t xml:space="preserve"> муниципального  района </w:t>
            </w:r>
            <w:r w:rsidRPr="002D399B">
              <w:rPr>
                <w:rFonts w:ascii="Times New Roman" w:eastAsiaTheme="minorEastAsia" w:hAnsi="Times New Roman"/>
                <w:sz w:val="20"/>
                <w:szCs w:val="20"/>
              </w:rPr>
              <w:t xml:space="preserve">» </w:t>
            </w: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p>
          <w:p w:rsidR="00E11306" w:rsidRPr="002D399B" w:rsidRDefault="00E11306" w:rsidP="001D5BEF">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color w:val="000000"/>
                <w:sz w:val="20"/>
                <w:szCs w:val="20"/>
              </w:rPr>
              <w:t xml:space="preserve">Муниципальная целевая программа  </w:t>
            </w:r>
            <w:r w:rsidRPr="002D399B">
              <w:rPr>
                <w:rFonts w:ascii="Times New Roman" w:eastAsiaTheme="minorEastAsia" w:hAnsi="Times New Roman"/>
                <w:iCs/>
                <w:color w:val="000000"/>
                <w:sz w:val="20"/>
                <w:szCs w:val="20"/>
              </w:rPr>
              <w:t xml:space="preserve">«Развитие водоснабжения, водоотведения и очистки сточных вод </w:t>
            </w:r>
            <w:proofErr w:type="spellStart"/>
            <w:r w:rsidRPr="002D399B">
              <w:rPr>
                <w:rFonts w:ascii="Times New Roman" w:eastAsiaTheme="minorEastAsia" w:hAnsi="Times New Roman"/>
                <w:iCs/>
                <w:color w:val="000000"/>
                <w:sz w:val="20"/>
                <w:szCs w:val="20"/>
              </w:rPr>
              <w:t>Большесельского</w:t>
            </w:r>
            <w:proofErr w:type="spellEnd"/>
            <w:r w:rsidRPr="002D399B">
              <w:rPr>
                <w:rFonts w:ascii="Times New Roman" w:eastAsiaTheme="minorEastAsia" w:hAnsi="Times New Roman"/>
                <w:iCs/>
                <w:color w:val="000000"/>
                <w:sz w:val="20"/>
                <w:szCs w:val="20"/>
              </w:rPr>
              <w:t xml:space="preserve"> </w:t>
            </w:r>
            <w:r w:rsidR="001D5BEF">
              <w:rPr>
                <w:rFonts w:ascii="Times New Roman" w:eastAsiaTheme="minorEastAsia" w:hAnsi="Times New Roman"/>
                <w:iCs/>
                <w:color w:val="000000"/>
                <w:sz w:val="20"/>
                <w:szCs w:val="20"/>
              </w:rPr>
              <w:t>МР</w:t>
            </w:r>
            <w:r w:rsidRPr="002D399B">
              <w:rPr>
                <w:rFonts w:ascii="Times New Roman" w:eastAsiaTheme="minorEastAsia" w:hAnsi="Times New Roman"/>
                <w:iCs/>
                <w:color w:val="000000"/>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sidRPr="00856045">
              <w:rPr>
                <w:rFonts w:ascii="Times New Roman" w:eastAsiaTheme="minorEastAsia" w:hAnsi="Times New Roman"/>
                <w:b/>
                <w:bCs/>
                <w:i/>
                <w:iCs/>
                <w:sz w:val="20"/>
                <w:szCs w:val="20"/>
              </w:rPr>
              <w:t>14.0.0000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14.1.0000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261BC8">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14.2.0000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14.3.0000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9119,0</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2450,0</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6669,0</w:t>
            </w:r>
          </w:p>
          <w:p w:rsidR="00B74D4C" w:rsidRDefault="00B74D4C"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B74D4C" w:rsidRDefault="00B74D4C"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B74D4C"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0,0</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5B2F6A"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26514,5</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7450,0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18654,5</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410,0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E37B2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3600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3300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300</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BA6884"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30568</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200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30368</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BA6884"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500,0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500,0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Cs/>
                <w:i/>
                <w:iCs/>
                <w:sz w:val="20"/>
                <w:szCs w:val="20"/>
              </w:rPr>
            </w:pPr>
            <w:r>
              <w:rPr>
                <w:rFonts w:ascii="Times New Roman" w:eastAsiaTheme="minorEastAsia" w:hAnsi="Times New Roman"/>
                <w:bCs/>
                <w:i/>
                <w:iCs/>
                <w:sz w:val="20"/>
                <w:szCs w:val="20"/>
              </w:rPr>
              <w:t>0,0</w:t>
            </w:r>
          </w:p>
        </w:tc>
      </w:tr>
      <w:tr w:rsidR="006355FE" w:rsidRPr="00856045" w:rsidTr="006355FE">
        <w:trPr>
          <w:trHeight w:val="710"/>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2D399B" w:rsidRDefault="006355FE"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r w:rsidRPr="002D399B">
              <w:rPr>
                <w:rFonts w:ascii="Times New Roman" w:eastAsiaTheme="minorEastAsia" w:hAnsi="Times New Roman"/>
                <w:b/>
                <w:bCs/>
                <w:sz w:val="20"/>
                <w:szCs w:val="20"/>
              </w:rPr>
              <w:t>Муниципальная  программа «</w:t>
            </w:r>
            <w:r>
              <w:rPr>
                <w:rFonts w:ascii="Times New Roman" w:eastAsiaTheme="minorEastAsia" w:hAnsi="Times New Roman"/>
                <w:b/>
                <w:bCs/>
                <w:sz w:val="20"/>
                <w:szCs w:val="20"/>
              </w:rPr>
              <w:t xml:space="preserve">Развитие системы муниципального управления на территории  </w:t>
            </w:r>
            <w:proofErr w:type="spellStart"/>
            <w:r>
              <w:rPr>
                <w:rFonts w:ascii="Times New Roman" w:eastAsiaTheme="minorEastAsia" w:hAnsi="Times New Roman"/>
                <w:b/>
                <w:bCs/>
                <w:sz w:val="20"/>
                <w:szCs w:val="20"/>
              </w:rPr>
              <w:t>Большесельского</w:t>
            </w:r>
            <w:proofErr w:type="spellEnd"/>
            <w:r>
              <w:rPr>
                <w:rFonts w:ascii="Times New Roman" w:eastAsiaTheme="minorEastAsia" w:hAnsi="Times New Roman"/>
                <w:b/>
                <w:bCs/>
                <w:sz w:val="20"/>
                <w:szCs w:val="20"/>
              </w:rPr>
              <w:t xml:space="preserve"> муниципального  района</w:t>
            </w:r>
            <w:r w:rsidRPr="002D399B">
              <w:rPr>
                <w:rFonts w:ascii="Times New Roman" w:eastAsiaTheme="minorEastAsia" w:hAnsi="Times New Roman"/>
                <w:b/>
                <w:bCs/>
                <w:sz w:val="20"/>
                <w:szCs w:val="20"/>
              </w:rPr>
              <w:t>»</w:t>
            </w:r>
            <w:r>
              <w:rPr>
                <w:rFonts w:ascii="Times New Roman" w:eastAsiaTheme="minorEastAsia" w:hAnsi="Times New Roman"/>
                <w:b/>
                <w:bCs/>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261BC8">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sidRPr="00856045">
              <w:rPr>
                <w:rFonts w:ascii="Times New Roman" w:eastAsiaTheme="minorEastAsia" w:hAnsi="Times New Roman"/>
                <w:b/>
                <w:bCs/>
                <w:i/>
                <w:iCs/>
                <w:sz w:val="20"/>
                <w:szCs w:val="20"/>
              </w:rPr>
              <w:t>21.0.0000</w:t>
            </w: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A94974">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6411,7</w:t>
            </w:r>
          </w:p>
          <w:p w:rsidR="006355FE" w:rsidRPr="00856045" w:rsidRDefault="006355FE" w:rsidP="00A94974">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7903,0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6611,3</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3615,0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1815,0</w:t>
            </w:r>
          </w:p>
        </w:tc>
      </w:tr>
      <w:tr w:rsidR="006355FE" w:rsidRPr="00856045" w:rsidTr="006355FE">
        <w:trPr>
          <w:trHeight w:val="2802"/>
        </w:trPr>
        <w:tc>
          <w:tcPr>
            <w:tcW w:w="5387" w:type="dxa"/>
            <w:tcBorders>
              <w:top w:val="single" w:sz="6" w:space="0" w:color="000000"/>
              <w:left w:val="single" w:sz="6" w:space="0" w:color="000000"/>
              <w:right w:val="single" w:sz="6" w:space="0" w:color="000000"/>
            </w:tcBorders>
            <w:shd w:val="clear" w:color="000000" w:fill="FFFFFF"/>
          </w:tcPr>
          <w:p w:rsidR="006355FE" w:rsidRPr="002D399B" w:rsidRDefault="006355FE" w:rsidP="006355FE">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lastRenderedPageBreak/>
              <w:t>Муниципальная  целевая программа «Развитие муниципальной службы  в БМР»</w:t>
            </w:r>
          </w:p>
          <w:p w:rsidR="006355FE" w:rsidRPr="002D399B" w:rsidRDefault="006355FE" w:rsidP="006355FE">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6355FE" w:rsidRPr="002D399B" w:rsidRDefault="006355FE" w:rsidP="006355FE">
            <w:pPr>
              <w:widowControl w:val="0"/>
              <w:autoSpaceDE w:val="0"/>
              <w:autoSpaceDN w:val="0"/>
              <w:adjustRightInd w:val="0"/>
              <w:spacing w:after="0" w:line="240" w:lineRule="auto"/>
              <w:contextualSpacing/>
              <w:rPr>
                <w:rFonts w:ascii="Times New Roman" w:eastAsiaTheme="minorEastAsia" w:hAnsi="Times New Roman"/>
                <w:b/>
                <w:bCs/>
                <w:sz w:val="20"/>
                <w:szCs w:val="20"/>
              </w:rPr>
            </w:pPr>
            <w:r w:rsidRPr="002D399B">
              <w:rPr>
                <w:rFonts w:ascii="Times New Roman" w:eastAsiaTheme="minorEastAsia" w:hAnsi="Times New Roman"/>
                <w:sz w:val="20"/>
                <w:szCs w:val="20"/>
              </w:rPr>
              <w:t>Ведомственная  целевая программа «Повышение эффективности управления  и распоряжения  муниципальной собственностью БМР</w:t>
            </w:r>
            <w:r w:rsidRPr="002D399B">
              <w:rPr>
                <w:rFonts w:ascii="Times New Roman" w:eastAsiaTheme="minorEastAsia" w:hAnsi="Times New Roman"/>
                <w:b/>
                <w:bCs/>
                <w:sz w:val="20"/>
                <w:szCs w:val="20"/>
              </w:rPr>
              <w:t>»</w:t>
            </w:r>
          </w:p>
          <w:p w:rsidR="006355FE" w:rsidRPr="002D399B" w:rsidRDefault="006355FE" w:rsidP="006355FE">
            <w:pPr>
              <w:widowControl w:val="0"/>
              <w:autoSpaceDE w:val="0"/>
              <w:autoSpaceDN w:val="0"/>
              <w:adjustRightInd w:val="0"/>
              <w:spacing w:after="0" w:line="240" w:lineRule="auto"/>
              <w:contextualSpacing/>
              <w:rPr>
                <w:rFonts w:ascii="Times New Roman" w:eastAsiaTheme="minorEastAsia" w:hAnsi="Times New Roman"/>
                <w:b/>
                <w:bCs/>
                <w:sz w:val="20"/>
                <w:szCs w:val="20"/>
              </w:rPr>
            </w:pPr>
          </w:p>
          <w:p w:rsidR="006355FE" w:rsidRPr="002D399B" w:rsidRDefault="006355FE" w:rsidP="006355FE">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Ведомственная  целевая программа «Развитие архивного дела  в БМР»</w:t>
            </w:r>
          </w:p>
          <w:p w:rsidR="006355FE" w:rsidRPr="002D399B" w:rsidRDefault="006355FE" w:rsidP="006355FE">
            <w:pPr>
              <w:widowControl w:val="0"/>
              <w:autoSpaceDE w:val="0"/>
              <w:autoSpaceDN w:val="0"/>
              <w:adjustRightInd w:val="0"/>
              <w:spacing w:after="0" w:line="240" w:lineRule="auto"/>
              <w:contextualSpacing/>
              <w:rPr>
                <w:rFonts w:ascii="Times New Roman" w:eastAsiaTheme="minorEastAsia" w:hAnsi="Times New Roman"/>
                <w:sz w:val="20"/>
                <w:szCs w:val="20"/>
              </w:rPr>
            </w:pPr>
          </w:p>
          <w:p w:rsidR="006355FE" w:rsidRDefault="006355FE" w:rsidP="006355FE">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 xml:space="preserve">Ведомственная  целевая программа «Обеспечение функционирования органов местного самоуправления  </w:t>
            </w:r>
            <w:r>
              <w:rPr>
                <w:rFonts w:ascii="Times New Roman" w:eastAsiaTheme="minorEastAsia" w:hAnsi="Times New Roman"/>
                <w:sz w:val="20"/>
                <w:szCs w:val="20"/>
              </w:rPr>
              <w:t xml:space="preserve">Администрации </w:t>
            </w:r>
            <w:r w:rsidRPr="002D399B">
              <w:rPr>
                <w:rFonts w:ascii="Times New Roman" w:eastAsiaTheme="minorEastAsia" w:hAnsi="Times New Roman"/>
                <w:sz w:val="20"/>
                <w:szCs w:val="20"/>
              </w:rPr>
              <w:t xml:space="preserve"> БМР»</w:t>
            </w:r>
          </w:p>
          <w:p w:rsidR="006355FE" w:rsidRDefault="006355FE" w:rsidP="006355FE">
            <w:pPr>
              <w:widowControl w:val="0"/>
              <w:autoSpaceDE w:val="0"/>
              <w:autoSpaceDN w:val="0"/>
              <w:adjustRightInd w:val="0"/>
              <w:spacing w:after="0" w:line="240" w:lineRule="auto"/>
              <w:contextualSpacing/>
              <w:rPr>
                <w:rFonts w:ascii="Times New Roman" w:eastAsiaTheme="minorEastAsia" w:hAnsi="Times New Roman"/>
                <w:sz w:val="20"/>
                <w:szCs w:val="20"/>
              </w:rPr>
            </w:pPr>
          </w:p>
          <w:p w:rsidR="006355FE" w:rsidRPr="006355FE" w:rsidRDefault="006355FE" w:rsidP="006355FE">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Ведомственная  целевая программа «</w:t>
            </w:r>
            <w:r>
              <w:rPr>
                <w:rFonts w:ascii="Times New Roman" w:eastAsiaTheme="minorEastAsia" w:hAnsi="Times New Roman"/>
                <w:sz w:val="20"/>
                <w:szCs w:val="20"/>
              </w:rPr>
              <w:t>Обеспечение муниципальных закупок</w:t>
            </w:r>
            <w:r w:rsidRPr="002D399B">
              <w:rPr>
                <w:rFonts w:ascii="Times New Roman" w:eastAsiaTheme="minorEastAsia" w:hAnsi="Times New Roman"/>
                <w:sz w:val="20"/>
                <w:szCs w:val="20"/>
              </w:rPr>
              <w:t>»</w:t>
            </w:r>
          </w:p>
        </w:tc>
        <w:tc>
          <w:tcPr>
            <w:tcW w:w="1134" w:type="dxa"/>
            <w:tcBorders>
              <w:top w:val="single" w:sz="6" w:space="0" w:color="000000"/>
              <w:left w:val="single" w:sz="6" w:space="0" w:color="000000"/>
              <w:right w:val="single" w:sz="6" w:space="0" w:color="000000"/>
            </w:tcBorders>
            <w:shd w:val="clear" w:color="000000" w:fill="FFFFFF"/>
          </w:tcPr>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21.1.0000</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21.2.0000</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21.3.0000</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21.6.0000</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Pr>
                <w:rFonts w:ascii="Times New Roman" w:eastAsiaTheme="minorEastAsia" w:hAnsi="Times New Roman"/>
                <w:i/>
                <w:iCs/>
                <w:sz w:val="20"/>
                <w:szCs w:val="20"/>
              </w:rPr>
              <w:t>21.7.0000</w:t>
            </w:r>
          </w:p>
        </w:tc>
        <w:tc>
          <w:tcPr>
            <w:tcW w:w="1134" w:type="dxa"/>
            <w:tcBorders>
              <w:top w:val="single" w:sz="6" w:space="0" w:color="000000"/>
              <w:left w:val="single" w:sz="6" w:space="0" w:color="000000"/>
              <w:right w:val="single" w:sz="6" w:space="0" w:color="000000"/>
            </w:tcBorders>
            <w:shd w:val="clear" w:color="000000" w:fill="FFFFFF"/>
          </w:tcPr>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30,0</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200,0</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425,4</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5756,3</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0,0</w:t>
            </w:r>
          </w:p>
        </w:tc>
        <w:tc>
          <w:tcPr>
            <w:tcW w:w="992" w:type="dxa"/>
            <w:tcBorders>
              <w:top w:val="single" w:sz="6" w:space="0" w:color="000000"/>
              <w:left w:val="single" w:sz="6" w:space="0" w:color="000000"/>
              <w:right w:val="single" w:sz="6" w:space="0" w:color="000000"/>
            </w:tcBorders>
            <w:shd w:val="clear" w:color="000000" w:fill="FFFFFF"/>
          </w:tcPr>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30,0</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630,0</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438,7</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6532,8</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271,5</w:t>
            </w:r>
          </w:p>
        </w:tc>
        <w:tc>
          <w:tcPr>
            <w:tcW w:w="851" w:type="dxa"/>
            <w:tcBorders>
              <w:top w:val="single" w:sz="6" w:space="0" w:color="000000"/>
              <w:left w:val="single" w:sz="6" w:space="0" w:color="000000"/>
              <w:right w:val="single" w:sz="6" w:space="0" w:color="000000"/>
            </w:tcBorders>
            <w:shd w:val="clear" w:color="000000" w:fill="FFFFFF"/>
          </w:tcPr>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30</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400</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439</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5742,3</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0,0</w:t>
            </w:r>
          </w:p>
        </w:tc>
        <w:tc>
          <w:tcPr>
            <w:tcW w:w="850" w:type="dxa"/>
            <w:tcBorders>
              <w:top w:val="single" w:sz="6" w:space="0" w:color="000000"/>
              <w:left w:val="single" w:sz="6" w:space="0" w:color="000000"/>
              <w:right w:val="single" w:sz="6" w:space="0" w:color="000000"/>
            </w:tcBorders>
            <w:shd w:val="clear" w:color="000000" w:fill="FFFFFF"/>
          </w:tcPr>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15</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300</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300</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3000</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0,0</w:t>
            </w:r>
          </w:p>
        </w:tc>
        <w:tc>
          <w:tcPr>
            <w:tcW w:w="851" w:type="dxa"/>
            <w:tcBorders>
              <w:top w:val="single" w:sz="6" w:space="0" w:color="000000"/>
              <w:left w:val="single" w:sz="6" w:space="0" w:color="000000"/>
              <w:right w:val="single" w:sz="6" w:space="0" w:color="000000"/>
            </w:tcBorders>
            <w:shd w:val="clear" w:color="000000" w:fill="FFFFFF"/>
          </w:tcPr>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15</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100</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200</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1500</w:t>
            </w: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0,0</w:t>
            </w:r>
          </w:p>
        </w:tc>
      </w:tr>
      <w:tr w:rsidR="006355FE" w:rsidRPr="00856045" w:rsidTr="006355FE">
        <w:trPr>
          <w:trHeight w:val="1"/>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Default="00E11306"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r w:rsidRPr="002D399B">
              <w:rPr>
                <w:rFonts w:ascii="Times New Roman" w:eastAsiaTheme="minorEastAsia" w:hAnsi="Times New Roman"/>
                <w:b/>
                <w:bCs/>
                <w:sz w:val="20"/>
                <w:szCs w:val="20"/>
              </w:rPr>
              <w:t xml:space="preserve">Муниципальная  программа «Информационное общество   в </w:t>
            </w:r>
            <w:proofErr w:type="spellStart"/>
            <w:r w:rsidRPr="002D399B">
              <w:rPr>
                <w:rFonts w:ascii="Times New Roman" w:eastAsiaTheme="minorEastAsia" w:hAnsi="Times New Roman"/>
                <w:b/>
                <w:bCs/>
                <w:sz w:val="20"/>
                <w:szCs w:val="20"/>
              </w:rPr>
              <w:t>Большесельском</w:t>
            </w:r>
            <w:proofErr w:type="spellEnd"/>
            <w:r w:rsidRPr="002D399B">
              <w:rPr>
                <w:rFonts w:ascii="Times New Roman" w:eastAsiaTheme="minorEastAsia" w:hAnsi="Times New Roman"/>
                <w:b/>
                <w:bCs/>
                <w:sz w:val="20"/>
                <w:szCs w:val="20"/>
              </w:rPr>
              <w:t xml:space="preserve"> </w:t>
            </w:r>
            <w:r w:rsidR="00B51B56">
              <w:rPr>
                <w:rFonts w:ascii="Times New Roman" w:eastAsiaTheme="minorEastAsia" w:hAnsi="Times New Roman"/>
                <w:b/>
                <w:bCs/>
                <w:sz w:val="20"/>
                <w:szCs w:val="20"/>
              </w:rPr>
              <w:t>МР</w:t>
            </w:r>
            <w:r w:rsidRPr="002D399B">
              <w:rPr>
                <w:rFonts w:ascii="Times New Roman" w:eastAsiaTheme="minorEastAsia" w:hAnsi="Times New Roman"/>
                <w:b/>
                <w:bCs/>
                <w:sz w:val="20"/>
                <w:szCs w:val="20"/>
              </w:rPr>
              <w:t>»</w:t>
            </w:r>
            <w:r>
              <w:rPr>
                <w:rFonts w:ascii="Times New Roman" w:eastAsiaTheme="minorEastAsia" w:hAnsi="Times New Roman"/>
                <w:b/>
                <w:bCs/>
                <w:sz w:val="20"/>
                <w:szCs w:val="20"/>
              </w:rPr>
              <w:t xml:space="preserve"> </w:t>
            </w:r>
          </w:p>
          <w:p w:rsidR="004B39FF" w:rsidRPr="00901519" w:rsidRDefault="004B39FF"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p>
          <w:p w:rsidR="00E11306" w:rsidRPr="002D399B" w:rsidRDefault="00E11306" w:rsidP="00B51B56">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 xml:space="preserve">Ведомственная  целевая программа «Поддержка средств массовой информации в </w:t>
            </w:r>
            <w:proofErr w:type="spellStart"/>
            <w:r w:rsidRPr="002D399B">
              <w:rPr>
                <w:rFonts w:ascii="Times New Roman" w:eastAsiaTheme="minorEastAsia" w:hAnsi="Times New Roman"/>
                <w:sz w:val="20"/>
                <w:szCs w:val="20"/>
              </w:rPr>
              <w:t>Большесельском</w:t>
            </w:r>
            <w:proofErr w:type="spellEnd"/>
            <w:r w:rsidRPr="002D399B">
              <w:rPr>
                <w:rFonts w:ascii="Times New Roman" w:eastAsiaTheme="minorEastAsia" w:hAnsi="Times New Roman"/>
                <w:sz w:val="20"/>
                <w:szCs w:val="20"/>
              </w:rPr>
              <w:t xml:space="preserve"> </w:t>
            </w:r>
            <w:r w:rsidR="00B51B56">
              <w:rPr>
                <w:rFonts w:ascii="Times New Roman" w:eastAsiaTheme="minorEastAsia" w:hAnsi="Times New Roman"/>
                <w:sz w:val="20"/>
                <w:szCs w:val="20"/>
              </w:rPr>
              <w:t>МР</w:t>
            </w:r>
            <w:r w:rsidRPr="002D399B">
              <w:rPr>
                <w:rFonts w:ascii="Times New Roman" w:eastAsiaTheme="minorEastAsia" w:hAnsi="Times New Roman"/>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sidRPr="00856045">
              <w:rPr>
                <w:rFonts w:ascii="Times New Roman" w:eastAsiaTheme="minorEastAsia" w:hAnsi="Times New Roman"/>
                <w:b/>
                <w:bCs/>
                <w:i/>
                <w:iCs/>
                <w:sz w:val="20"/>
                <w:szCs w:val="20"/>
              </w:rPr>
              <w:t>23.0.0000</w:t>
            </w:r>
          </w:p>
          <w:p w:rsidR="00E11306" w:rsidRDefault="00E11306" w:rsidP="00901519">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4B39FF" w:rsidRPr="00856045" w:rsidRDefault="004B39FF" w:rsidP="00901519">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23.1.0000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1500,0</w:t>
            </w:r>
          </w:p>
          <w:p w:rsidR="006355FE" w:rsidRDefault="006355FE" w:rsidP="006355FE">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B74D4C"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1500,0</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D43847" w:rsidRDefault="00A21DFC"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1800,0</w:t>
            </w:r>
          </w:p>
          <w:p w:rsidR="00A21DFC" w:rsidRDefault="00A21DFC" w:rsidP="00901519">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4B39FF" w:rsidRDefault="004B39FF" w:rsidP="00901519">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A21DFC" w:rsidRPr="00856045" w:rsidRDefault="00A21DFC"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1800,0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7773AB" w:rsidRPr="00856045" w:rsidRDefault="00480ABB"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1500,0</w:t>
            </w:r>
          </w:p>
          <w:p w:rsidR="00480ABB" w:rsidRDefault="00480ABB" w:rsidP="00901519">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4B39FF" w:rsidRPr="00856045" w:rsidRDefault="004B39FF" w:rsidP="00901519">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480ABB" w:rsidRPr="00856045" w:rsidRDefault="00480ABB"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1500,0</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CA36A9"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8</w:t>
            </w:r>
            <w:r w:rsidR="00BA6884" w:rsidRPr="00856045">
              <w:rPr>
                <w:rFonts w:ascii="Times New Roman" w:eastAsiaTheme="minorEastAsia" w:hAnsi="Times New Roman"/>
                <w:i/>
                <w:iCs/>
                <w:sz w:val="20"/>
                <w:szCs w:val="20"/>
              </w:rPr>
              <w:t>00,0</w:t>
            </w:r>
          </w:p>
          <w:p w:rsidR="00BA6884" w:rsidRDefault="00BA6884" w:rsidP="00901519">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4B39FF" w:rsidRPr="00856045" w:rsidRDefault="004B39FF" w:rsidP="00901519">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BA6884"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8</w:t>
            </w:r>
            <w:r w:rsidR="00BA6884" w:rsidRPr="00856045">
              <w:rPr>
                <w:rFonts w:ascii="Times New Roman" w:eastAsiaTheme="minorEastAsia" w:hAnsi="Times New Roman"/>
                <w:i/>
                <w:iCs/>
                <w:sz w:val="20"/>
                <w:szCs w:val="20"/>
              </w:rPr>
              <w:t>00,0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BA6884"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500,0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500,0</w:t>
            </w:r>
          </w:p>
        </w:tc>
      </w:tr>
      <w:tr w:rsidR="006355FE" w:rsidRPr="00856045" w:rsidTr="006355FE">
        <w:trPr>
          <w:trHeight w:val="1"/>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Default="00E11306"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r w:rsidRPr="002D399B">
              <w:rPr>
                <w:rFonts w:ascii="Times New Roman" w:eastAsiaTheme="minorEastAsia" w:hAnsi="Times New Roman"/>
                <w:b/>
                <w:bCs/>
                <w:sz w:val="20"/>
                <w:szCs w:val="20"/>
              </w:rPr>
              <w:t xml:space="preserve">Муниципальная  программа «Развитие дорожного хозяйства и  транспорта в   </w:t>
            </w:r>
            <w:proofErr w:type="spellStart"/>
            <w:r w:rsidRPr="002D399B">
              <w:rPr>
                <w:rFonts w:ascii="Times New Roman" w:eastAsiaTheme="minorEastAsia" w:hAnsi="Times New Roman"/>
                <w:b/>
                <w:bCs/>
                <w:sz w:val="20"/>
                <w:szCs w:val="20"/>
              </w:rPr>
              <w:t>Большесельском</w:t>
            </w:r>
            <w:proofErr w:type="spellEnd"/>
            <w:r w:rsidRPr="002D399B">
              <w:rPr>
                <w:rFonts w:ascii="Times New Roman" w:eastAsiaTheme="minorEastAsia" w:hAnsi="Times New Roman"/>
                <w:b/>
                <w:bCs/>
                <w:sz w:val="20"/>
                <w:szCs w:val="20"/>
              </w:rPr>
              <w:t xml:space="preserve"> </w:t>
            </w:r>
            <w:r w:rsidR="00B51B56">
              <w:rPr>
                <w:rFonts w:ascii="Times New Roman" w:eastAsiaTheme="minorEastAsia" w:hAnsi="Times New Roman"/>
                <w:b/>
                <w:bCs/>
                <w:sz w:val="20"/>
                <w:szCs w:val="20"/>
              </w:rPr>
              <w:t>МР</w:t>
            </w:r>
            <w:r w:rsidRPr="002D399B">
              <w:rPr>
                <w:rFonts w:ascii="Times New Roman" w:eastAsiaTheme="minorEastAsia" w:hAnsi="Times New Roman"/>
                <w:b/>
                <w:bCs/>
                <w:sz w:val="20"/>
                <w:szCs w:val="20"/>
              </w:rPr>
              <w:t>»</w:t>
            </w:r>
            <w:r w:rsidR="006355FE">
              <w:rPr>
                <w:rFonts w:ascii="Times New Roman" w:eastAsiaTheme="minorEastAsia" w:hAnsi="Times New Roman"/>
                <w:b/>
                <w:bCs/>
                <w:sz w:val="20"/>
                <w:szCs w:val="20"/>
              </w:rPr>
              <w:t xml:space="preserve"> </w:t>
            </w:r>
          </w:p>
          <w:p w:rsidR="006355FE" w:rsidRPr="00901519" w:rsidRDefault="006355FE"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Муниципальная  целевая программа «Развитие сети автомобильных дорог общего пользования местного значения  БМР»</w:t>
            </w: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Ведомственная  целевая программа «Поддержка автомобильного пассажирского транспорта общего пользования на территории БМР»</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sidRPr="00856045">
              <w:rPr>
                <w:rFonts w:ascii="Times New Roman" w:eastAsiaTheme="minorEastAsia" w:hAnsi="Times New Roman"/>
                <w:b/>
                <w:bCs/>
                <w:i/>
                <w:iCs/>
                <w:sz w:val="20"/>
                <w:szCs w:val="20"/>
              </w:rPr>
              <w:t>24.0.0000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901519">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24.1.0000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24.2.0000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21353,1</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17797,5</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B74D4C"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3555,6</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A21DFC" w:rsidRDefault="006355FE" w:rsidP="00A21DFC">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11249,0</w:t>
            </w:r>
          </w:p>
          <w:p w:rsidR="006355FE" w:rsidRDefault="006355FE" w:rsidP="00A21DFC">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A21DFC">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A21DFC">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7693,4</w:t>
            </w:r>
          </w:p>
          <w:p w:rsidR="006355FE" w:rsidRDefault="006355FE" w:rsidP="00A21DFC">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A21DFC">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A21DFC">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A21DFC">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3555,6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480ABB"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8904</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5310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3594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0438B6"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7583</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5526</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2057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0438B6"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9774</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8680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1094</w:t>
            </w:r>
          </w:p>
        </w:tc>
      </w:tr>
      <w:tr w:rsidR="006355FE" w:rsidRPr="00856045" w:rsidTr="006355FE">
        <w:trPr>
          <w:trHeight w:val="1"/>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933D69" w:rsidRPr="002D399B" w:rsidRDefault="00933D69"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r w:rsidRPr="00480ABB">
              <w:rPr>
                <w:rFonts w:ascii="Times New Roman" w:eastAsiaTheme="minorEastAsia" w:hAnsi="Times New Roman"/>
                <w:b/>
                <w:bCs/>
                <w:sz w:val="20"/>
                <w:szCs w:val="20"/>
              </w:rPr>
              <w:t xml:space="preserve">Муниципальная  программа «Развитие сельского хозяйства   в </w:t>
            </w:r>
            <w:proofErr w:type="spellStart"/>
            <w:r w:rsidRPr="00480ABB">
              <w:rPr>
                <w:rFonts w:ascii="Times New Roman" w:eastAsiaTheme="minorEastAsia" w:hAnsi="Times New Roman"/>
                <w:b/>
                <w:bCs/>
                <w:sz w:val="20"/>
                <w:szCs w:val="20"/>
              </w:rPr>
              <w:t>Большесельском</w:t>
            </w:r>
            <w:proofErr w:type="spellEnd"/>
            <w:r w:rsidRPr="00480ABB">
              <w:rPr>
                <w:rFonts w:ascii="Times New Roman" w:eastAsiaTheme="minorEastAsia" w:hAnsi="Times New Roman"/>
                <w:b/>
                <w:bCs/>
                <w:sz w:val="20"/>
                <w:szCs w:val="20"/>
              </w:rPr>
              <w:t xml:space="preserve"> МР»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933D69" w:rsidRPr="00856045" w:rsidRDefault="00933D69"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Pr>
                <w:rFonts w:ascii="Times New Roman" w:eastAsiaTheme="minorEastAsia" w:hAnsi="Times New Roman"/>
                <w:b/>
                <w:bCs/>
                <w:i/>
                <w:iCs/>
                <w:sz w:val="20"/>
                <w:szCs w:val="20"/>
              </w:rPr>
              <w:t>25.0.0000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r w:rsidRPr="00856045">
              <w:rPr>
                <w:rFonts w:ascii="Times New Roman" w:eastAsiaTheme="minorEastAsia" w:hAnsi="Times New Roman"/>
                <w:b/>
                <w:i/>
                <w:iCs/>
                <w:sz w:val="20"/>
                <w:szCs w:val="20"/>
              </w:rPr>
              <w:t>316,4</w:t>
            </w:r>
          </w:p>
          <w:p w:rsidR="00933D69" w:rsidRDefault="00933D69"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933D69"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1290,8</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933D69"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76,4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933D69"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12,4</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933D69"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5,0</w:t>
            </w:r>
          </w:p>
        </w:tc>
      </w:tr>
      <w:tr w:rsidR="006355FE" w:rsidRPr="00856045" w:rsidTr="006355FE">
        <w:trPr>
          <w:trHeight w:val="1094"/>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480ABB" w:rsidRPr="004B39FF" w:rsidRDefault="00480ABB" w:rsidP="00480ABB">
            <w:pPr>
              <w:widowControl w:val="0"/>
              <w:autoSpaceDE w:val="0"/>
              <w:autoSpaceDN w:val="0"/>
              <w:adjustRightInd w:val="0"/>
              <w:spacing w:after="0" w:line="240" w:lineRule="auto"/>
              <w:contextualSpacing/>
              <w:rPr>
                <w:rFonts w:ascii="Times New Roman" w:eastAsiaTheme="minorEastAsia" w:hAnsi="Times New Roman"/>
                <w:sz w:val="20"/>
                <w:szCs w:val="20"/>
              </w:rPr>
            </w:pPr>
            <w:r w:rsidRPr="004B39FF">
              <w:rPr>
                <w:rFonts w:ascii="Times New Roman" w:eastAsiaTheme="minorEastAsia" w:hAnsi="Times New Roman"/>
                <w:sz w:val="20"/>
                <w:szCs w:val="20"/>
              </w:rPr>
              <w:t>Ведомственная  целевая программа «Поддержка потребительского рынка на территории  БМР»</w:t>
            </w:r>
          </w:p>
          <w:p w:rsidR="00480ABB" w:rsidRPr="004B39FF" w:rsidRDefault="00480ABB"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p>
          <w:p w:rsidR="00E11306" w:rsidRPr="006355FE" w:rsidRDefault="006355FE" w:rsidP="00816D2E">
            <w:pPr>
              <w:widowControl w:val="0"/>
              <w:autoSpaceDE w:val="0"/>
              <w:autoSpaceDN w:val="0"/>
              <w:adjustRightInd w:val="0"/>
              <w:spacing w:after="0" w:line="240" w:lineRule="auto"/>
              <w:contextualSpacing/>
              <w:rPr>
                <w:rFonts w:ascii="Times New Roman" w:eastAsiaTheme="minorEastAsia" w:hAnsi="Times New Roman"/>
                <w:sz w:val="20"/>
                <w:szCs w:val="20"/>
              </w:rPr>
            </w:pPr>
            <w:r w:rsidRPr="00B51B56">
              <w:rPr>
                <w:rFonts w:ascii="Times New Roman" w:eastAsiaTheme="minorEastAsia" w:hAnsi="Times New Roman"/>
                <w:sz w:val="20"/>
                <w:szCs w:val="20"/>
              </w:rPr>
              <w:t>Муниципальная</w:t>
            </w:r>
            <w:r w:rsidRPr="004B39FF">
              <w:rPr>
                <w:rFonts w:ascii="Times New Roman" w:eastAsiaTheme="minorEastAsia" w:hAnsi="Times New Roman"/>
                <w:sz w:val="20"/>
                <w:szCs w:val="20"/>
              </w:rPr>
              <w:t xml:space="preserve"> </w:t>
            </w:r>
            <w:r>
              <w:rPr>
                <w:rFonts w:ascii="Times New Roman" w:eastAsiaTheme="minorEastAsia" w:hAnsi="Times New Roman"/>
                <w:sz w:val="20"/>
                <w:szCs w:val="20"/>
              </w:rPr>
              <w:t xml:space="preserve"> </w:t>
            </w:r>
            <w:r w:rsidR="00E11306" w:rsidRPr="004B39FF">
              <w:rPr>
                <w:rFonts w:ascii="Times New Roman" w:eastAsiaTheme="minorEastAsia" w:hAnsi="Times New Roman"/>
                <w:sz w:val="20"/>
                <w:szCs w:val="20"/>
              </w:rPr>
              <w:t>целевая программа «Развитие агропромышленного комплекса и сельских территорий  БМР»</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6355FE">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r w:rsidRPr="00856045">
              <w:rPr>
                <w:rFonts w:ascii="Times New Roman" w:eastAsiaTheme="minorEastAsia" w:hAnsi="Times New Roman"/>
                <w:b/>
                <w:i/>
                <w:iCs/>
                <w:sz w:val="20"/>
                <w:szCs w:val="20"/>
              </w:rPr>
              <w:t>25.</w:t>
            </w:r>
            <w:r w:rsidR="00480ABB" w:rsidRPr="00856045">
              <w:rPr>
                <w:rFonts w:ascii="Times New Roman" w:eastAsiaTheme="minorEastAsia" w:hAnsi="Times New Roman"/>
                <w:b/>
                <w:i/>
                <w:iCs/>
                <w:sz w:val="20"/>
                <w:szCs w:val="20"/>
              </w:rPr>
              <w:t>2</w:t>
            </w:r>
            <w:r w:rsidRPr="00856045">
              <w:rPr>
                <w:rFonts w:ascii="Times New Roman" w:eastAsiaTheme="minorEastAsia" w:hAnsi="Times New Roman"/>
                <w:b/>
                <w:i/>
                <w:iCs/>
                <w:sz w:val="20"/>
                <w:szCs w:val="20"/>
              </w:rPr>
              <w:t>.0000</w:t>
            </w:r>
          </w:p>
          <w:p w:rsidR="00E11306" w:rsidRPr="00856045" w:rsidRDefault="00E11306" w:rsidP="006355FE">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p>
          <w:p w:rsidR="000F71C5" w:rsidRPr="00856045" w:rsidRDefault="000F71C5" w:rsidP="006355FE">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p>
          <w:p w:rsidR="00E11306" w:rsidRPr="00856045" w:rsidRDefault="00E11306" w:rsidP="006355FE">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r w:rsidRPr="00856045">
              <w:rPr>
                <w:rFonts w:ascii="Times New Roman" w:eastAsiaTheme="minorEastAsia" w:hAnsi="Times New Roman"/>
                <w:b/>
                <w:i/>
                <w:iCs/>
                <w:sz w:val="20"/>
                <w:szCs w:val="20"/>
              </w:rPr>
              <w:t>25.</w:t>
            </w:r>
            <w:r w:rsidR="00480ABB" w:rsidRPr="00856045">
              <w:rPr>
                <w:rFonts w:ascii="Times New Roman" w:eastAsiaTheme="minorEastAsia" w:hAnsi="Times New Roman"/>
                <w:b/>
                <w:i/>
                <w:iCs/>
                <w:sz w:val="20"/>
                <w:szCs w:val="20"/>
              </w:rPr>
              <w:t>4</w:t>
            </w:r>
            <w:r w:rsidRPr="00856045">
              <w:rPr>
                <w:rFonts w:ascii="Times New Roman" w:eastAsiaTheme="minorEastAsia" w:hAnsi="Times New Roman"/>
                <w:b/>
                <w:i/>
                <w:iCs/>
                <w:sz w:val="20"/>
                <w:szCs w:val="20"/>
              </w:rPr>
              <w:t>.0000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5A7979"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5A7979">
              <w:rPr>
                <w:rFonts w:ascii="Times New Roman" w:eastAsiaTheme="minorEastAsia" w:hAnsi="Times New Roman"/>
                <w:i/>
                <w:iCs/>
                <w:sz w:val="20"/>
                <w:szCs w:val="20"/>
              </w:rPr>
              <w:t>13,7</w:t>
            </w:r>
          </w:p>
          <w:p w:rsidR="006355FE" w:rsidRPr="005A7979" w:rsidRDefault="006355FE" w:rsidP="006355FE">
            <w:pPr>
              <w:widowControl w:val="0"/>
              <w:autoSpaceDE w:val="0"/>
              <w:autoSpaceDN w:val="0"/>
              <w:adjustRightInd w:val="0"/>
              <w:spacing w:after="0" w:line="240" w:lineRule="auto"/>
              <w:contextualSpacing/>
              <w:rPr>
                <w:rFonts w:ascii="Times New Roman" w:eastAsiaTheme="minorEastAsia" w:hAnsi="Times New Roman"/>
                <w:i/>
                <w:iCs/>
                <w:sz w:val="20"/>
                <w:szCs w:val="20"/>
              </w:rPr>
            </w:pPr>
          </w:p>
          <w:p w:rsidR="006355FE" w:rsidRPr="005A7979"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816D2E" w:rsidRPr="006355FE"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5A7979">
              <w:rPr>
                <w:rFonts w:ascii="Times New Roman" w:eastAsiaTheme="minorEastAsia" w:hAnsi="Times New Roman"/>
                <w:i/>
                <w:iCs/>
                <w:sz w:val="20"/>
                <w:szCs w:val="20"/>
              </w:rPr>
              <w:t>302,7</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A21DFC"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r>
              <w:rPr>
                <w:rFonts w:ascii="Times New Roman" w:eastAsiaTheme="minorEastAsia" w:hAnsi="Times New Roman"/>
                <w:b/>
                <w:i/>
                <w:iCs/>
                <w:sz w:val="20"/>
                <w:szCs w:val="20"/>
              </w:rPr>
              <w:t>90,9</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r>
              <w:rPr>
                <w:rFonts w:ascii="Times New Roman" w:eastAsiaTheme="minorEastAsia" w:hAnsi="Times New Roman"/>
                <w:b/>
                <w:i/>
                <w:iCs/>
                <w:sz w:val="20"/>
                <w:szCs w:val="20"/>
              </w:rPr>
              <w:t>1200,0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816D2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r>
              <w:rPr>
                <w:rFonts w:ascii="Times New Roman" w:eastAsiaTheme="minorEastAsia" w:hAnsi="Times New Roman"/>
                <w:b/>
                <w:i/>
                <w:iCs/>
                <w:sz w:val="20"/>
                <w:szCs w:val="20"/>
              </w:rPr>
              <w:t>14,0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r>
              <w:rPr>
                <w:rFonts w:ascii="Times New Roman" w:eastAsiaTheme="minorEastAsia" w:hAnsi="Times New Roman"/>
                <w:b/>
                <w:i/>
                <w:iCs/>
                <w:sz w:val="20"/>
                <w:szCs w:val="20"/>
              </w:rPr>
              <w:t>62,4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816D2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r>
              <w:rPr>
                <w:rFonts w:ascii="Times New Roman" w:eastAsiaTheme="minorEastAsia" w:hAnsi="Times New Roman"/>
                <w:b/>
                <w:i/>
                <w:iCs/>
                <w:sz w:val="20"/>
                <w:szCs w:val="20"/>
              </w:rPr>
              <w:t>10,0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r>
              <w:rPr>
                <w:rFonts w:ascii="Times New Roman" w:eastAsiaTheme="minorEastAsia" w:hAnsi="Times New Roman"/>
                <w:b/>
                <w:i/>
                <w:iCs/>
                <w:sz w:val="20"/>
                <w:szCs w:val="20"/>
              </w:rPr>
              <w:t>2,4</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816D2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r>
              <w:rPr>
                <w:rFonts w:ascii="Times New Roman" w:eastAsiaTheme="minorEastAsia" w:hAnsi="Times New Roman"/>
                <w:b/>
                <w:i/>
                <w:iCs/>
                <w:sz w:val="20"/>
                <w:szCs w:val="20"/>
              </w:rPr>
              <w:t>5,0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b/>
                <w:i/>
                <w:iCs/>
                <w:sz w:val="20"/>
                <w:szCs w:val="20"/>
              </w:rPr>
            </w:pPr>
            <w:r>
              <w:rPr>
                <w:rFonts w:ascii="Times New Roman" w:eastAsiaTheme="minorEastAsia" w:hAnsi="Times New Roman"/>
                <w:b/>
                <w:i/>
                <w:iCs/>
                <w:sz w:val="20"/>
                <w:szCs w:val="20"/>
              </w:rPr>
              <w:t>0,0</w:t>
            </w:r>
          </w:p>
        </w:tc>
      </w:tr>
      <w:tr w:rsidR="006355FE" w:rsidRPr="00856045" w:rsidTr="006355FE">
        <w:trPr>
          <w:trHeight w:val="1419"/>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iCs/>
                <w:sz w:val="20"/>
                <w:szCs w:val="20"/>
              </w:rPr>
            </w:pPr>
            <w:r w:rsidRPr="002D399B">
              <w:rPr>
                <w:rFonts w:ascii="Times New Roman" w:eastAsiaTheme="minorEastAsia" w:hAnsi="Times New Roman"/>
                <w:b/>
                <w:bCs/>
                <w:iCs/>
                <w:sz w:val="20"/>
                <w:szCs w:val="20"/>
              </w:rPr>
              <w:t>Муниципальная программа «</w:t>
            </w:r>
            <w:r w:rsidR="00480ABB">
              <w:rPr>
                <w:rFonts w:ascii="Times New Roman" w:eastAsiaTheme="minorEastAsia" w:hAnsi="Times New Roman"/>
                <w:b/>
                <w:bCs/>
                <w:iCs/>
                <w:sz w:val="20"/>
                <w:szCs w:val="20"/>
              </w:rPr>
              <w:t>Создание условий для эффективного управления</w:t>
            </w:r>
            <w:r w:rsidRPr="002D399B">
              <w:rPr>
                <w:rFonts w:ascii="Times New Roman" w:eastAsiaTheme="minorEastAsia" w:hAnsi="Times New Roman"/>
                <w:b/>
                <w:bCs/>
                <w:iCs/>
                <w:sz w:val="20"/>
                <w:szCs w:val="20"/>
              </w:rPr>
              <w:t xml:space="preserve">  муниципальными финансами  в </w:t>
            </w:r>
            <w:proofErr w:type="spellStart"/>
            <w:r w:rsidRPr="002D399B">
              <w:rPr>
                <w:rFonts w:ascii="Times New Roman" w:eastAsiaTheme="minorEastAsia" w:hAnsi="Times New Roman"/>
                <w:b/>
                <w:bCs/>
                <w:iCs/>
                <w:sz w:val="20"/>
                <w:szCs w:val="20"/>
              </w:rPr>
              <w:t>Большесельском</w:t>
            </w:r>
            <w:proofErr w:type="spellEnd"/>
            <w:r w:rsidRPr="002D399B">
              <w:rPr>
                <w:rFonts w:ascii="Times New Roman" w:eastAsiaTheme="minorEastAsia" w:hAnsi="Times New Roman"/>
                <w:b/>
                <w:bCs/>
                <w:iCs/>
                <w:sz w:val="20"/>
                <w:szCs w:val="20"/>
              </w:rPr>
              <w:t xml:space="preserve">  </w:t>
            </w:r>
            <w:r w:rsidR="001D5BEF">
              <w:rPr>
                <w:rFonts w:ascii="Times New Roman" w:eastAsiaTheme="minorEastAsia" w:hAnsi="Times New Roman"/>
                <w:b/>
                <w:bCs/>
                <w:iCs/>
                <w:sz w:val="20"/>
                <w:szCs w:val="20"/>
              </w:rPr>
              <w:t>МР</w:t>
            </w:r>
            <w:r w:rsidRPr="002D399B">
              <w:rPr>
                <w:rFonts w:ascii="Times New Roman" w:eastAsiaTheme="minorEastAsia" w:hAnsi="Times New Roman"/>
                <w:b/>
                <w:bCs/>
                <w:iCs/>
                <w:sz w:val="20"/>
                <w:szCs w:val="20"/>
              </w:rPr>
              <w:t>»</w:t>
            </w:r>
            <w:r w:rsidR="001D5BEF">
              <w:rPr>
                <w:rFonts w:ascii="Times New Roman" w:eastAsiaTheme="minorEastAsia" w:hAnsi="Times New Roman"/>
                <w:b/>
                <w:bCs/>
                <w:iCs/>
                <w:sz w:val="20"/>
                <w:szCs w:val="20"/>
              </w:rPr>
              <w:t xml:space="preserve"> </w:t>
            </w: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i/>
                <w:iCs/>
                <w:sz w:val="20"/>
                <w:szCs w:val="20"/>
              </w:rPr>
            </w:pPr>
          </w:p>
          <w:p w:rsidR="00E11306" w:rsidRPr="002D399B" w:rsidRDefault="00E11306" w:rsidP="001D5BEF">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Муниципальная целевая программа «</w:t>
            </w:r>
            <w:r w:rsidRPr="002D399B">
              <w:rPr>
                <w:rFonts w:ascii="Times New Roman" w:eastAsiaTheme="minorEastAsia" w:hAnsi="Times New Roman"/>
                <w:bCs/>
                <w:iCs/>
                <w:sz w:val="20"/>
                <w:szCs w:val="20"/>
              </w:rPr>
              <w:t xml:space="preserve">Управление  муниципальными финансами  </w:t>
            </w:r>
            <w:proofErr w:type="spellStart"/>
            <w:r w:rsidRPr="002D399B">
              <w:rPr>
                <w:rFonts w:ascii="Times New Roman" w:eastAsiaTheme="minorEastAsia" w:hAnsi="Times New Roman"/>
                <w:bCs/>
                <w:iCs/>
                <w:sz w:val="20"/>
                <w:szCs w:val="20"/>
              </w:rPr>
              <w:t>Большесельского</w:t>
            </w:r>
            <w:proofErr w:type="spellEnd"/>
            <w:r w:rsidRPr="002D399B">
              <w:rPr>
                <w:rFonts w:ascii="Times New Roman" w:eastAsiaTheme="minorEastAsia" w:hAnsi="Times New Roman"/>
                <w:bCs/>
                <w:iCs/>
                <w:sz w:val="20"/>
                <w:szCs w:val="20"/>
              </w:rPr>
              <w:t xml:space="preserve"> </w:t>
            </w:r>
            <w:r w:rsidR="001D5BEF">
              <w:rPr>
                <w:rFonts w:ascii="Times New Roman" w:eastAsiaTheme="minorEastAsia" w:hAnsi="Times New Roman"/>
                <w:bCs/>
                <w:iCs/>
                <w:sz w:val="20"/>
                <w:szCs w:val="20"/>
              </w:rPr>
              <w:t>МР</w:t>
            </w:r>
            <w:r w:rsidRPr="002D399B">
              <w:rPr>
                <w:rFonts w:ascii="Times New Roman" w:eastAsiaTheme="minorEastAsia" w:hAnsi="Times New Roman"/>
                <w:sz w:val="20"/>
                <w:szCs w:val="20"/>
              </w:rPr>
              <w:t>»</w:t>
            </w:r>
            <w:r w:rsidR="00B656F4">
              <w:rPr>
                <w:rFonts w:ascii="Times New Roman" w:eastAsiaTheme="minorEastAsia" w:hAnsi="Times New Roman"/>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sidRPr="00856045">
              <w:rPr>
                <w:rFonts w:ascii="Times New Roman" w:eastAsiaTheme="minorEastAsia" w:hAnsi="Times New Roman"/>
                <w:b/>
                <w:bCs/>
                <w:i/>
                <w:iCs/>
                <w:sz w:val="20"/>
                <w:szCs w:val="20"/>
              </w:rPr>
              <w:t>36.0.0000</w:t>
            </w: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p>
          <w:p w:rsidR="000F71C5" w:rsidRPr="00856045" w:rsidRDefault="000F71C5"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36.1.0000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6280,0</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5A7979"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6280,0</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A21DFC"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3795,3</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3795,3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0F71C5" w:rsidRDefault="006355FE" w:rsidP="0090151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6576,7</w:t>
            </w:r>
          </w:p>
          <w:p w:rsidR="006355FE" w:rsidRDefault="006355FE" w:rsidP="0090151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90151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90151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Pr="00856045" w:rsidRDefault="006355FE" w:rsidP="00901519">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6576,7</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5A2AEF"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810,0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810,0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5A2AEF"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210,0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210,0</w:t>
            </w:r>
          </w:p>
        </w:tc>
      </w:tr>
      <w:tr w:rsidR="006355FE" w:rsidRPr="00856045" w:rsidTr="006355FE">
        <w:trPr>
          <w:trHeight w:val="255"/>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045F85" w:rsidRPr="002D399B" w:rsidRDefault="00045F85" w:rsidP="002D399B">
            <w:pPr>
              <w:widowControl w:val="0"/>
              <w:autoSpaceDE w:val="0"/>
              <w:autoSpaceDN w:val="0"/>
              <w:adjustRightInd w:val="0"/>
              <w:spacing w:after="0" w:line="240" w:lineRule="auto"/>
              <w:contextualSpacing/>
              <w:rPr>
                <w:rFonts w:ascii="Times New Roman" w:eastAsiaTheme="minorEastAsia" w:hAnsi="Times New Roman"/>
                <w:b/>
                <w:bCs/>
                <w:iCs/>
                <w:sz w:val="20"/>
                <w:szCs w:val="20"/>
              </w:rPr>
            </w:pPr>
            <w:r w:rsidRPr="002D399B">
              <w:rPr>
                <w:rFonts w:ascii="Times New Roman" w:eastAsiaTheme="minorEastAsia" w:hAnsi="Times New Roman"/>
                <w:b/>
                <w:bCs/>
                <w:iCs/>
                <w:sz w:val="20"/>
                <w:szCs w:val="20"/>
              </w:rPr>
              <w:t>Итого по программам</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045F85" w:rsidRPr="00856045" w:rsidRDefault="00045F85"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045F85"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360055</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045F85"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418845,1</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045F85" w:rsidRPr="00856045" w:rsidRDefault="00026217"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386609,6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045F85" w:rsidRPr="00856045" w:rsidRDefault="00026217"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377464,4</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045F85" w:rsidRPr="00856045" w:rsidRDefault="00026217"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318236,8</w:t>
            </w:r>
          </w:p>
        </w:tc>
      </w:tr>
      <w:tr w:rsidR="006355FE" w:rsidRPr="00856045" w:rsidTr="006355FE">
        <w:trPr>
          <w:trHeight w:val="1"/>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proofErr w:type="spellStart"/>
            <w:r w:rsidRPr="002D399B">
              <w:rPr>
                <w:rFonts w:ascii="Times New Roman" w:eastAsiaTheme="minorEastAsia" w:hAnsi="Times New Roman"/>
                <w:b/>
                <w:bCs/>
                <w:sz w:val="20"/>
                <w:szCs w:val="20"/>
              </w:rPr>
              <w:t>Непрограммные</w:t>
            </w:r>
            <w:proofErr w:type="spellEnd"/>
            <w:r w:rsidRPr="002D399B">
              <w:rPr>
                <w:rFonts w:ascii="Times New Roman" w:eastAsiaTheme="minorEastAsia" w:hAnsi="Times New Roman"/>
                <w:b/>
                <w:bCs/>
                <w:sz w:val="20"/>
                <w:szCs w:val="20"/>
              </w:rPr>
              <w:t xml:space="preserve">  расходы </w:t>
            </w:r>
          </w:p>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proofErr w:type="spellStart"/>
            <w:r w:rsidRPr="002D399B">
              <w:rPr>
                <w:rFonts w:ascii="Times New Roman" w:eastAsiaTheme="minorEastAsia" w:hAnsi="Times New Roman"/>
                <w:sz w:val="20"/>
                <w:szCs w:val="20"/>
              </w:rPr>
              <w:t>Непрограммные</w:t>
            </w:r>
            <w:proofErr w:type="spellEnd"/>
            <w:r w:rsidRPr="002D399B">
              <w:rPr>
                <w:rFonts w:ascii="Times New Roman" w:eastAsiaTheme="minorEastAsia" w:hAnsi="Times New Roman"/>
                <w:sz w:val="20"/>
                <w:szCs w:val="20"/>
              </w:rPr>
              <w:t xml:space="preserve">  расходы</w:t>
            </w:r>
          </w:p>
          <w:p w:rsidR="00E11306" w:rsidRDefault="00E11306"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r w:rsidRPr="002D399B">
              <w:rPr>
                <w:rFonts w:ascii="Times New Roman" w:eastAsiaTheme="minorEastAsia" w:hAnsi="Times New Roman"/>
                <w:sz w:val="20"/>
                <w:szCs w:val="20"/>
              </w:rPr>
              <w:t xml:space="preserve">Транзитные расходы </w:t>
            </w:r>
          </w:p>
          <w:p w:rsidR="006355FE" w:rsidRDefault="006355FE"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p>
          <w:p w:rsidR="006355FE" w:rsidRPr="002D399B" w:rsidRDefault="006355FE" w:rsidP="002D399B">
            <w:pPr>
              <w:widowControl w:val="0"/>
              <w:autoSpaceDE w:val="0"/>
              <w:autoSpaceDN w:val="0"/>
              <w:adjustRightInd w:val="0"/>
              <w:spacing w:after="0" w:line="240" w:lineRule="auto"/>
              <w:contextualSpacing/>
              <w:rPr>
                <w:rFonts w:ascii="Times New Roman" w:eastAsiaTheme="minorEastAsia" w:hAnsi="Times New Roman"/>
                <w:sz w:val="20"/>
                <w:szCs w:val="20"/>
              </w:rPr>
            </w:pPr>
            <w:r>
              <w:rPr>
                <w:rFonts w:ascii="Times New Roman" w:eastAsiaTheme="minorEastAsia" w:hAnsi="Times New Roman"/>
                <w:sz w:val="20"/>
                <w:szCs w:val="20"/>
              </w:rPr>
              <w:t>Условно утвержденные  расходы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r w:rsidRPr="00856045">
              <w:rPr>
                <w:rFonts w:ascii="Times New Roman" w:eastAsiaTheme="minorEastAsia" w:hAnsi="Times New Roman"/>
                <w:b/>
                <w:bCs/>
                <w:i/>
                <w:iCs/>
                <w:sz w:val="20"/>
                <w:szCs w:val="20"/>
              </w:rPr>
              <w:t>-------------</w:t>
            </w:r>
          </w:p>
          <w:p w:rsidR="00E11306" w:rsidRPr="00856045" w:rsidRDefault="00E11306" w:rsidP="006355FE">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50.0.0000</w:t>
            </w:r>
          </w:p>
          <w:p w:rsidR="00E11306" w:rsidRPr="00856045" w:rsidRDefault="00E11306" w:rsidP="006355FE">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sidRPr="00856045">
              <w:rPr>
                <w:rFonts w:ascii="Times New Roman" w:eastAsiaTheme="minorEastAsia" w:hAnsi="Times New Roman"/>
                <w:i/>
                <w:sz w:val="20"/>
                <w:szCs w:val="20"/>
              </w:rPr>
              <w:t>99.0.0000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69576,7</w:t>
            </w:r>
          </w:p>
          <w:p w:rsidR="006355FE"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30902,3</w:t>
            </w:r>
          </w:p>
          <w:p w:rsidR="005A7979" w:rsidRPr="00856045" w:rsidRDefault="006355FE" w:rsidP="006355FE">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38674,</w:t>
            </w:r>
            <w:r>
              <w:rPr>
                <w:rFonts w:ascii="Times New Roman" w:eastAsiaTheme="minorEastAsia" w:hAnsi="Times New Roman"/>
                <w:i/>
                <w:iCs/>
                <w:sz w:val="20"/>
                <w:szCs w:val="20"/>
              </w:rPr>
              <w:t>4</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86322,0</w:t>
            </w:r>
          </w:p>
          <w:p w:rsidR="00A21DFC"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30733,7</w:t>
            </w: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sz w:val="20"/>
                <w:szCs w:val="20"/>
              </w:rPr>
            </w:pPr>
            <w:r>
              <w:rPr>
                <w:rFonts w:ascii="Times New Roman" w:eastAsiaTheme="minorEastAsia" w:hAnsi="Times New Roman"/>
                <w:i/>
                <w:sz w:val="20"/>
                <w:szCs w:val="20"/>
              </w:rPr>
              <w:t>55588,3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9F7AF1" w:rsidRDefault="00026217"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70709,3</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30457,2</w:t>
            </w: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40252,1</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6355FE" w:rsidRDefault="00026217"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34970,2</w:t>
            </w:r>
          </w:p>
          <w:p w:rsidR="005A2AEF"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22740,1</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9730,1</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2500,0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5A2AEF" w:rsidRDefault="00026217"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19611,0</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13434,533276,5</w:t>
            </w:r>
          </w:p>
          <w:p w:rsidR="006355FE"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p>
          <w:p w:rsidR="006355FE"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2900,0</w:t>
            </w:r>
          </w:p>
        </w:tc>
      </w:tr>
      <w:tr w:rsidR="006355FE" w:rsidRPr="00856045" w:rsidTr="006355FE">
        <w:trPr>
          <w:trHeight w:val="1"/>
        </w:trPr>
        <w:tc>
          <w:tcPr>
            <w:tcW w:w="5387"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2D399B" w:rsidRDefault="00E11306" w:rsidP="002D399B">
            <w:pPr>
              <w:widowControl w:val="0"/>
              <w:autoSpaceDE w:val="0"/>
              <w:autoSpaceDN w:val="0"/>
              <w:adjustRightInd w:val="0"/>
              <w:spacing w:after="0" w:line="240" w:lineRule="auto"/>
              <w:contextualSpacing/>
              <w:rPr>
                <w:rFonts w:ascii="Times New Roman" w:eastAsiaTheme="minorEastAsia" w:hAnsi="Times New Roman"/>
                <w:b/>
                <w:bCs/>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E11306" w:rsidP="00856045">
            <w:pPr>
              <w:widowControl w:val="0"/>
              <w:autoSpaceDE w:val="0"/>
              <w:autoSpaceDN w:val="0"/>
              <w:adjustRightInd w:val="0"/>
              <w:spacing w:after="0" w:line="240" w:lineRule="auto"/>
              <w:contextualSpacing/>
              <w:jc w:val="center"/>
              <w:rPr>
                <w:rFonts w:ascii="Times New Roman" w:eastAsiaTheme="minorEastAsia" w:hAnsi="Times New Roman"/>
                <w:b/>
                <w:bCs/>
                <w:i/>
                <w:iCs/>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sidRPr="00856045">
              <w:rPr>
                <w:rFonts w:ascii="Times New Roman" w:eastAsiaTheme="minorEastAsia" w:hAnsi="Times New Roman"/>
                <w:i/>
                <w:iCs/>
                <w:sz w:val="20"/>
                <w:szCs w:val="20"/>
              </w:rPr>
              <w:t>42963</w:t>
            </w:r>
            <w:r>
              <w:rPr>
                <w:rFonts w:ascii="Times New Roman" w:eastAsiaTheme="minorEastAsia" w:hAnsi="Times New Roman"/>
                <w:i/>
                <w:iCs/>
                <w:sz w:val="20"/>
                <w:szCs w:val="20"/>
              </w:rPr>
              <w:t>1</w:t>
            </w:r>
            <w:r w:rsidRPr="00856045">
              <w:rPr>
                <w:rFonts w:ascii="Times New Roman" w:eastAsiaTheme="minorEastAsia" w:hAnsi="Times New Roman"/>
                <w:i/>
                <w:iCs/>
                <w:sz w:val="20"/>
                <w:szCs w:val="20"/>
              </w:rPr>
              <w:t>,8</w:t>
            </w: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505167,1</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6355FE" w:rsidP="009B1477">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457318,9</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412434,6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Pr>
          <w:p w:rsidR="00E11306" w:rsidRPr="00856045" w:rsidRDefault="006355FE" w:rsidP="00856045">
            <w:pPr>
              <w:widowControl w:val="0"/>
              <w:autoSpaceDE w:val="0"/>
              <w:autoSpaceDN w:val="0"/>
              <w:adjustRightInd w:val="0"/>
              <w:spacing w:after="0" w:line="240" w:lineRule="auto"/>
              <w:contextualSpacing/>
              <w:jc w:val="center"/>
              <w:rPr>
                <w:rFonts w:ascii="Times New Roman" w:eastAsiaTheme="minorEastAsia" w:hAnsi="Times New Roman"/>
                <w:i/>
                <w:iCs/>
                <w:sz w:val="20"/>
                <w:szCs w:val="20"/>
              </w:rPr>
            </w:pPr>
            <w:r>
              <w:rPr>
                <w:rFonts w:ascii="Times New Roman" w:eastAsiaTheme="minorEastAsia" w:hAnsi="Times New Roman"/>
                <w:i/>
                <w:iCs/>
                <w:sz w:val="20"/>
                <w:szCs w:val="20"/>
              </w:rPr>
              <w:t>337847,8</w:t>
            </w:r>
          </w:p>
        </w:tc>
      </w:tr>
    </w:tbl>
    <w:p w:rsidR="00D67CFA" w:rsidRDefault="00D67CFA" w:rsidP="00635434">
      <w:pPr>
        <w:widowControl w:val="0"/>
        <w:autoSpaceDE w:val="0"/>
        <w:autoSpaceDN w:val="0"/>
        <w:adjustRightInd w:val="0"/>
        <w:spacing w:before="100" w:after="0" w:line="240" w:lineRule="auto"/>
        <w:ind w:firstLine="567"/>
        <w:contextualSpacing/>
        <w:jc w:val="both"/>
        <w:rPr>
          <w:rFonts w:ascii="Times New Roman CYR" w:hAnsi="Times New Roman CYR" w:cs="Times New Roman CYR"/>
          <w:b/>
          <w:bCs/>
          <w:i/>
          <w:iCs/>
          <w:sz w:val="28"/>
          <w:szCs w:val="28"/>
        </w:rPr>
      </w:pPr>
    </w:p>
    <w:p w:rsidR="007A23B1" w:rsidRDefault="00BF48B1" w:rsidP="00026217">
      <w:pPr>
        <w:pStyle w:val="a7"/>
        <w:ind w:firstLine="567"/>
        <w:jc w:val="both"/>
        <w:rPr>
          <w:rFonts w:ascii="Times New Roman" w:hAnsi="Times New Roman" w:cs="Times New Roman"/>
          <w:sz w:val="28"/>
          <w:szCs w:val="28"/>
        </w:rPr>
      </w:pPr>
      <w:r>
        <w:rPr>
          <w:rFonts w:ascii="Times New Roman" w:hAnsi="Times New Roman"/>
          <w:sz w:val="28"/>
          <w:szCs w:val="28"/>
        </w:rPr>
        <w:t>В сравнении с бюджетом 201</w:t>
      </w:r>
      <w:r w:rsidR="006355FE">
        <w:rPr>
          <w:rFonts w:ascii="Times New Roman" w:hAnsi="Times New Roman"/>
          <w:sz w:val="28"/>
          <w:szCs w:val="28"/>
        </w:rPr>
        <w:t>8</w:t>
      </w:r>
      <w:r w:rsidR="007A23B1" w:rsidRPr="00635434">
        <w:rPr>
          <w:rFonts w:ascii="Times New Roman" w:hAnsi="Times New Roman"/>
          <w:sz w:val="28"/>
          <w:szCs w:val="28"/>
        </w:rPr>
        <w:t xml:space="preserve"> года, в разрезе муниципальных целевых программ, в основном, предусмотрено снижение бюджетных средств на мероприятия по реализации программной части бюджета. Данное снижение обусловлено </w:t>
      </w:r>
      <w:r>
        <w:rPr>
          <w:rFonts w:ascii="Times New Roman" w:hAnsi="Times New Roman"/>
          <w:sz w:val="28"/>
          <w:szCs w:val="28"/>
        </w:rPr>
        <w:t>тяжелым финансовым положением на уровне региона и федерации.</w:t>
      </w:r>
      <w:r w:rsidR="000E41D8" w:rsidRPr="000E41D8">
        <w:rPr>
          <w:rFonts w:ascii="Times New Roman" w:hAnsi="Times New Roman"/>
        </w:rPr>
        <w:t xml:space="preserve"> </w:t>
      </w:r>
      <w:r w:rsidR="000E41D8" w:rsidRPr="000E41D8">
        <w:rPr>
          <w:rFonts w:ascii="Times New Roman" w:hAnsi="Times New Roman" w:cs="Times New Roman"/>
          <w:sz w:val="28"/>
          <w:szCs w:val="28"/>
        </w:rPr>
        <w:lastRenderedPageBreak/>
        <w:t>Поэтому, основной задачей является обеспечение и достижение максимальной эффективности расходов районного бюджета.</w:t>
      </w:r>
    </w:p>
    <w:p w:rsidR="000E41D8" w:rsidRPr="000E41D8" w:rsidRDefault="000E41D8" w:rsidP="00026217">
      <w:pPr>
        <w:spacing w:after="0" w:line="240" w:lineRule="auto"/>
        <w:ind w:firstLine="567"/>
        <w:contextualSpacing/>
        <w:jc w:val="both"/>
        <w:rPr>
          <w:rFonts w:ascii="Times New Roman" w:hAnsi="Times New Roman"/>
          <w:sz w:val="28"/>
          <w:szCs w:val="28"/>
        </w:rPr>
      </w:pPr>
      <w:r w:rsidRPr="000E41D8">
        <w:rPr>
          <w:rFonts w:ascii="Times New Roman" w:hAnsi="Times New Roman"/>
          <w:sz w:val="28"/>
          <w:szCs w:val="28"/>
        </w:rPr>
        <w:t>Ассигнования на оказание муниципальных услуг и исполнение публично–нормативных обязательств спланированы с учетом оценки потребности в оказании каждой услуги, количества получателей указанных услуг. В части межбюджетных отношений планирование осуществлялось на основе методик предоставления и распределения соответствующих межбюджетных трансфертов.</w:t>
      </w:r>
    </w:p>
    <w:p w:rsidR="000E41D8" w:rsidRPr="000E41D8" w:rsidRDefault="000E41D8" w:rsidP="00026217">
      <w:pPr>
        <w:pStyle w:val="a7"/>
        <w:spacing w:before="0" w:after="0"/>
        <w:ind w:firstLine="567"/>
        <w:contextualSpacing/>
        <w:jc w:val="both"/>
        <w:rPr>
          <w:rFonts w:ascii="Times New Roman" w:hAnsi="Times New Roman" w:cs="Times New Roman"/>
          <w:sz w:val="28"/>
          <w:szCs w:val="28"/>
        </w:rPr>
      </w:pPr>
      <w:r w:rsidRPr="000E41D8">
        <w:rPr>
          <w:rFonts w:ascii="Times New Roman" w:hAnsi="Times New Roman" w:cs="Times New Roman"/>
          <w:sz w:val="28"/>
          <w:szCs w:val="28"/>
        </w:rPr>
        <w:t>Основными задачами ближайших лет по повышению эффективности бюджетных расходов являются:</w:t>
      </w:r>
    </w:p>
    <w:p w:rsidR="000E41D8" w:rsidRPr="000E41D8" w:rsidRDefault="000E41D8" w:rsidP="00026217">
      <w:pPr>
        <w:pStyle w:val="consplusnormal"/>
        <w:spacing w:before="0" w:beforeAutospacing="0" w:after="0" w:afterAutospacing="0"/>
        <w:ind w:firstLine="567"/>
        <w:contextualSpacing/>
        <w:jc w:val="both"/>
        <w:rPr>
          <w:sz w:val="28"/>
          <w:szCs w:val="28"/>
        </w:rPr>
      </w:pPr>
      <w:r w:rsidRPr="000E41D8">
        <w:rPr>
          <w:sz w:val="28"/>
          <w:szCs w:val="28"/>
        </w:rPr>
        <w:t xml:space="preserve">- повышение эффективности и результативности имеющихся инструментов программно-целевого управления и </w:t>
      </w:r>
      <w:proofErr w:type="spellStart"/>
      <w:r w:rsidRPr="000E41D8">
        <w:rPr>
          <w:sz w:val="28"/>
          <w:szCs w:val="28"/>
        </w:rPr>
        <w:t>бюджетирования</w:t>
      </w:r>
      <w:proofErr w:type="spellEnd"/>
      <w:r w:rsidRPr="000E41D8">
        <w:rPr>
          <w:sz w:val="28"/>
          <w:szCs w:val="28"/>
        </w:rPr>
        <w:t>;</w:t>
      </w:r>
    </w:p>
    <w:p w:rsidR="000E41D8" w:rsidRPr="000E41D8" w:rsidRDefault="000E41D8" w:rsidP="00026217">
      <w:pPr>
        <w:pStyle w:val="consplusnormal"/>
        <w:spacing w:before="0" w:beforeAutospacing="0" w:after="0" w:afterAutospacing="0"/>
        <w:ind w:firstLine="567"/>
        <w:contextualSpacing/>
        <w:jc w:val="both"/>
        <w:rPr>
          <w:sz w:val="28"/>
          <w:szCs w:val="28"/>
        </w:rPr>
      </w:pPr>
      <w:r w:rsidRPr="000E41D8">
        <w:rPr>
          <w:sz w:val="28"/>
          <w:szCs w:val="28"/>
        </w:rPr>
        <w:t>- создание условий для повышения качества предоставления муниципальных услуг;</w:t>
      </w:r>
    </w:p>
    <w:p w:rsidR="000E41D8" w:rsidRPr="000E41D8" w:rsidRDefault="000E41D8" w:rsidP="00026217">
      <w:pPr>
        <w:pStyle w:val="consplusnormal"/>
        <w:spacing w:before="0" w:beforeAutospacing="0" w:after="0" w:afterAutospacing="0"/>
        <w:ind w:firstLine="567"/>
        <w:contextualSpacing/>
        <w:jc w:val="both"/>
        <w:rPr>
          <w:sz w:val="28"/>
          <w:szCs w:val="28"/>
        </w:rPr>
      </w:pPr>
      <w:r w:rsidRPr="000E41D8">
        <w:rPr>
          <w:sz w:val="28"/>
          <w:szCs w:val="28"/>
        </w:rPr>
        <w:t>- повышение эффективности процедур проведения муниципальных закупок;</w:t>
      </w:r>
    </w:p>
    <w:p w:rsidR="007E16EE" w:rsidRPr="002B1020" w:rsidRDefault="000E41D8" w:rsidP="00026217">
      <w:pPr>
        <w:pStyle w:val="consplusnormal"/>
        <w:spacing w:before="0" w:beforeAutospacing="0" w:after="0" w:afterAutospacing="0"/>
        <w:ind w:firstLine="567"/>
        <w:contextualSpacing/>
        <w:jc w:val="both"/>
        <w:rPr>
          <w:sz w:val="28"/>
          <w:szCs w:val="28"/>
        </w:rPr>
      </w:pPr>
      <w:r w:rsidRPr="000E41D8">
        <w:rPr>
          <w:sz w:val="28"/>
          <w:szCs w:val="28"/>
        </w:rPr>
        <w:t>- совершенствование процедур предварительного и последующего контроля, в том числе уточнение порядка и содержания мер принуждения за нарушения в финансово-бюджетной сфере</w:t>
      </w:r>
      <w:r>
        <w:rPr>
          <w:sz w:val="28"/>
          <w:szCs w:val="28"/>
        </w:rPr>
        <w:t>.</w:t>
      </w:r>
    </w:p>
    <w:p w:rsidR="00D67CFA"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Из данных таблицы выше и проведённого анализа можно сделать следующий вывод:</w:t>
      </w:r>
    </w:p>
    <w:p w:rsidR="00013A1A" w:rsidRDefault="007A23B1" w:rsidP="00026217">
      <w:pPr>
        <w:widowControl w:val="0"/>
        <w:autoSpaceDE w:val="0"/>
        <w:autoSpaceDN w:val="0"/>
        <w:adjustRightInd w:val="0"/>
        <w:spacing w:after="0" w:line="240" w:lineRule="auto"/>
        <w:ind w:firstLine="567"/>
        <w:contextualSpacing/>
        <w:jc w:val="center"/>
        <w:rPr>
          <w:rFonts w:ascii="Times New Roman" w:hAnsi="Times New Roman"/>
          <w:iCs/>
          <w:sz w:val="28"/>
          <w:szCs w:val="28"/>
        </w:rPr>
      </w:pPr>
      <w:r w:rsidRPr="00A54173">
        <w:rPr>
          <w:rFonts w:ascii="Times New Roman" w:hAnsi="Times New Roman"/>
          <w:b/>
          <w:bCs/>
          <w:iCs/>
          <w:sz w:val="28"/>
          <w:szCs w:val="28"/>
        </w:rPr>
        <w:t>Муниципальная программа</w:t>
      </w:r>
    </w:p>
    <w:p w:rsidR="00933D69" w:rsidRPr="00804BEF" w:rsidRDefault="007A23B1" w:rsidP="00026217">
      <w:pPr>
        <w:widowControl w:val="0"/>
        <w:autoSpaceDE w:val="0"/>
        <w:autoSpaceDN w:val="0"/>
        <w:adjustRightInd w:val="0"/>
        <w:spacing w:after="0" w:line="240" w:lineRule="auto"/>
        <w:ind w:firstLine="567"/>
        <w:contextualSpacing/>
        <w:jc w:val="center"/>
        <w:rPr>
          <w:rFonts w:ascii="Times New Roman" w:hAnsi="Times New Roman"/>
          <w:b/>
          <w:bCs/>
          <w:iCs/>
          <w:sz w:val="28"/>
          <w:szCs w:val="28"/>
        </w:rPr>
      </w:pPr>
      <w:r w:rsidRPr="00A54173">
        <w:rPr>
          <w:rFonts w:ascii="Times New Roman" w:hAnsi="Times New Roman"/>
          <w:b/>
          <w:bCs/>
          <w:iCs/>
          <w:sz w:val="28"/>
          <w:szCs w:val="28"/>
        </w:rPr>
        <w:t xml:space="preserve">«Развитие образования и молодежная политика в </w:t>
      </w:r>
      <w:proofErr w:type="spellStart"/>
      <w:r w:rsidRPr="00A54173">
        <w:rPr>
          <w:rFonts w:ascii="Times New Roman" w:hAnsi="Times New Roman"/>
          <w:b/>
          <w:bCs/>
          <w:iCs/>
          <w:sz w:val="28"/>
          <w:szCs w:val="28"/>
        </w:rPr>
        <w:t>Большесельском</w:t>
      </w:r>
      <w:proofErr w:type="spellEnd"/>
      <w:r w:rsidRPr="00A54173">
        <w:rPr>
          <w:rFonts w:ascii="Times New Roman" w:hAnsi="Times New Roman"/>
          <w:b/>
          <w:bCs/>
          <w:iCs/>
          <w:sz w:val="28"/>
          <w:szCs w:val="28"/>
        </w:rPr>
        <w:t xml:space="preserve"> </w:t>
      </w:r>
      <w:r w:rsidR="00013A1A">
        <w:rPr>
          <w:rFonts w:ascii="Times New Roman" w:hAnsi="Times New Roman"/>
          <w:b/>
          <w:bCs/>
          <w:iCs/>
          <w:sz w:val="28"/>
          <w:szCs w:val="28"/>
        </w:rPr>
        <w:t>МР</w:t>
      </w:r>
      <w:r w:rsidRPr="00A54173">
        <w:rPr>
          <w:rFonts w:ascii="Times New Roman" w:hAnsi="Times New Roman"/>
          <w:b/>
          <w:bCs/>
          <w:iCs/>
          <w:sz w:val="28"/>
          <w:szCs w:val="28"/>
        </w:rPr>
        <w:t>»</w:t>
      </w:r>
    </w:p>
    <w:p w:rsidR="007A23B1" w:rsidRPr="00635434" w:rsidRDefault="00813B93"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813B93">
        <w:rPr>
          <w:rFonts w:ascii="Times New Roman" w:hAnsi="Times New Roman"/>
          <w:bCs/>
          <w:sz w:val="28"/>
          <w:szCs w:val="28"/>
        </w:rPr>
        <w:t>Данная программа</w:t>
      </w:r>
      <w:r>
        <w:rPr>
          <w:rFonts w:ascii="Times New Roman" w:hAnsi="Times New Roman"/>
          <w:b/>
          <w:bCs/>
          <w:sz w:val="28"/>
          <w:szCs w:val="28"/>
        </w:rPr>
        <w:t xml:space="preserve"> </w:t>
      </w:r>
      <w:r w:rsidR="007A23B1" w:rsidRPr="00635434">
        <w:rPr>
          <w:rFonts w:ascii="Times New Roman" w:hAnsi="Times New Roman"/>
          <w:sz w:val="28"/>
          <w:szCs w:val="28"/>
        </w:rPr>
        <w:t>ориентирована на следующие мероприятия</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обеспечение высокого качества регионального  образования в соответствии с меняющимися запросами населения и перспективными задачами развития  экономики района;</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повышение эффективности реализации молодежной политики в интересах инновационного социально ориентированного развития района.</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Объем финансирования Муниципальной программы </w:t>
      </w:r>
      <w:r w:rsidR="00BF48B1">
        <w:rPr>
          <w:rFonts w:ascii="Times New Roman" w:hAnsi="Times New Roman"/>
          <w:sz w:val="28"/>
          <w:szCs w:val="28"/>
        </w:rPr>
        <w:t>за счет бюджетных средств в 201</w:t>
      </w:r>
      <w:r w:rsidR="006355FE">
        <w:rPr>
          <w:rFonts w:ascii="Times New Roman" w:hAnsi="Times New Roman"/>
          <w:sz w:val="28"/>
          <w:szCs w:val="28"/>
        </w:rPr>
        <w:t>9</w:t>
      </w:r>
      <w:r w:rsidRPr="00635434">
        <w:rPr>
          <w:rFonts w:ascii="Times New Roman" w:hAnsi="Times New Roman"/>
          <w:sz w:val="28"/>
          <w:szCs w:val="28"/>
        </w:rPr>
        <w:t xml:space="preserve"> году составляет  </w:t>
      </w:r>
      <w:r w:rsidR="006355FE">
        <w:rPr>
          <w:rFonts w:ascii="Times New Roman" w:hAnsi="Times New Roman"/>
          <w:sz w:val="28"/>
          <w:szCs w:val="28"/>
        </w:rPr>
        <w:t>188949,1</w:t>
      </w:r>
      <w:r w:rsidR="00933D69">
        <w:rPr>
          <w:rFonts w:ascii="Times New Roman" w:hAnsi="Times New Roman"/>
          <w:sz w:val="28"/>
          <w:szCs w:val="28"/>
        </w:rPr>
        <w:t>тыс.</w:t>
      </w:r>
      <w:r w:rsidR="00BF48B1">
        <w:rPr>
          <w:rFonts w:ascii="Times New Roman" w:hAnsi="Times New Roman"/>
          <w:sz w:val="28"/>
          <w:szCs w:val="28"/>
        </w:rPr>
        <w:t>руб., что по сравнению с 201</w:t>
      </w:r>
      <w:r w:rsidR="006355FE">
        <w:rPr>
          <w:rFonts w:ascii="Times New Roman" w:hAnsi="Times New Roman"/>
          <w:sz w:val="28"/>
          <w:szCs w:val="28"/>
        </w:rPr>
        <w:t>8</w:t>
      </w:r>
      <w:r w:rsidRPr="00635434">
        <w:rPr>
          <w:rFonts w:ascii="Times New Roman" w:hAnsi="Times New Roman"/>
          <w:sz w:val="28"/>
          <w:szCs w:val="28"/>
        </w:rPr>
        <w:t xml:space="preserve"> г.</w:t>
      </w:r>
      <w:r w:rsidR="003D575D">
        <w:rPr>
          <w:rFonts w:ascii="Times New Roman" w:hAnsi="Times New Roman"/>
          <w:sz w:val="28"/>
          <w:szCs w:val="28"/>
        </w:rPr>
        <w:t>,</w:t>
      </w:r>
      <w:r w:rsidRPr="00635434">
        <w:rPr>
          <w:rFonts w:ascii="Times New Roman" w:hAnsi="Times New Roman"/>
          <w:sz w:val="28"/>
          <w:szCs w:val="28"/>
        </w:rPr>
        <w:t xml:space="preserve"> </w:t>
      </w:r>
      <w:r w:rsidR="003D575D">
        <w:rPr>
          <w:rFonts w:ascii="Times New Roman" w:hAnsi="Times New Roman"/>
          <w:sz w:val="28"/>
          <w:szCs w:val="28"/>
        </w:rPr>
        <w:t xml:space="preserve">где затраты составят в сумме </w:t>
      </w:r>
      <w:r w:rsidR="006355FE">
        <w:rPr>
          <w:rFonts w:ascii="Times New Roman" w:hAnsi="Times New Roman"/>
          <w:sz w:val="28"/>
          <w:szCs w:val="28"/>
        </w:rPr>
        <w:t xml:space="preserve">191043,7 </w:t>
      </w:r>
      <w:r w:rsidR="003D575D">
        <w:rPr>
          <w:rFonts w:ascii="Times New Roman" w:hAnsi="Times New Roman"/>
          <w:sz w:val="28"/>
          <w:szCs w:val="28"/>
        </w:rPr>
        <w:t>тыс. руб.</w:t>
      </w:r>
      <w:r w:rsidR="007F4B87">
        <w:rPr>
          <w:rFonts w:ascii="Times New Roman" w:hAnsi="Times New Roman"/>
          <w:sz w:val="28"/>
          <w:szCs w:val="28"/>
        </w:rPr>
        <w:t>,</w:t>
      </w:r>
      <w:r w:rsidR="003D575D">
        <w:rPr>
          <w:rFonts w:ascii="Times New Roman" w:hAnsi="Times New Roman"/>
          <w:sz w:val="28"/>
          <w:szCs w:val="28"/>
        </w:rPr>
        <w:t xml:space="preserve"> т.е. </w:t>
      </w:r>
      <w:r w:rsidR="00933D69">
        <w:rPr>
          <w:rFonts w:ascii="Times New Roman" w:hAnsi="Times New Roman"/>
          <w:sz w:val="28"/>
          <w:szCs w:val="28"/>
        </w:rPr>
        <w:t xml:space="preserve">в </w:t>
      </w:r>
      <w:r w:rsidR="007E16EE">
        <w:rPr>
          <w:rFonts w:ascii="Times New Roman" w:hAnsi="Times New Roman"/>
          <w:sz w:val="28"/>
          <w:szCs w:val="28"/>
        </w:rPr>
        <w:t xml:space="preserve">прогноз текущего года </w:t>
      </w:r>
      <w:r w:rsidR="006355FE">
        <w:rPr>
          <w:rFonts w:ascii="Times New Roman" w:hAnsi="Times New Roman"/>
          <w:sz w:val="28"/>
          <w:szCs w:val="28"/>
        </w:rPr>
        <w:t>меньше</w:t>
      </w:r>
      <w:r w:rsidR="003D575D">
        <w:rPr>
          <w:rFonts w:ascii="Times New Roman" w:hAnsi="Times New Roman"/>
          <w:sz w:val="28"/>
          <w:szCs w:val="28"/>
        </w:rPr>
        <w:t xml:space="preserve"> </w:t>
      </w:r>
      <w:r w:rsidRPr="00635434">
        <w:rPr>
          <w:rFonts w:ascii="Times New Roman" w:hAnsi="Times New Roman"/>
          <w:sz w:val="28"/>
          <w:szCs w:val="28"/>
        </w:rPr>
        <w:t xml:space="preserve"> на </w:t>
      </w:r>
      <w:r w:rsidR="006355FE">
        <w:rPr>
          <w:rFonts w:ascii="Times New Roman" w:hAnsi="Times New Roman"/>
          <w:sz w:val="28"/>
          <w:szCs w:val="28"/>
        </w:rPr>
        <w:t>2094,6</w:t>
      </w:r>
      <w:r w:rsidR="00C1389B">
        <w:rPr>
          <w:rFonts w:ascii="Times New Roman" w:hAnsi="Times New Roman"/>
          <w:sz w:val="28"/>
          <w:szCs w:val="28"/>
        </w:rPr>
        <w:t>тыс.руб</w:t>
      </w:r>
      <w:r w:rsidR="007E16EE">
        <w:rPr>
          <w:rFonts w:ascii="Times New Roman" w:hAnsi="Times New Roman"/>
          <w:sz w:val="28"/>
          <w:szCs w:val="28"/>
        </w:rPr>
        <w:t>.</w:t>
      </w:r>
      <w:r w:rsidR="00C1389B">
        <w:rPr>
          <w:rFonts w:ascii="Times New Roman" w:hAnsi="Times New Roman"/>
          <w:sz w:val="28"/>
          <w:szCs w:val="28"/>
        </w:rPr>
        <w:t xml:space="preserve"> или на </w:t>
      </w:r>
      <w:r w:rsidR="006355FE">
        <w:rPr>
          <w:rFonts w:ascii="Times New Roman" w:hAnsi="Times New Roman"/>
          <w:sz w:val="28"/>
          <w:szCs w:val="28"/>
        </w:rPr>
        <w:t>1,1</w:t>
      </w:r>
      <w:r w:rsidRPr="00635434">
        <w:rPr>
          <w:rFonts w:ascii="Times New Roman" w:hAnsi="Times New Roman"/>
          <w:sz w:val="28"/>
          <w:szCs w:val="28"/>
        </w:rPr>
        <w:t>%.</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В состав Муниципальной программы входят следующие  </w:t>
      </w:r>
      <w:r w:rsidR="006F60C2">
        <w:rPr>
          <w:rFonts w:ascii="Times New Roman" w:hAnsi="Times New Roman"/>
          <w:sz w:val="28"/>
          <w:szCs w:val="28"/>
        </w:rPr>
        <w:t>муниципальные</w:t>
      </w:r>
      <w:r w:rsidRPr="00635434">
        <w:rPr>
          <w:rFonts w:ascii="Times New Roman" w:hAnsi="Times New Roman"/>
          <w:sz w:val="28"/>
          <w:szCs w:val="28"/>
        </w:rPr>
        <w:t xml:space="preserve"> и ведомственные подпрограммы:</w:t>
      </w:r>
    </w:p>
    <w:p w:rsidR="00035009" w:rsidRPr="00035009" w:rsidRDefault="006D64F3" w:rsidP="00026217">
      <w:pPr>
        <w:spacing w:line="240" w:lineRule="auto"/>
        <w:ind w:firstLine="567"/>
        <w:contextualSpacing/>
        <w:jc w:val="both"/>
        <w:rPr>
          <w:rFonts w:ascii="Times New Roman" w:hAnsi="Times New Roman"/>
          <w:sz w:val="28"/>
          <w:szCs w:val="28"/>
        </w:rPr>
      </w:pPr>
      <w:r>
        <w:rPr>
          <w:rFonts w:ascii="Times New Roman" w:hAnsi="Times New Roman"/>
          <w:b/>
          <w:i/>
          <w:sz w:val="28"/>
          <w:szCs w:val="28"/>
        </w:rPr>
        <w:t xml:space="preserve">1. </w:t>
      </w:r>
      <w:r w:rsidR="003D575D" w:rsidRPr="00A54173">
        <w:rPr>
          <w:rFonts w:ascii="Times New Roman" w:hAnsi="Times New Roman"/>
          <w:b/>
          <w:i/>
          <w:sz w:val="28"/>
          <w:szCs w:val="28"/>
        </w:rPr>
        <w:t xml:space="preserve">Ведомственная целевая программа Управления образования администрации  </w:t>
      </w:r>
      <w:proofErr w:type="spellStart"/>
      <w:r w:rsidR="003D575D" w:rsidRPr="00A54173">
        <w:rPr>
          <w:rFonts w:ascii="Times New Roman" w:hAnsi="Times New Roman"/>
          <w:b/>
          <w:i/>
          <w:sz w:val="28"/>
          <w:szCs w:val="28"/>
        </w:rPr>
        <w:t>Большесельского</w:t>
      </w:r>
      <w:proofErr w:type="spellEnd"/>
      <w:r w:rsidR="003D575D" w:rsidRPr="00A54173">
        <w:rPr>
          <w:rFonts w:ascii="Times New Roman" w:hAnsi="Times New Roman"/>
          <w:b/>
          <w:i/>
          <w:sz w:val="28"/>
          <w:szCs w:val="28"/>
        </w:rPr>
        <w:t xml:space="preserve"> </w:t>
      </w:r>
      <w:r w:rsidR="00013A1A">
        <w:rPr>
          <w:rFonts w:ascii="Times New Roman" w:hAnsi="Times New Roman"/>
          <w:b/>
          <w:i/>
          <w:sz w:val="28"/>
          <w:szCs w:val="28"/>
        </w:rPr>
        <w:t>МР</w:t>
      </w:r>
      <w:r w:rsidR="003D575D" w:rsidRPr="007C73CB">
        <w:rPr>
          <w:sz w:val="28"/>
          <w:szCs w:val="28"/>
        </w:rPr>
        <w:t xml:space="preserve"> </w:t>
      </w:r>
      <w:r w:rsidR="003D575D" w:rsidRPr="00A54173">
        <w:rPr>
          <w:rFonts w:ascii="Times New Roman" w:hAnsi="Times New Roman"/>
          <w:sz w:val="28"/>
          <w:szCs w:val="28"/>
        </w:rPr>
        <w:t xml:space="preserve">– </w:t>
      </w:r>
      <w:r w:rsidR="006355FE">
        <w:rPr>
          <w:rFonts w:ascii="Times New Roman" w:hAnsi="Times New Roman"/>
          <w:sz w:val="28"/>
          <w:szCs w:val="28"/>
        </w:rPr>
        <w:t>188111,1</w:t>
      </w:r>
      <w:r w:rsidR="007E16EE">
        <w:rPr>
          <w:rFonts w:ascii="Times New Roman" w:hAnsi="Times New Roman"/>
          <w:sz w:val="28"/>
          <w:szCs w:val="28"/>
        </w:rPr>
        <w:t>тыс.</w:t>
      </w:r>
      <w:r w:rsidR="003D575D" w:rsidRPr="00A54173">
        <w:rPr>
          <w:rFonts w:ascii="Times New Roman" w:hAnsi="Times New Roman"/>
          <w:sz w:val="28"/>
          <w:szCs w:val="28"/>
        </w:rPr>
        <w:t>руб</w:t>
      </w:r>
      <w:r w:rsidR="003D575D" w:rsidRPr="00035009">
        <w:rPr>
          <w:rFonts w:ascii="Times New Roman" w:hAnsi="Times New Roman"/>
          <w:sz w:val="28"/>
          <w:szCs w:val="28"/>
        </w:rPr>
        <w:t xml:space="preserve">., </w:t>
      </w:r>
      <w:r w:rsidR="00035009" w:rsidRPr="00035009">
        <w:rPr>
          <w:rFonts w:ascii="Times New Roman" w:hAnsi="Times New Roman"/>
          <w:sz w:val="28"/>
          <w:szCs w:val="28"/>
        </w:rPr>
        <w:t xml:space="preserve">в том числе  из средств      </w:t>
      </w:r>
      <w:r w:rsidR="003C2F5E">
        <w:rPr>
          <w:rFonts w:ascii="Times New Roman" w:hAnsi="Times New Roman"/>
          <w:sz w:val="28"/>
          <w:szCs w:val="28"/>
        </w:rPr>
        <w:t>федерального бюджета -  157тыс.руб.</w:t>
      </w:r>
      <w:r w:rsidR="00035009" w:rsidRPr="00035009">
        <w:rPr>
          <w:rFonts w:ascii="Times New Roman" w:hAnsi="Times New Roman"/>
          <w:sz w:val="28"/>
          <w:szCs w:val="28"/>
        </w:rPr>
        <w:t>, из сре</w:t>
      </w:r>
      <w:r w:rsidR="003C2F5E">
        <w:rPr>
          <w:rFonts w:ascii="Times New Roman" w:hAnsi="Times New Roman"/>
          <w:sz w:val="28"/>
          <w:szCs w:val="28"/>
        </w:rPr>
        <w:t>дств областного бюджета    -133530 тыс.руб.</w:t>
      </w:r>
      <w:r w:rsidR="00035009" w:rsidRPr="00035009">
        <w:rPr>
          <w:rFonts w:ascii="Times New Roman" w:hAnsi="Times New Roman"/>
          <w:sz w:val="28"/>
          <w:szCs w:val="28"/>
        </w:rPr>
        <w:t xml:space="preserve">, </w:t>
      </w:r>
      <w:r w:rsidR="003C2F5E">
        <w:rPr>
          <w:rFonts w:ascii="Times New Roman" w:hAnsi="Times New Roman"/>
          <w:sz w:val="28"/>
          <w:szCs w:val="28"/>
        </w:rPr>
        <w:t>из средств районного бюджета - 54424 тыс.руб</w:t>
      </w:r>
      <w:r w:rsidR="00035009" w:rsidRPr="00035009">
        <w:rPr>
          <w:rFonts w:ascii="Times New Roman" w:hAnsi="Times New Roman"/>
          <w:sz w:val="28"/>
          <w:szCs w:val="28"/>
        </w:rPr>
        <w:t>.</w:t>
      </w:r>
    </w:p>
    <w:p w:rsidR="006355FE" w:rsidRDefault="00035009"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По</w:t>
      </w:r>
      <w:r w:rsidR="006F60C2">
        <w:rPr>
          <w:rFonts w:ascii="Times New Roman" w:hAnsi="Times New Roman"/>
          <w:sz w:val="28"/>
          <w:szCs w:val="28"/>
        </w:rPr>
        <w:t xml:space="preserve"> сравнению с 201</w:t>
      </w:r>
      <w:r w:rsidR="006355FE">
        <w:rPr>
          <w:rFonts w:ascii="Times New Roman" w:hAnsi="Times New Roman"/>
          <w:sz w:val="28"/>
          <w:szCs w:val="28"/>
        </w:rPr>
        <w:t>8</w:t>
      </w:r>
      <w:r w:rsidR="006F60C2">
        <w:rPr>
          <w:rFonts w:ascii="Times New Roman" w:hAnsi="Times New Roman"/>
          <w:sz w:val="28"/>
          <w:szCs w:val="28"/>
        </w:rPr>
        <w:t xml:space="preserve"> г. </w:t>
      </w:r>
      <w:r>
        <w:rPr>
          <w:rFonts w:ascii="Times New Roman" w:hAnsi="Times New Roman"/>
          <w:sz w:val="28"/>
          <w:szCs w:val="28"/>
        </w:rPr>
        <w:t xml:space="preserve">финансирование на отчетный период планируется </w:t>
      </w:r>
      <w:r w:rsidR="007E16EE">
        <w:rPr>
          <w:rFonts w:ascii="Times New Roman" w:hAnsi="Times New Roman"/>
          <w:sz w:val="28"/>
          <w:szCs w:val="28"/>
        </w:rPr>
        <w:t>меньше</w:t>
      </w:r>
      <w:r w:rsidR="006F60C2">
        <w:rPr>
          <w:rFonts w:ascii="Times New Roman" w:hAnsi="Times New Roman"/>
          <w:sz w:val="28"/>
          <w:szCs w:val="28"/>
        </w:rPr>
        <w:t xml:space="preserve"> на </w:t>
      </w:r>
      <w:r w:rsidR="006355FE">
        <w:rPr>
          <w:rFonts w:ascii="Times New Roman" w:hAnsi="Times New Roman"/>
          <w:sz w:val="28"/>
          <w:szCs w:val="28"/>
        </w:rPr>
        <w:t>207,7</w:t>
      </w:r>
      <w:r w:rsidR="006F60C2">
        <w:rPr>
          <w:rFonts w:ascii="Times New Roman" w:hAnsi="Times New Roman"/>
          <w:sz w:val="28"/>
          <w:szCs w:val="28"/>
        </w:rPr>
        <w:t xml:space="preserve">тыс.руб. или на </w:t>
      </w:r>
      <w:r w:rsidR="006355FE">
        <w:rPr>
          <w:rFonts w:ascii="Times New Roman" w:hAnsi="Times New Roman"/>
          <w:sz w:val="28"/>
          <w:szCs w:val="28"/>
        </w:rPr>
        <w:t>0,1</w:t>
      </w:r>
      <w:r w:rsidR="006F60C2">
        <w:rPr>
          <w:rFonts w:ascii="Times New Roman" w:hAnsi="Times New Roman"/>
          <w:sz w:val="28"/>
          <w:szCs w:val="28"/>
        </w:rPr>
        <w:t xml:space="preserve">%. </w:t>
      </w:r>
    </w:p>
    <w:p w:rsidR="003D575D" w:rsidRPr="00A54173" w:rsidRDefault="006F60C2"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w:t>
      </w:r>
      <w:r w:rsidR="003D575D" w:rsidRPr="00A54173">
        <w:rPr>
          <w:rFonts w:ascii="Times New Roman" w:hAnsi="Times New Roman"/>
          <w:sz w:val="28"/>
          <w:szCs w:val="28"/>
        </w:rPr>
        <w:t xml:space="preserve"> рамках </w:t>
      </w:r>
      <w:r>
        <w:rPr>
          <w:rFonts w:ascii="Times New Roman" w:hAnsi="Times New Roman"/>
          <w:sz w:val="28"/>
          <w:szCs w:val="28"/>
        </w:rPr>
        <w:t>данной подпрограммы</w:t>
      </w:r>
      <w:r w:rsidR="003D575D" w:rsidRPr="00A54173">
        <w:rPr>
          <w:rFonts w:ascii="Times New Roman" w:hAnsi="Times New Roman"/>
          <w:sz w:val="28"/>
          <w:szCs w:val="28"/>
        </w:rPr>
        <w:t xml:space="preserve"> будут реализованы следующие задачи:</w:t>
      </w:r>
    </w:p>
    <w:p w:rsidR="007264E4" w:rsidRPr="007264E4" w:rsidRDefault="007264E4" w:rsidP="00026217">
      <w:pPr>
        <w:spacing w:after="0" w:line="240" w:lineRule="auto"/>
        <w:ind w:firstLine="567"/>
        <w:contextualSpacing/>
        <w:jc w:val="both"/>
        <w:rPr>
          <w:rFonts w:ascii="Times New Roman" w:hAnsi="Times New Roman"/>
          <w:sz w:val="28"/>
          <w:szCs w:val="28"/>
        </w:rPr>
      </w:pPr>
      <w:r w:rsidRPr="007264E4">
        <w:rPr>
          <w:rFonts w:ascii="Times New Roman" w:hAnsi="Times New Roman"/>
          <w:sz w:val="28"/>
          <w:szCs w:val="28"/>
        </w:rPr>
        <w:t xml:space="preserve">а) </w:t>
      </w:r>
      <w:r w:rsidRPr="007264E4">
        <w:rPr>
          <w:rFonts w:ascii="Times New Roman" w:hAnsi="Times New Roman"/>
          <w:sz w:val="28"/>
          <w:szCs w:val="28"/>
          <w:u w:val="single"/>
        </w:rPr>
        <w:t>На организацию предоставления муниципальных услуг и выполнения</w:t>
      </w:r>
      <w:r w:rsidRPr="007264E4">
        <w:rPr>
          <w:rFonts w:ascii="Times New Roman" w:hAnsi="Times New Roman"/>
          <w:sz w:val="28"/>
          <w:szCs w:val="28"/>
        </w:rPr>
        <w:t xml:space="preserve">  работ муниципальными  образовательными организациями и муниципальными </w:t>
      </w:r>
      <w:r w:rsidRPr="007264E4">
        <w:rPr>
          <w:rFonts w:ascii="Times New Roman" w:hAnsi="Times New Roman"/>
          <w:sz w:val="28"/>
          <w:szCs w:val="28"/>
        </w:rPr>
        <w:lastRenderedPageBreak/>
        <w:t xml:space="preserve">учреждениями сферы образования планируется  направить  из районного бюджета  </w:t>
      </w:r>
      <w:r w:rsidR="00035009">
        <w:rPr>
          <w:rFonts w:ascii="Times New Roman" w:hAnsi="Times New Roman"/>
          <w:sz w:val="28"/>
          <w:szCs w:val="28"/>
        </w:rPr>
        <w:t>6682</w:t>
      </w:r>
      <w:r w:rsidRPr="007264E4">
        <w:rPr>
          <w:rFonts w:ascii="Times New Roman" w:hAnsi="Times New Roman"/>
          <w:sz w:val="28"/>
          <w:szCs w:val="28"/>
        </w:rPr>
        <w:t>тыс. руб.</w:t>
      </w:r>
    </w:p>
    <w:p w:rsidR="00013A1A" w:rsidRPr="00013A1A" w:rsidRDefault="00013A1A" w:rsidP="00026217">
      <w:pPr>
        <w:spacing w:after="0" w:line="240" w:lineRule="auto"/>
        <w:ind w:firstLine="567"/>
        <w:contextualSpacing/>
        <w:jc w:val="both"/>
        <w:rPr>
          <w:rFonts w:ascii="Times New Roman" w:hAnsi="Times New Roman"/>
          <w:sz w:val="28"/>
          <w:szCs w:val="28"/>
        </w:rPr>
      </w:pPr>
      <w:r w:rsidRPr="00013A1A">
        <w:rPr>
          <w:rFonts w:ascii="Times New Roman" w:hAnsi="Times New Roman"/>
          <w:sz w:val="28"/>
          <w:szCs w:val="28"/>
        </w:rPr>
        <w:t>Ожидаемые результаты:</w:t>
      </w:r>
    </w:p>
    <w:p w:rsidR="00013A1A" w:rsidRPr="00013A1A" w:rsidRDefault="00013A1A" w:rsidP="00026217">
      <w:pPr>
        <w:spacing w:after="0" w:line="240" w:lineRule="auto"/>
        <w:ind w:firstLine="567"/>
        <w:contextualSpacing/>
        <w:jc w:val="both"/>
        <w:rPr>
          <w:rFonts w:ascii="Times New Roman" w:hAnsi="Times New Roman"/>
          <w:sz w:val="28"/>
          <w:szCs w:val="28"/>
        </w:rPr>
      </w:pPr>
      <w:r w:rsidRPr="00013A1A">
        <w:rPr>
          <w:rFonts w:ascii="Times New Roman" w:hAnsi="Times New Roman"/>
          <w:sz w:val="28"/>
          <w:szCs w:val="28"/>
        </w:rPr>
        <w:t>- численность обучающихся, которым будут предоставлены услуги по реализации программ дополнительного образования в муниципальных организациях дополнительного</w:t>
      </w:r>
      <w:r w:rsidR="00035009">
        <w:rPr>
          <w:rFonts w:ascii="Times New Roman" w:hAnsi="Times New Roman"/>
          <w:sz w:val="28"/>
          <w:szCs w:val="28"/>
        </w:rPr>
        <w:t xml:space="preserve"> образования детей, составит 525</w:t>
      </w:r>
      <w:r w:rsidRPr="00013A1A">
        <w:rPr>
          <w:rFonts w:ascii="Times New Roman" w:hAnsi="Times New Roman"/>
          <w:sz w:val="28"/>
          <w:szCs w:val="28"/>
        </w:rPr>
        <w:t xml:space="preserve"> человек. На базе  муниципального учреждения </w:t>
      </w:r>
      <w:proofErr w:type="spellStart"/>
      <w:r w:rsidRPr="00013A1A">
        <w:rPr>
          <w:rFonts w:ascii="Times New Roman" w:hAnsi="Times New Roman"/>
          <w:sz w:val="28"/>
          <w:szCs w:val="28"/>
        </w:rPr>
        <w:t>Большесельский</w:t>
      </w:r>
      <w:proofErr w:type="spellEnd"/>
      <w:r w:rsidRPr="00013A1A">
        <w:rPr>
          <w:rFonts w:ascii="Times New Roman" w:hAnsi="Times New Roman"/>
          <w:sz w:val="28"/>
          <w:szCs w:val="28"/>
        </w:rPr>
        <w:t xml:space="preserve">  Центр развития и твор</w:t>
      </w:r>
      <w:r w:rsidR="00035009">
        <w:rPr>
          <w:rFonts w:ascii="Times New Roman" w:hAnsi="Times New Roman"/>
          <w:sz w:val="28"/>
          <w:szCs w:val="28"/>
        </w:rPr>
        <w:t>чества  будут функционировать 49 кружков</w:t>
      </w:r>
      <w:r w:rsidRPr="00013A1A">
        <w:rPr>
          <w:rFonts w:ascii="Times New Roman" w:hAnsi="Times New Roman"/>
          <w:sz w:val="28"/>
          <w:szCs w:val="28"/>
        </w:rPr>
        <w:t>, в том числе и выездные.</w:t>
      </w:r>
    </w:p>
    <w:p w:rsidR="00142247" w:rsidRDefault="003D575D" w:rsidP="00026217">
      <w:pPr>
        <w:spacing w:after="0" w:line="240" w:lineRule="auto"/>
        <w:ind w:firstLine="567"/>
        <w:contextualSpacing/>
        <w:jc w:val="both"/>
        <w:rPr>
          <w:rFonts w:ascii="Times New Roman" w:hAnsi="Times New Roman"/>
          <w:sz w:val="28"/>
          <w:szCs w:val="28"/>
        </w:rPr>
      </w:pPr>
      <w:r w:rsidRPr="003D575D">
        <w:rPr>
          <w:rFonts w:ascii="Times New Roman" w:hAnsi="Times New Roman"/>
          <w:sz w:val="28"/>
          <w:szCs w:val="28"/>
        </w:rPr>
        <w:t xml:space="preserve">б) Обеспечение государственных гарантий прав граждан на образование и </w:t>
      </w:r>
      <w:r w:rsidRPr="00574510">
        <w:rPr>
          <w:rFonts w:ascii="Times New Roman" w:hAnsi="Times New Roman"/>
          <w:sz w:val="28"/>
          <w:szCs w:val="28"/>
        </w:rPr>
        <w:t>социальную поддержку отдельных категор</w:t>
      </w:r>
      <w:r w:rsidR="00D54FB6" w:rsidRPr="00574510">
        <w:rPr>
          <w:rFonts w:ascii="Times New Roman" w:hAnsi="Times New Roman"/>
          <w:sz w:val="28"/>
          <w:szCs w:val="28"/>
        </w:rPr>
        <w:t xml:space="preserve">ий обучающихся </w:t>
      </w:r>
      <w:r w:rsidR="00574510" w:rsidRPr="00574510">
        <w:rPr>
          <w:rFonts w:ascii="Times New Roman" w:hAnsi="Times New Roman"/>
          <w:sz w:val="28"/>
          <w:szCs w:val="28"/>
        </w:rPr>
        <w:t xml:space="preserve">будет выделено </w:t>
      </w:r>
      <w:r w:rsidR="00035009" w:rsidRPr="00035009">
        <w:rPr>
          <w:rFonts w:ascii="Times New Roman" w:hAnsi="Times New Roman"/>
          <w:sz w:val="28"/>
          <w:szCs w:val="28"/>
        </w:rPr>
        <w:t>176708</w:t>
      </w:r>
      <w:r w:rsidR="00574510" w:rsidRPr="00035009">
        <w:rPr>
          <w:rFonts w:ascii="Times New Roman" w:hAnsi="Times New Roman"/>
          <w:sz w:val="28"/>
          <w:szCs w:val="28"/>
        </w:rPr>
        <w:t xml:space="preserve"> </w:t>
      </w:r>
      <w:r w:rsidR="00574510" w:rsidRPr="00574510">
        <w:rPr>
          <w:rFonts w:ascii="Times New Roman" w:hAnsi="Times New Roman"/>
          <w:sz w:val="28"/>
          <w:szCs w:val="28"/>
        </w:rPr>
        <w:t xml:space="preserve">тыс. </w:t>
      </w:r>
      <w:proofErr w:type="spellStart"/>
      <w:r w:rsidR="00574510" w:rsidRPr="00574510">
        <w:rPr>
          <w:rFonts w:ascii="Times New Roman" w:hAnsi="Times New Roman"/>
          <w:sz w:val="28"/>
          <w:szCs w:val="28"/>
        </w:rPr>
        <w:t>руб</w:t>
      </w:r>
      <w:proofErr w:type="spellEnd"/>
      <w:r w:rsidR="00013A1A" w:rsidRPr="00574510">
        <w:rPr>
          <w:rFonts w:ascii="Times New Roman" w:hAnsi="Times New Roman"/>
          <w:sz w:val="28"/>
          <w:szCs w:val="28"/>
        </w:rPr>
        <w:t>, а именно:</w:t>
      </w:r>
    </w:p>
    <w:p w:rsidR="00035009" w:rsidRPr="00035009" w:rsidRDefault="00650A82"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На организацию</w:t>
      </w:r>
      <w:r w:rsidRPr="00013A1A">
        <w:rPr>
          <w:rFonts w:ascii="Times New Roman" w:hAnsi="Times New Roman"/>
          <w:sz w:val="28"/>
          <w:szCs w:val="28"/>
        </w:rPr>
        <w:t xml:space="preserve"> образовательного процесса в дошкольных образоват</w:t>
      </w:r>
      <w:r>
        <w:rPr>
          <w:rFonts w:ascii="Times New Roman" w:hAnsi="Times New Roman"/>
          <w:sz w:val="28"/>
          <w:szCs w:val="28"/>
        </w:rPr>
        <w:t xml:space="preserve">ельных организациях выделяется </w:t>
      </w:r>
      <w:r w:rsidR="00035009" w:rsidRPr="00035009">
        <w:rPr>
          <w:rFonts w:ascii="Times New Roman" w:hAnsi="Times New Roman"/>
          <w:sz w:val="28"/>
          <w:szCs w:val="28"/>
        </w:rPr>
        <w:t>60 318 тыс.  рублей, в том числе за счет средств областного бюджета 38 760 тыс. рублей, за счет средств</w:t>
      </w:r>
      <w:r w:rsidR="00026217">
        <w:rPr>
          <w:rFonts w:ascii="Times New Roman" w:hAnsi="Times New Roman"/>
          <w:sz w:val="28"/>
          <w:szCs w:val="28"/>
        </w:rPr>
        <w:t xml:space="preserve"> районного бюджета  21 558тыс. </w:t>
      </w:r>
      <w:r w:rsidR="00035009" w:rsidRPr="00035009">
        <w:rPr>
          <w:rFonts w:ascii="Times New Roman" w:hAnsi="Times New Roman"/>
          <w:sz w:val="28"/>
          <w:szCs w:val="28"/>
        </w:rPr>
        <w:t xml:space="preserve">рублей. </w:t>
      </w:r>
    </w:p>
    <w:p w:rsidR="00574510" w:rsidRDefault="00574510" w:rsidP="00026217">
      <w:pPr>
        <w:spacing w:after="0" w:line="240" w:lineRule="auto"/>
        <w:ind w:firstLine="567"/>
        <w:contextualSpacing/>
        <w:jc w:val="both"/>
        <w:rPr>
          <w:rFonts w:ascii="Times New Roman" w:hAnsi="Times New Roman"/>
          <w:sz w:val="28"/>
          <w:szCs w:val="28"/>
        </w:rPr>
      </w:pPr>
      <w:r w:rsidRPr="00574510">
        <w:rPr>
          <w:rFonts w:ascii="Times New Roman" w:hAnsi="Times New Roman"/>
          <w:sz w:val="28"/>
          <w:szCs w:val="28"/>
        </w:rPr>
        <w:t>- На выплату компенсации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будет выделено  1 250 тыс. руб.</w:t>
      </w:r>
    </w:p>
    <w:p w:rsidR="00574510" w:rsidRDefault="00574510"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поддержка</w:t>
      </w:r>
      <w:r w:rsidRPr="00142247">
        <w:rPr>
          <w:rFonts w:ascii="Times New Roman" w:hAnsi="Times New Roman"/>
          <w:sz w:val="28"/>
          <w:szCs w:val="28"/>
        </w:rPr>
        <w:t xml:space="preserve"> опеки и попечительства в 201</w:t>
      </w:r>
      <w:r>
        <w:rPr>
          <w:rFonts w:ascii="Times New Roman" w:hAnsi="Times New Roman"/>
          <w:sz w:val="28"/>
          <w:szCs w:val="28"/>
        </w:rPr>
        <w:t>8</w:t>
      </w:r>
      <w:r w:rsidRPr="00142247">
        <w:rPr>
          <w:rFonts w:ascii="Times New Roman" w:hAnsi="Times New Roman"/>
          <w:sz w:val="28"/>
          <w:szCs w:val="28"/>
        </w:rPr>
        <w:t xml:space="preserve"> году  </w:t>
      </w:r>
      <w:r>
        <w:rPr>
          <w:rFonts w:ascii="Times New Roman" w:hAnsi="Times New Roman"/>
          <w:sz w:val="28"/>
          <w:szCs w:val="28"/>
        </w:rPr>
        <w:t xml:space="preserve">финансирование составит в сумме 11942тыс.руб., в т.ч. </w:t>
      </w:r>
      <w:r w:rsidRPr="00142247">
        <w:rPr>
          <w:rFonts w:ascii="Times New Roman" w:hAnsi="Times New Roman"/>
          <w:sz w:val="28"/>
          <w:szCs w:val="28"/>
        </w:rPr>
        <w:t>на содержание ребенка в семье опекуна и приемной семье, а также вознаграждение, причитающееся приемному родителю</w:t>
      </w:r>
      <w:r>
        <w:rPr>
          <w:rFonts w:ascii="Times New Roman" w:hAnsi="Times New Roman"/>
          <w:sz w:val="28"/>
          <w:szCs w:val="28"/>
        </w:rPr>
        <w:t xml:space="preserve"> 10679 тыс.руб</w:t>
      </w:r>
      <w:r w:rsidRPr="00142247">
        <w:rPr>
          <w:rFonts w:ascii="Times New Roman" w:hAnsi="Times New Roman"/>
          <w:sz w:val="28"/>
          <w:szCs w:val="28"/>
        </w:rPr>
        <w:t>.</w:t>
      </w:r>
    </w:p>
    <w:p w:rsidR="00650A82" w:rsidRPr="00574510" w:rsidRDefault="00650A82"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На в</w:t>
      </w:r>
      <w:r w:rsidRPr="00574510">
        <w:rPr>
          <w:rFonts w:ascii="Times New Roman" w:hAnsi="Times New Roman"/>
          <w:sz w:val="28"/>
          <w:szCs w:val="28"/>
        </w:rPr>
        <w:t>ыплаты медицинским работникам, осуществляющим медицинское обслуживание обучающихся и воспитанников муниципальных образовательных организаций района составят 98 тыс. рублей.</w:t>
      </w:r>
    </w:p>
    <w:p w:rsidR="00650A82" w:rsidRDefault="00650A82" w:rsidP="00026217">
      <w:pPr>
        <w:spacing w:after="0" w:line="240" w:lineRule="auto"/>
        <w:ind w:firstLine="567"/>
        <w:contextualSpacing/>
        <w:jc w:val="both"/>
        <w:rPr>
          <w:rFonts w:ascii="Times New Roman" w:hAnsi="Times New Roman"/>
          <w:sz w:val="28"/>
          <w:szCs w:val="28"/>
        </w:rPr>
      </w:pPr>
      <w:r w:rsidRPr="00650A82">
        <w:rPr>
          <w:rFonts w:ascii="Times New Roman" w:hAnsi="Times New Roman"/>
          <w:sz w:val="28"/>
          <w:szCs w:val="28"/>
        </w:rPr>
        <w:t xml:space="preserve">- на организацию образовательного процесса в образовательных организациях района планируется выделить – 95127тыс. рублей, в том числе из средств  областного бюджета 72924 тыс. рублей, из средств районного бюджета 22203 тыс. рублей.  </w:t>
      </w:r>
    </w:p>
    <w:p w:rsidR="00650A82" w:rsidRPr="00650A82" w:rsidRDefault="00650A82" w:rsidP="00026217">
      <w:pPr>
        <w:spacing w:after="0" w:line="240" w:lineRule="auto"/>
        <w:ind w:firstLine="567"/>
        <w:contextualSpacing/>
        <w:jc w:val="both"/>
        <w:rPr>
          <w:rFonts w:ascii="Times New Roman" w:hAnsi="Times New Roman"/>
          <w:sz w:val="28"/>
          <w:szCs w:val="28"/>
        </w:rPr>
      </w:pPr>
      <w:r w:rsidRPr="00650A82">
        <w:rPr>
          <w:rFonts w:ascii="Times New Roman" w:hAnsi="Times New Roman"/>
          <w:sz w:val="28"/>
          <w:szCs w:val="28"/>
        </w:rPr>
        <w:t>- на поддерж</w:t>
      </w:r>
      <w:r w:rsidR="00814BF8">
        <w:rPr>
          <w:rFonts w:ascii="Times New Roman" w:hAnsi="Times New Roman"/>
          <w:sz w:val="28"/>
          <w:szCs w:val="28"/>
        </w:rPr>
        <w:t>ку опеки и попечительства в 2019</w:t>
      </w:r>
      <w:r w:rsidRPr="00650A82">
        <w:rPr>
          <w:rFonts w:ascii="Times New Roman" w:hAnsi="Times New Roman"/>
          <w:sz w:val="28"/>
          <w:szCs w:val="28"/>
        </w:rPr>
        <w:t xml:space="preserve"> году  будет направлено </w:t>
      </w:r>
      <w:r w:rsidR="00C94B4E">
        <w:rPr>
          <w:rFonts w:ascii="Times New Roman" w:hAnsi="Times New Roman"/>
          <w:sz w:val="28"/>
          <w:szCs w:val="28"/>
        </w:rPr>
        <w:t>10954</w:t>
      </w:r>
      <w:r w:rsidRPr="00650A82">
        <w:rPr>
          <w:rFonts w:ascii="Times New Roman" w:hAnsi="Times New Roman"/>
          <w:sz w:val="28"/>
          <w:szCs w:val="28"/>
        </w:rPr>
        <w:t>тыс. рублей, в том числе:</w:t>
      </w:r>
    </w:p>
    <w:p w:rsidR="00650A82" w:rsidRPr="00650A82" w:rsidRDefault="00650A82" w:rsidP="00026217">
      <w:pPr>
        <w:spacing w:after="0" w:line="240" w:lineRule="auto"/>
        <w:ind w:firstLine="567"/>
        <w:contextualSpacing/>
        <w:jc w:val="both"/>
        <w:rPr>
          <w:rFonts w:ascii="Times New Roman" w:hAnsi="Times New Roman"/>
          <w:sz w:val="28"/>
          <w:szCs w:val="28"/>
        </w:rPr>
      </w:pPr>
      <w:r w:rsidRPr="00650A82">
        <w:rPr>
          <w:rFonts w:ascii="Times New Roman" w:hAnsi="Times New Roman"/>
          <w:sz w:val="28"/>
          <w:szCs w:val="28"/>
        </w:rPr>
        <w:t xml:space="preserve"> </w:t>
      </w:r>
      <w:r w:rsidR="00C6121C">
        <w:rPr>
          <w:rFonts w:ascii="Times New Roman" w:hAnsi="Times New Roman"/>
          <w:sz w:val="28"/>
          <w:szCs w:val="28"/>
        </w:rPr>
        <w:t xml:space="preserve">- </w:t>
      </w:r>
      <w:r w:rsidRPr="00650A82">
        <w:rPr>
          <w:rFonts w:ascii="Times New Roman" w:hAnsi="Times New Roman"/>
          <w:sz w:val="28"/>
          <w:szCs w:val="28"/>
        </w:rPr>
        <w:t xml:space="preserve">на содержание 26 детей в семье опекуна, 32 детей, находящихся в  приемной семье, а также вознаграждение, причитающееся  22 приемным родителям, планируется выделить </w:t>
      </w:r>
      <w:r w:rsidR="00C94B4E">
        <w:rPr>
          <w:rFonts w:ascii="Times New Roman" w:hAnsi="Times New Roman"/>
          <w:sz w:val="28"/>
          <w:szCs w:val="28"/>
        </w:rPr>
        <w:t>9944</w:t>
      </w:r>
      <w:r w:rsidRPr="00650A82">
        <w:rPr>
          <w:rFonts w:ascii="Times New Roman" w:hAnsi="Times New Roman"/>
          <w:sz w:val="28"/>
          <w:szCs w:val="28"/>
        </w:rPr>
        <w:t xml:space="preserve"> тыс. рублей;  </w:t>
      </w:r>
    </w:p>
    <w:p w:rsidR="00650A82" w:rsidRPr="00650A82" w:rsidRDefault="00C6121C"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650A82" w:rsidRPr="00650A82">
        <w:rPr>
          <w:rFonts w:ascii="Times New Roman" w:hAnsi="Times New Roman"/>
          <w:sz w:val="28"/>
          <w:szCs w:val="28"/>
        </w:rPr>
        <w:t xml:space="preserve">на государственную поддержку опеки и попечительства, предоставление социальных гарантий  детям–сиротам и детям, оставшимся без попечения родителей,  из областного бюджета выделяется </w:t>
      </w:r>
      <w:r w:rsidR="00C94B4E">
        <w:rPr>
          <w:rFonts w:ascii="Times New Roman" w:hAnsi="Times New Roman"/>
          <w:sz w:val="28"/>
          <w:szCs w:val="28"/>
        </w:rPr>
        <w:t>393</w:t>
      </w:r>
      <w:r w:rsidR="00650A82" w:rsidRPr="00650A82">
        <w:rPr>
          <w:rFonts w:ascii="Times New Roman" w:hAnsi="Times New Roman"/>
          <w:sz w:val="28"/>
          <w:szCs w:val="28"/>
        </w:rPr>
        <w:t xml:space="preserve"> тыс. рублей.   Расходы будут направлены на содержание службы сопровождения  опекаемых детей,  выплату льгот по  коммунальным услугам приемным семьям и выплату единовременного пособия при устройстве детей в семью; </w:t>
      </w:r>
    </w:p>
    <w:p w:rsidR="00650A82" w:rsidRDefault="00C6121C"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650A82" w:rsidRPr="00650A82">
        <w:rPr>
          <w:rFonts w:ascii="Times New Roman" w:hAnsi="Times New Roman"/>
          <w:sz w:val="28"/>
          <w:szCs w:val="28"/>
        </w:rPr>
        <w:t xml:space="preserve">на обеспечение деятельности органов опеки и попечительства выделяется </w:t>
      </w:r>
      <w:r w:rsidR="00C94B4E">
        <w:rPr>
          <w:rFonts w:ascii="Times New Roman" w:hAnsi="Times New Roman"/>
          <w:sz w:val="28"/>
          <w:szCs w:val="28"/>
        </w:rPr>
        <w:t>460</w:t>
      </w:r>
      <w:r w:rsidR="00650A82" w:rsidRPr="00650A82">
        <w:rPr>
          <w:rFonts w:ascii="Times New Roman" w:hAnsi="Times New Roman"/>
          <w:sz w:val="28"/>
          <w:szCs w:val="28"/>
        </w:rPr>
        <w:t>тыс. рублей.</w:t>
      </w:r>
    </w:p>
    <w:p w:rsidR="00C6121C" w:rsidRPr="00650A82" w:rsidRDefault="00C6121C"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 </w:t>
      </w:r>
      <w:r w:rsidRPr="00650A82">
        <w:rPr>
          <w:rFonts w:ascii="Times New Roman" w:hAnsi="Times New Roman"/>
          <w:sz w:val="28"/>
          <w:szCs w:val="28"/>
        </w:rPr>
        <w:t>на выплату  единовременного пособия при всех формах устройства детей, лишенных родительского попечения  в семью, за счет средств федерал</w:t>
      </w:r>
      <w:r w:rsidR="00C94B4E">
        <w:rPr>
          <w:rFonts w:ascii="Times New Roman" w:hAnsi="Times New Roman"/>
          <w:sz w:val="28"/>
          <w:szCs w:val="28"/>
        </w:rPr>
        <w:t>ьного бюджета будет выделено 157</w:t>
      </w:r>
      <w:r w:rsidRPr="00650A82">
        <w:rPr>
          <w:rFonts w:ascii="Times New Roman" w:hAnsi="Times New Roman"/>
          <w:sz w:val="28"/>
          <w:szCs w:val="28"/>
        </w:rPr>
        <w:t xml:space="preserve"> тыс. рублей.</w:t>
      </w:r>
    </w:p>
    <w:p w:rsidR="00013A1A" w:rsidRPr="00013A1A" w:rsidRDefault="00013A1A" w:rsidP="00026217">
      <w:pPr>
        <w:spacing w:after="0" w:line="240" w:lineRule="auto"/>
        <w:ind w:firstLine="567"/>
        <w:contextualSpacing/>
        <w:jc w:val="both"/>
        <w:rPr>
          <w:rFonts w:ascii="Times New Roman" w:hAnsi="Times New Roman"/>
          <w:sz w:val="28"/>
          <w:szCs w:val="28"/>
        </w:rPr>
      </w:pPr>
      <w:r w:rsidRPr="00013A1A">
        <w:rPr>
          <w:rFonts w:ascii="Times New Roman" w:hAnsi="Times New Roman"/>
          <w:sz w:val="28"/>
          <w:szCs w:val="28"/>
        </w:rPr>
        <w:t>Ожидаемые результаты:</w:t>
      </w:r>
    </w:p>
    <w:p w:rsidR="00013A1A" w:rsidRPr="00013A1A" w:rsidRDefault="00B221D0"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 результате 298 детям в детских садах и 69</w:t>
      </w:r>
      <w:r w:rsidR="00574510" w:rsidRPr="00574510">
        <w:rPr>
          <w:rFonts w:ascii="Times New Roman" w:hAnsi="Times New Roman"/>
          <w:sz w:val="28"/>
          <w:szCs w:val="28"/>
        </w:rPr>
        <w:t xml:space="preserve"> детям в группах при школах будут предоставлены услуги  по дошкольному образованию.</w:t>
      </w:r>
    </w:p>
    <w:p w:rsidR="00142247" w:rsidRDefault="00142247"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w:t>
      </w:r>
      <w:r w:rsidRPr="00013A1A">
        <w:rPr>
          <w:rFonts w:ascii="Times New Roman" w:hAnsi="Times New Roman"/>
          <w:sz w:val="28"/>
          <w:szCs w:val="28"/>
        </w:rPr>
        <w:t xml:space="preserve"> результате</w:t>
      </w:r>
      <w:r>
        <w:rPr>
          <w:rFonts w:ascii="Times New Roman" w:hAnsi="Times New Roman"/>
          <w:sz w:val="28"/>
          <w:szCs w:val="28"/>
        </w:rPr>
        <w:t xml:space="preserve"> реализации данного мероприятия </w:t>
      </w:r>
      <w:r w:rsidRPr="00013A1A">
        <w:rPr>
          <w:rFonts w:ascii="Times New Roman" w:hAnsi="Times New Roman"/>
          <w:sz w:val="28"/>
          <w:szCs w:val="28"/>
        </w:rPr>
        <w:t xml:space="preserve"> </w:t>
      </w:r>
      <w:r w:rsidRPr="00142247">
        <w:rPr>
          <w:rFonts w:ascii="Times New Roman" w:hAnsi="Times New Roman"/>
          <w:sz w:val="28"/>
          <w:szCs w:val="28"/>
        </w:rPr>
        <w:t>291 детям будут предоставлены услуги по дошкольному образованию</w:t>
      </w:r>
      <w:r>
        <w:rPr>
          <w:rFonts w:ascii="Times New Roman" w:hAnsi="Times New Roman"/>
          <w:sz w:val="28"/>
          <w:szCs w:val="28"/>
        </w:rPr>
        <w:t>;</w:t>
      </w:r>
    </w:p>
    <w:p w:rsidR="00574510" w:rsidRPr="00142247" w:rsidRDefault="00574510"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w:t>
      </w:r>
      <w:r w:rsidRPr="00013A1A">
        <w:rPr>
          <w:rFonts w:ascii="Times New Roman" w:hAnsi="Times New Roman"/>
          <w:sz w:val="28"/>
          <w:szCs w:val="28"/>
        </w:rPr>
        <w:t xml:space="preserve"> результате</w:t>
      </w:r>
      <w:r>
        <w:rPr>
          <w:rFonts w:ascii="Times New Roman" w:hAnsi="Times New Roman"/>
          <w:sz w:val="28"/>
          <w:szCs w:val="28"/>
        </w:rPr>
        <w:t xml:space="preserve"> реализации данного мероприятия </w:t>
      </w:r>
      <w:r w:rsidRPr="00013A1A">
        <w:rPr>
          <w:rFonts w:ascii="Times New Roman" w:hAnsi="Times New Roman"/>
          <w:sz w:val="28"/>
          <w:szCs w:val="28"/>
        </w:rPr>
        <w:t xml:space="preserve"> </w:t>
      </w:r>
      <w:r>
        <w:rPr>
          <w:rFonts w:ascii="Times New Roman" w:hAnsi="Times New Roman"/>
          <w:sz w:val="28"/>
          <w:szCs w:val="28"/>
        </w:rPr>
        <w:t>к</w:t>
      </w:r>
      <w:r w:rsidRPr="00142247">
        <w:rPr>
          <w:rFonts w:ascii="Times New Roman" w:hAnsi="Times New Roman"/>
          <w:sz w:val="28"/>
          <w:szCs w:val="28"/>
        </w:rPr>
        <w:t>омпенсация  расходов  за присмотр и уход будет п</w:t>
      </w:r>
      <w:r>
        <w:rPr>
          <w:rFonts w:ascii="Times New Roman" w:hAnsi="Times New Roman"/>
          <w:sz w:val="28"/>
          <w:szCs w:val="28"/>
        </w:rPr>
        <w:t>р</w:t>
      </w:r>
      <w:r w:rsidR="00B221D0">
        <w:rPr>
          <w:rFonts w:ascii="Times New Roman" w:hAnsi="Times New Roman"/>
          <w:sz w:val="28"/>
          <w:szCs w:val="28"/>
        </w:rPr>
        <w:t>едставлена родителям 367</w:t>
      </w:r>
      <w:r w:rsidR="00650A82">
        <w:rPr>
          <w:rFonts w:ascii="Times New Roman" w:hAnsi="Times New Roman"/>
          <w:sz w:val="28"/>
          <w:szCs w:val="28"/>
        </w:rPr>
        <w:t xml:space="preserve"> детей;</w:t>
      </w:r>
    </w:p>
    <w:p w:rsidR="00650A82" w:rsidRDefault="00650A82"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w:t>
      </w:r>
      <w:r w:rsidRPr="00013A1A">
        <w:rPr>
          <w:rFonts w:ascii="Times New Roman" w:hAnsi="Times New Roman"/>
          <w:sz w:val="28"/>
          <w:szCs w:val="28"/>
        </w:rPr>
        <w:t xml:space="preserve"> результате</w:t>
      </w:r>
      <w:r>
        <w:rPr>
          <w:rFonts w:ascii="Times New Roman" w:hAnsi="Times New Roman"/>
          <w:sz w:val="28"/>
          <w:szCs w:val="28"/>
        </w:rPr>
        <w:t xml:space="preserve"> реализации данного мероприятия </w:t>
      </w:r>
      <w:r w:rsidRPr="00013A1A">
        <w:rPr>
          <w:rFonts w:ascii="Times New Roman" w:hAnsi="Times New Roman"/>
          <w:sz w:val="28"/>
          <w:szCs w:val="28"/>
        </w:rPr>
        <w:t xml:space="preserve"> </w:t>
      </w:r>
      <w:r w:rsidR="00574510" w:rsidRPr="00574510">
        <w:rPr>
          <w:rFonts w:ascii="Times New Roman" w:hAnsi="Times New Roman"/>
          <w:sz w:val="28"/>
          <w:szCs w:val="28"/>
        </w:rPr>
        <w:t>выплату получит 1 медицинский работник в детском саду «Березка».</w:t>
      </w:r>
    </w:p>
    <w:p w:rsidR="00B221D0" w:rsidRDefault="00B221D0" w:rsidP="00026217">
      <w:pPr>
        <w:pStyle w:val="a5"/>
        <w:ind w:firstLine="567"/>
      </w:pPr>
      <w:r>
        <w:t>В</w:t>
      </w:r>
      <w:r w:rsidRPr="00013A1A">
        <w:t xml:space="preserve"> результате</w:t>
      </w:r>
      <w:r>
        <w:t xml:space="preserve"> реализации данного мероприятия </w:t>
      </w:r>
      <w:r w:rsidRPr="00013A1A">
        <w:t xml:space="preserve"> </w:t>
      </w:r>
      <w:r w:rsidRPr="00B577E8">
        <w:t>713 обучающимся будут предоставлены услуги общего образования в муниципальных общеобразовательных организациях, в том числе обеспечено обучение и социализация лиц с ограниченными возможностями здоровья и дистанционное обучение детей–инвалидов.</w:t>
      </w:r>
    </w:p>
    <w:p w:rsidR="00650A82" w:rsidRDefault="00650A82" w:rsidP="00026217">
      <w:pPr>
        <w:spacing w:after="0" w:line="240" w:lineRule="auto"/>
        <w:ind w:firstLine="567"/>
        <w:contextualSpacing/>
        <w:jc w:val="both"/>
        <w:rPr>
          <w:rFonts w:ascii="Times New Roman" w:hAnsi="Times New Roman"/>
          <w:sz w:val="28"/>
          <w:szCs w:val="28"/>
        </w:rPr>
      </w:pPr>
      <w:r w:rsidRPr="00B221D0">
        <w:rPr>
          <w:rFonts w:ascii="Times New Roman" w:hAnsi="Times New Roman"/>
          <w:sz w:val="28"/>
          <w:szCs w:val="28"/>
        </w:rPr>
        <w:t>В результате</w:t>
      </w:r>
      <w:r w:rsidR="00C6121C" w:rsidRPr="00B221D0">
        <w:rPr>
          <w:rFonts w:ascii="Times New Roman" w:hAnsi="Times New Roman"/>
          <w:sz w:val="28"/>
          <w:szCs w:val="28"/>
        </w:rPr>
        <w:t xml:space="preserve"> реализации данного мероприятия </w:t>
      </w:r>
      <w:r w:rsidR="00B221D0" w:rsidRPr="00B221D0">
        <w:rPr>
          <w:rFonts w:ascii="Times New Roman" w:hAnsi="Times New Roman"/>
          <w:sz w:val="28"/>
          <w:szCs w:val="28"/>
        </w:rPr>
        <w:t>будет</w:t>
      </w:r>
      <w:r w:rsidR="00C6121C" w:rsidRPr="00B221D0">
        <w:rPr>
          <w:rFonts w:ascii="Times New Roman" w:hAnsi="Times New Roman"/>
          <w:sz w:val="28"/>
          <w:szCs w:val="28"/>
        </w:rPr>
        <w:t xml:space="preserve"> </w:t>
      </w:r>
      <w:r w:rsidR="00B221D0" w:rsidRPr="00B221D0">
        <w:rPr>
          <w:rFonts w:ascii="Times New Roman" w:hAnsi="Times New Roman"/>
          <w:sz w:val="28"/>
          <w:szCs w:val="28"/>
        </w:rPr>
        <w:t xml:space="preserve">организовано питание для 535 обучающихся, в том числе:  272 ребенка из малоимущих семей, детей-инвалидов, детей, состоящих на учете в противотуберкулезном диспансере, и находящихся под опекой (попечительством) будут обеспечены питанием на бесплатной основе. Стоимость предоставляемого бесплатного питания на одного обучающегося составит 50 руб. в день на обеспечение ежедневного завтрака, 100 руб. в день на обеспечение двухразового питания. Двухразовым питанием будут обеспечены 18 детей с ограниченными возможностями здоровья, обучающиеся по образовательным программам общего образования. </w:t>
      </w:r>
      <w:proofErr w:type="spellStart"/>
      <w:r w:rsidR="00B221D0" w:rsidRPr="00B221D0">
        <w:rPr>
          <w:rFonts w:ascii="Times New Roman" w:hAnsi="Times New Roman"/>
          <w:sz w:val="28"/>
          <w:szCs w:val="28"/>
        </w:rPr>
        <w:t>Софинансирование</w:t>
      </w:r>
      <w:proofErr w:type="spellEnd"/>
      <w:r w:rsidR="00B221D0" w:rsidRPr="00B221D0">
        <w:rPr>
          <w:rFonts w:ascii="Times New Roman" w:hAnsi="Times New Roman"/>
          <w:sz w:val="28"/>
          <w:szCs w:val="28"/>
        </w:rPr>
        <w:t xml:space="preserve"> из областного бюджета в размере 20 рублей в день при условии оплаты родителей не менее 20 рублей в день получат 245 обучающихся 1 – 4 классов.</w:t>
      </w:r>
    </w:p>
    <w:p w:rsidR="00C94B4E" w:rsidRPr="00C94B4E" w:rsidRDefault="00C94B4E" w:rsidP="00026217">
      <w:pPr>
        <w:spacing w:after="0" w:line="240" w:lineRule="auto"/>
        <w:ind w:firstLine="567"/>
        <w:contextualSpacing/>
        <w:jc w:val="both"/>
        <w:rPr>
          <w:rFonts w:ascii="Times New Roman" w:hAnsi="Times New Roman"/>
          <w:sz w:val="28"/>
          <w:szCs w:val="28"/>
        </w:rPr>
      </w:pPr>
      <w:r w:rsidRPr="00C94B4E">
        <w:rPr>
          <w:rFonts w:ascii="Times New Roman" w:hAnsi="Times New Roman"/>
          <w:sz w:val="28"/>
          <w:szCs w:val="28"/>
        </w:rPr>
        <w:t xml:space="preserve">в) </w:t>
      </w:r>
      <w:r w:rsidRPr="00C94B4E">
        <w:rPr>
          <w:rFonts w:ascii="Times New Roman" w:hAnsi="Times New Roman"/>
          <w:sz w:val="28"/>
          <w:szCs w:val="28"/>
          <w:u w:val="single"/>
        </w:rPr>
        <w:t>На проведение социально значимых  массовых мероприятий</w:t>
      </w:r>
      <w:r w:rsidRPr="00C94B4E">
        <w:rPr>
          <w:rFonts w:ascii="Times New Roman" w:hAnsi="Times New Roman"/>
          <w:sz w:val="28"/>
          <w:szCs w:val="28"/>
        </w:rPr>
        <w:t xml:space="preserve"> в сфере образования  выделяется  55 тыс. руб.</w:t>
      </w:r>
    </w:p>
    <w:p w:rsidR="00C94B4E" w:rsidRPr="00C94B4E" w:rsidRDefault="00C94B4E" w:rsidP="00026217">
      <w:pPr>
        <w:spacing w:after="0" w:line="240" w:lineRule="auto"/>
        <w:ind w:firstLine="567"/>
        <w:contextualSpacing/>
        <w:jc w:val="both"/>
        <w:rPr>
          <w:rFonts w:ascii="Times New Roman" w:hAnsi="Times New Roman"/>
          <w:i/>
          <w:sz w:val="28"/>
          <w:szCs w:val="28"/>
        </w:rPr>
      </w:pPr>
      <w:r w:rsidRPr="00C94B4E">
        <w:rPr>
          <w:rFonts w:ascii="Times New Roman" w:hAnsi="Times New Roman"/>
          <w:i/>
          <w:sz w:val="28"/>
          <w:szCs w:val="28"/>
        </w:rPr>
        <w:t>Ожидаемые результаты:</w:t>
      </w:r>
    </w:p>
    <w:p w:rsidR="00C94B4E" w:rsidRPr="00650A82" w:rsidRDefault="00C94B4E" w:rsidP="00026217">
      <w:pPr>
        <w:spacing w:after="0" w:line="240" w:lineRule="auto"/>
        <w:ind w:firstLine="567"/>
        <w:contextualSpacing/>
        <w:jc w:val="both"/>
        <w:rPr>
          <w:rFonts w:ascii="Times New Roman" w:hAnsi="Times New Roman"/>
          <w:sz w:val="28"/>
          <w:szCs w:val="28"/>
        </w:rPr>
      </w:pPr>
      <w:r w:rsidRPr="00C94B4E">
        <w:rPr>
          <w:rFonts w:ascii="Times New Roman" w:hAnsi="Times New Roman"/>
          <w:sz w:val="28"/>
          <w:szCs w:val="28"/>
        </w:rPr>
        <w:t xml:space="preserve"> – проведение мероприятий с обучающимися общеобразовательных организаций муниципального района (олимпиады, конкурсы, спортивные мероприятия).</w:t>
      </w:r>
    </w:p>
    <w:p w:rsidR="008A0CDE" w:rsidRPr="008A0CDE" w:rsidRDefault="00813058"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г</w:t>
      </w:r>
      <w:r w:rsidR="003D575D" w:rsidRPr="003D575D">
        <w:rPr>
          <w:rFonts w:ascii="Times New Roman" w:hAnsi="Times New Roman"/>
          <w:sz w:val="28"/>
          <w:szCs w:val="28"/>
        </w:rPr>
        <w:t xml:space="preserve">) Обеспечение услуг по ведению бухгалтерского, налогового учета и отчетности муниципальных учреждений системы образования и Управления образования </w:t>
      </w:r>
      <w:r w:rsidR="003D575D" w:rsidRPr="008A0CDE">
        <w:rPr>
          <w:rFonts w:ascii="Times New Roman" w:hAnsi="Times New Roman"/>
          <w:sz w:val="28"/>
          <w:szCs w:val="28"/>
        </w:rPr>
        <w:t xml:space="preserve">БМР – </w:t>
      </w:r>
      <w:r w:rsidR="00C94B4E">
        <w:rPr>
          <w:rFonts w:ascii="Times New Roman" w:hAnsi="Times New Roman"/>
          <w:sz w:val="28"/>
          <w:szCs w:val="28"/>
        </w:rPr>
        <w:t>4666</w:t>
      </w:r>
      <w:r w:rsidR="008A0CDE" w:rsidRPr="008A0CDE">
        <w:rPr>
          <w:rFonts w:ascii="Times New Roman" w:hAnsi="Times New Roman"/>
          <w:sz w:val="28"/>
          <w:szCs w:val="28"/>
        </w:rPr>
        <w:t xml:space="preserve"> тыс. рублей.</w:t>
      </w:r>
    </w:p>
    <w:p w:rsidR="008A0CDE" w:rsidRPr="008A0CDE" w:rsidRDefault="008A0CDE" w:rsidP="00026217">
      <w:pPr>
        <w:spacing w:after="0" w:line="240" w:lineRule="auto"/>
        <w:ind w:firstLine="567"/>
        <w:contextualSpacing/>
        <w:jc w:val="both"/>
        <w:rPr>
          <w:rFonts w:ascii="Times New Roman" w:hAnsi="Times New Roman"/>
          <w:sz w:val="28"/>
          <w:szCs w:val="28"/>
        </w:rPr>
      </w:pPr>
      <w:r w:rsidRPr="008A0CDE">
        <w:rPr>
          <w:rFonts w:ascii="Times New Roman" w:hAnsi="Times New Roman"/>
          <w:sz w:val="28"/>
          <w:szCs w:val="28"/>
        </w:rPr>
        <w:t>Ожидаемые результаты:</w:t>
      </w:r>
    </w:p>
    <w:p w:rsidR="008A0CDE" w:rsidRPr="008A0CDE" w:rsidRDefault="008A0CDE" w:rsidP="00026217">
      <w:pPr>
        <w:spacing w:after="0" w:line="240" w:lineRule="auto"/>
        <w:ind w:firstLine="567"/>
        <w:contextualSpacing/>
        <w:jc w:val="both"/>
        <w:rPr>
          <w:rFonts w:ascii="Times New Roman" w:hAnsi="Times New Roman"/>
          <w:sz w:val="28"/>
          <w:szCs w:val="28"/>
        </w:rPr>
      </w:pPr>
      <w:r w:rsidRPr="008A0CDE">
        <w:rPr>
          <w:rFonts w:ascii="Times New Roman" w:hAnsi="Times New Roman"/>
          <w:sz w:val="28"/>
          <w:szCs w:val="28"/>
        </w:rPr>
        <w:t>Качественное ведение бухгалтерского учета и отчетности в учреждениях системы образования района.</w:t>
      </w:r>
    </w:p>
    <w:p w:rsidR="003D575D" w:rsidRPr="003D575D" w:rsidRDefault="003D575D" w:rsidP="00026217">
      <w:pPr>
        <w:pStyle w:val="a5"/>
        <w:ind w:firstLine="567"/>
        <w:contextualSpacing/>
        <w:rPr>
          <w:iCs/>
        </w:rPr>
      </w:pPr>
      <w:r w:rsidRPr="003D575D">
        <w:rPr>
          <w:iCs/>
        </w:rPr>
        <w:t xml:space="preserve">Объем ассигнований </w:t>
      </w:r>
      <w:r w:rsidR="00DC3BEC">
        <w:rPr>
          <w:iCs/>
        </w:rPr>
        <w:t>ведомственной</w:t>
      </w:r>
      <w:r w:rsidRPr="003D575D">
        <w:rPr>
          <w:iCs/>
        </w:rPr>
        <w:t xml:space="preserve"> программы составят</w:t>
      </w:r>
      <w:r w:rsidR="00DC3BEC">
        <w:rPr>
          <w:iCs/>
        </w:rPr>
        <w:t>:</w:t>
      </w:r>
      <w:r w:rsidRPr="003D575D">
        <w:rPr>
          <w:iCs/>
        </w:rPr>
        <w:t xml:space="preserve"> </w:t>
      </w:r>
    </w:p>
    <w:p w:rsidR="003D575D" w:rsidRPr="003D575D" w:rsidRDefault="00C94B4E" w:rsidP="00026217">
      <w:pPr>
        <w:pStyle w:val="a5"/>
        <w:ind w:firstLine="567"/>
        <w:contextualSpacing/>
        <w:rPr>
          <w:iCs/>
        </w:rPr>
      </w:pPr>
      <w:r>
        <w:rPr>
          <w:iCs/>
        </w:rPr>
        <w:t>на 2020</w:t>
      </w:r>
      <w:r w:rsidR="003D575D" w:rsidRPr="003D575D">
        <w:rPr>
          <w:iCs/>
        </w:rPr>
        <w:t>г. -</w:t>
      </w:r>
      <w:r>
        <w:rPr>
          <w:iCs/>
        </w:rPr>
        <w:t>175692,3</w:t>
      </w:r>
      <w:r w:rsidR="008A0CDE">
        <w:rPr>
          <w:iCs/>
        </w:rPr>
        <w:t xml:space="preserve"> </w:t>
      </w:r>
      <w:r w:rsidR="003D575D" w:rsidRPr="003D575D">
        <w:rPr>
          <w:iCs/>
        </w:rPr>
        <w:t xml:space="preserve">тыс.руб. </w:t>
      </w:r>
    </w:p>
    <w:p w:rsidR="006D64F3" w:rsidRDefault="00C94B4E" w:rsidP="00026217">
      <w:pPr>
        <w:pStyle w:val="a5"/>
        <w:ind w:firstLine="567"/>
        <w:contextualSpacing/>
        <w:rPr>
          <w:iCs/>
        </w:rPr>
      </w:pPr>
      <w:r>
        <w:rPr>
          <w:iCs/>
        </w:rPr>
        <w:t>на 2021</w:t>
      </w:r>
      <w:r w:rsidR="003D575D" w:rsidRPr="003D575D">
        <w:rPr>
          <w:iCs/>
        </w:rPr>
        <w:t xml:space="preserve">г. - </w:t>
      </w:r>
      <w:r>
        <w:rPr>
          <w:iCs/>
        </w:rPr>
        <w:t>154280,3</w:t>
      </w:r>
      <w:r w:rsidR="008A0CDE">
        <w:rPr>
          <w:iCs/>
        </w:rPr>
        <w:t xml:space="preserve"> </w:t>
      </w:r>
      <w:r w:rsidR="003D575D" w:rsidRPr="003D575D">
        <w:rPr>
          <w:iCs/>
        </w:rPr>
        <w:t xml:space="preserve">тыс. руб. </w:t>
      </w:r>
    </w:p>
    <w:p w:rsidR="008A0CDE" w:rsidRPr="006D64F3" w:rsidRDefault="006D64F3" w:rsidP="00026217">
      <w:pPr>
        <w:pStyle w:val="a5"/>
        <w:ind w:firstLine="567"/>
        <w:contextualSpacing/>
        <w:rPr>
          <w:iCs/>
        </w:rPr>
      </w:pPr>
      <w:r>
        <w:rPr>
          <w:iCs/>
        </w:rPr>
        <w:lastRenderedPageBreak/>
        <w:t xml:space="preserve">2. </w:t>
      </w:r>
      <w:r w:rsidR="00C1389B">
        <w:rPr>
          <w:b/>
          <w:i/>
        </w:rPr>
        <w:t>Ведомственная  целевая  программа</w:t>
      </w:r>
      <w:r w:rsidR="00D54FB6" w:rsidRPr="00A54173">
        <w:rPr>
          <w:b/>
          <w:i/>
        </w:rPr>
        <w:t xml:space="preserve"> «Реализация молодёжной политики в </w:t>
      </w:r>
      <w:proofErr w:type="spellStart"/>
      <w:r w:rsidR="00D54FB6" w:rsidRPr="00A54173">
        <w:rPr>
          <w:b/>
          <w:i/>
        </w:rPr>
        <w:t>Большесельском</w:t>
      </w:r>
      <w:proofErr w:type="spellEnd"/>
      <w:r w:rsidR="00D54FB6" w:rsidRPr="00A54173">
        <w:rPr>
          <w:b/>
          <w:i/>
        </w:rPr>
        <w:t xml:space="preserve"> муниципальном районе</w:t>
      </w:r>
      <w:r w:rsidR="00D54FB6" w:rsidRPr="00A54173">
        <w:rPr>
          <w:b/>
        </w:rPr>
        <w:t>»</w:t>
      </w:r>
      <w:r w:rsidR="008A0CDE">
        <w:t xml:space="preserve">  в 201</w:t>
      </w:r>
      <w:r w:rsidR="00C94B4E">
        <w:t>9</w:t>
      </w:r>
      <w:r w:rsidR="00D54FB6" w:rsidRPr="00A54173">
        <w:t xml:space="preserve"> году  планируется профинансировать на  </w:t>
      </w:r>
      <w:r w:rsidR="00C94B4E">
        <w:t>823</w:t>
      </w:r>
      <w:r w:rsidR="008A0CDE">
        <w:t>тыс.</w:t>
      </w:r>
      <w:r w:rsidR="00D54FB6" w:rsidRPr="00A54173">
        <w:t>руб.,</w:t>
      </w:r>
      <w:r w:rsidR="008A0CDE">
        <w:t xml:space="preserve"> </w:t>
      </w:r>
      <w:r w:rsidR="00C94B4E">
        <w:t>все</w:t>
      </w:r>
      <w:r w:rsidR="00C1389B">
        <w:t xml:space="preserve"> средств  районного бюджета</w:t>
      </w:r>
      <w:r w:rsidR="00C94B4E">
        <w:t>.</w:t>
      </w:r>
      <w:r w:rsidR="00C1389B">
        <w:t xml:space="preserve"> </w:t>
      </w:r>
      <w:r w:rsidR="006F60C2">
        <w:t>При сравнении с 201</w:t>
      </w:r>
      <w:r w:rsidR="00C94B4E">
        <w:t>8</w:t>
      </w:r>
      <w:r w:rsidR="006F60C2">
        <w:t xml:space="preserve"> г. </w:t>
      </w:r>
      <w:r w:rsidR="00392FE4">
        <w:t>меньше</w:t>
      </w:r>
      <w:r w:rsidR="006F60C2">
        <w:t xml:space="preserve"> на </w:t>
      </w:r>
      <w:r>
        <w:t>1779,9</w:t>
      </w:r>
      <w:r w:rsidR="006F60C2">
        <w:t xml:space="preserve">тыс.руб. или на </w:t>
      </w:r>
      <w:r>
        <w:t>68,4</w:t>
      </w:r>
      <w:r w:rsidR="006F60C2">
        <w:t>%.</w:t>
      </w:r>
    </w:p>
    <w:p w:rsidR="008A0CDE" w:rsidRPr="00635434" w:rsidRDefault="008A0CDE" w:rsidP="00026217">
      <w:pPr>
        <w:widowControl w:val="0"/>
        <w:autoSpaceDE w:val="0"/>
        <w:autoSpaceDN w:val="0"/>
        <w:adjustRightInd w:val="0"/>
        <w:spacing w:after="0" w:line="240" w:lineRule="auto"/>
        <w:ind w:firstLine="567"/>
        <w:contextualSpacing/>
        <w:rPr>
          <w:rFonts w:ascii="Times New Roman" w:hAnsi="Times New Roman"/>
          <w:sz w:val="28"/>
          <w:szCs w:val="28"/>
        </w:rPr>
      </w:pPr>
      <w:r w:rsidRPr="00635434">
        <w:rPr>
          <w:rFonts w:ascii="Times New Roman" w:hAnsi="Times New Roman"/>
          <w:sz w:val="28"/>
          <w:szCs w:val="28"/>
        </w:rPr>
        <w:t>Основными задачами ВЦП являются:</w:t>
      </w:r>
    </w:p>
    <w:p w:rsidR="008A0CDE" w:rsidRPr="00635434" w:rsidRDefault="008A0CDE" w:rsidP="00026217">
      <w:pPr>
        <w:widowControl w:val="0"/>
        <w:autoSpaceDE w:val="0"/>
        <w:autoSpaceDN w:val="0"/>
        <w:adjustRightInd w:val="0"/>
        <w:spacing w:after="0" w:line="240" w:lineRule="auto"/>
        <w:ind w:firstLine="567"/>
        <w:contextualSpacing/>
        <w:rPr>
          <w:rFonts w:ascii="Times New Roman" w:hAnsi="Times New Roman"/>
          <w:sz w:val="28"/>
          <w:szCs w:val="28"/>
        </w:rPr>
      </w:pPr>
      <w:r w:rsidRPr="00635434">
        <w:rPr>
          <w:rFonts w:ascii="Times New Roman" w:hAnsi="Times New Roman"/>
          <w:sz w:val="28"/>
          <w:szCs w:val="28"/>
        </w:rPr>
        <w:t>-оказание  муниципальных услуг в сфере молодежной политики;</w:t>
      </w:r>
    </w:p>
    <w:p w:rsidR="008A0CDE" w:rsidRPr="00635434" w:rsidRDefault="008A0CDE" w:rsidP="00026217">
      <w:pPr>
        <w:widowControl w:val="0"/>
        <w:autoSpaceDE w:val="0"/>
        <w:autoSpaceDN w:val="0"/>
        <w:adjustRightInd w:val="0"/>
        <w:spacing w:after="0" w:line="240" w:lineRule="auto"/>
        <w:ind w:firstLine="567"/>
        <w:contextualSpacing/>
        <w:rPr>
          <w:rFonts w:ascii="Times New Roman" w:hAnsi="Times New Roman"/>
          <w:sz w:val="28"/>
          <w:szCs w:val="28"/>
        </w:rPr>
      </w:pPr>
      <w:r w:rsidRPr="00635434">
        <w:rPr>
          <w:rFonts w:ascii="Times New Roman" w:hAnsi="Times New Roman"/>
          <w:sz w:val="28"/>
          <w:szCs w:val="28"/>
        </w:rPr>
        <w:t>-обеспечение деятельности учреждений в сфере молодежной политики;</w:t>
      </w:r>
    </w:p>
    <w:p w:rsidR="008A0CDE" w:rsidRDefault="008A0CDE"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 обеспечение условий для реализации творческого,  интеллектуального потенциала молодёжи района, организация и проведение молодёжных мероприятий на территории  </w:t>
      </w:r>
      <w:proofErr w:type="spellStart"/>
      <w:r w:rsidRPr="00635434">
        <w:rPr>
          <w:rFonts w:ascii="Times New Roman" w:hAnsi="Times New Roman"/>
          <w:sz w:val="28"/>
          <w:szCs w:val="28"/>
        </w:rPr>
        <w:t>Большесельского</w:t>
      </w:r>
      <w:proofErr w:type="spellEnd"/>
      <w:r w:rsidRPr="00635434">
        <w:rPr>
          <w:rFonts w:ascii="Times New Roman" w:hAnsi="Times New Roman"/>
          <w:sz w:val="28"/>
          <w:szCs w:val="28"/>
        </w:rPr>
        <w:t xml:space="preserve"> района. </w:t>
      </w:r>
    </w:p>
    <w:p w:rsidR="008A0CDE" w:rsidRPr="008A0CDE" w:rsidRDefault="008A0CDE" w:rsidP="00026217">
      <w:pPr>
        <w:pStyle w:val="a7"/>
        <w:ind w:firstLine="567"/>
        <w:jc w:val="both"/>
        <w:rPr>
          <w:rFonts w:ascii="Times New Roman" w:hAnsi="Times New Roman" w:cs="Times New Roman"/>
          <w:iCs/>
          <w:sz w:val="28"/>
          <w:szCs w:val="28"/>
        </w:rPr>
      </w:pPr>
      <w:r w:rsidRPr="008A0CDE">
        <w:rPr>
          <w:rFonts w:ascii="Times New Roman" w:hAnsi="Times New Roman" w:cs="Times New Roman"/>
          <w:iCs/>
          <w:sz w:val="28"/>
          <w:szCs w:val="28"/>
        </w:rPr>
        <w:t>Ожидаемые результаты:</w:t>
      </w:r>
    </w:p>
    <w:p w:rsidR="008A0CDE" w:rsidRPr="008A0CDE" w:rsidRDefault="00DC3BEC" w:rsidP="00026217">
      <w:pPr>
        <w:pStyle w:val="a7"/>
        <w:spacing w:before="0" w:after="0"/>
        <w:ind w:firstLine="567"/>
        <w:contextualSpacing/>
        <w:jc w:val="both"/>
        <w:rPr>
          <w:rFonts w:ascii="Times New Roman" w:hAnsi="Times New Roman" w:cs="Times New Roman"/>
          <w:i/>
          <w:sz w:val="28"/>
          <w:szCs w:val="28"/>
        </w:rPr>
      </w:pPr>
      <w:r>
        <w:rPr>
          <w:rFonts w:ascii="Times New Roman" w:hAnsi="Times New Roman" w:cs="Times New Roman"/>
          <w:sz w:val="28"/>
          <w:szCs w:val="28"/>
        </w:rPr>
        <w:t>П</w:t>
      </w:r>
      <w:r w:rsidRPr="008A0CDE">
        <w:rPr>
          <w:rFonts w:ascii="Times New Roman" w:hAnsi="Times New Roman" w:cs="Times New Roman"/>
          <w:sz w:val="28"/>
          <w:szCs w:val="28"/>
        </w:rPr>
        <w:t>ланируется проведение 250 мероприятий  для молодежи.</w:t>
      </w:r>
      <w:r>
        <w:rPr>
          <w:rFonts w:ascii="Times New Roman" w:hAnsi="Times New Roman" w:cs="Times New Roman"/>
          <w:sz w:val="28"/>
          <w:szCs w:val="28"/>
        </w:rPr>
        <w:t xml:space="preserve"> </w:t>
      </w:r>
      <w:r w:rsidR="008A0CDE">
        <w:rPr>
          <w:rFonts w:ascii="Times New Roman" w:hAnsi="Times New Roman" w:cs="Times New Roman"/>
          <w:iCs/>
          <w:sz w:val="28"/>
          <w:szCs w:val="28"/>
        </w:rPr>
        <w:t>Количество услуг в  сфере</w:t>
      </w:r>
      <w:r w:rsidR="008A0CDE" w:rsidRPr="008A0CDE">
        <w:rPr>
          <w:rFonts w:ascii="Times New Roman" w:hAnsi="Times New Roman" w:cs="Times New Roman"/>
          <w:iCs/>
          <w:sz w:val="28"/>
          <w:szCs w:val="28"/>
        </w:rPr>
        <w:t xml:space="preserve">    молодёжной политики,  предоставленных жителям района  в   возрасте от 14 до 30 лет</w:t>
      </w:r>
      <w:r w:rsidR="008A0CDE">
        <w:rPr>
          <w:rFonts w:ascii="Times New Roman" w:hAnsi="Times New Roman" w:cs="Times New Roman"/>
          <w:iCs/>
          <w:sz w:val="28"/>
          <w:szCs w:val="28"/>
        </w:rPr>
        <w:t xml:space="preserve"> - </w:t>
      </w:r>
      <w:r w:rsidR="008A0CDE" w:rsidRPr="008A0CDE">
        <w:rPr>
          <w:rFonts w:ascii="Times New Roman" w:hAnsi="Times New Roman" w:cs="Times New Roman"/>
          <w:sz w:val="28"/>
          <w:szCs w:val="28"/>
        </w:rPr>
        <w:t>1 600 единиц в год</w:t>
      </w:r>
      <w:r>
        <w:rPr>
          <w:rFonts w:ascii="Times New Roman" w:hAnsi="Times New Roman" w:cs="Times New Roman"/>
          <w:sz w:val="28"/>
          <w:szCs w:val="28"/>
        </w:rPr>
        <w:t>.</w:t>
      </w:r>
      <w:r w:rsidR="008A0CDE" w:rsidRPr="008A0CDE">
        <w:rPr>
          <w:rFonts w:ascii="Times New Roman" w:hAnsi="Times New Roman" w:cs="Times New Roman"/>
          <w:sz w:val="28"/>
          <w:szCs w:val="28"/>
        </w:rPr>
        <w:t xml:space="preserve"> </w:t>
      </w:r>
    </w:p>
    <w:p w:rsidR="00D54FB6" w:rsidRDefault="00D54FB6" w:rsidP="00026217">
      <w:pPr>
        <w:pStyle w:val="a7"/>
        <w:spacing w:before="0" w:after="0"/>
        <w:ind w:firstLine="567"/>
        <w:contextualSpacing/>
        <w:jc w:val="both"/>
        <w:rPr>
          <w:rFonts w:ascii="Times New Roman" w:hAnsi="Times New Roman" w:cs="Times New Roman"/>
          <w:iCs/>
          <w:sz w:val="28"/>
          <w:szCs w:val="28"/>
        </w:rPr>
      </w:pPr>
      <w:r w:rsidRPr="00D54FB6">
        <w:rPr>
          <w:rFonts w:ascii="Times New Roman" w:hAnsi="Times New Roman" w:cs="Times New Roman"/>
          <w:iCs/>
          <w:sz w:val="28"/>
          <w:szCs w:val="28"/>
        </w:rPr>
        <w:t xml:space="preserve">Объем ассигнований </w:t>
      </w:r>
      <w:r w:rsidR="00DC3BEC">
        <w:rPr>
          <w:rFonts w:ascii="Times New Roman" w:hAnsi="Times New Roman" w:cs="Times New Roman"/>
          <w:iCs/>
          <w:sz w:val="28"/>
          <w:szCs w:val="28"/>
        </w:rPr>
        <w:t xml:space="preserve">ведомственной </w:t>
      </w:r>
      <w:r w:rsidRPr="00D54FB6">
        <w:rPr>
          <w:rFonts w:ascii="Times New Roman" w:hAnsi="Times New Roman" w:cs="Times New Roman"/>
          <w:iCs/>
          <w:sz w:val="28"/>
          <w:szCs w:val="28"/>
        </w:rPr>
        <w:t xml:space="preserve">программы </w:t>
      </w:r>
      <w:r w:rsidR="00DC3BEC">
        <w:rPr>
          <w:rFonts w:ascii="Times New Roman" w:hAnsi="Times New Roman" w:cs="Times New Roman"/>
          <w:iCs/>
          <w:sz w:val="28"/>
          <w:szCs w:val="28"/>
        </w:rPr>
        <w:t>составят:</w:t>
      </w:r>
    </w:p>
    <w:p w:rsidR="00DC3BEC" w:rsidRPr="003D575D" w:rsidRDefault="006D64F3" w:rsidP="00026217">
      <w:pPr>
        <w:pStyle w:val="a5"/>
        <w:ind w:firstLine="567"/>
        <w:contextualSpacing/>
        <w:rPr>
          <w:iCs/>
        </w:rPr>
      </w:pPr>
      <w:r>
        <w:rPr>
          <w:iCs/>
        </w:rPr>
        <w:t>на 2020</w:t>
      </w:r>
      <w:r w:rsidR="00DC3BEC" w:rsidRPr="003D575D">
        <w:rPr>
          <w:iCs/>
        </w:rPr>
        <w:t>г. -</w:t>
      </w:r>
      <w:r>
        <w:rPr>
          <w:iCs/>
        </w:rPr>
        <w:t>500</w:t>
      </w:r>
      <w:r w:rsidR="00DC3BEC" w:rsidRPr="003D575D">
        <w:rPr>
          <w:iCs/>
        </w:rPr>
        <w:t xml:space="preserve">тыс.руб. </w:t>
      </w:r>
    </w:p>
    <w:p w:rsidR="006D64F3" w:rsidRDefault="006D64F3" w:rsidP="00026217">
      <w:pPr>
        <w:pStyle w:val="a5"/>
        <w:ind w:firstLine="567"/>
        <w:contextualSpacing/>
        <w:rPr>
          <w:iCs/>
        </w:rPr>
      </w:pPr>
      <w:r>
        <w:rPr>
          <w:iCs/>
        </w:rPr>
        <w:t>на 2021</w:t>
      </w:r>
      <w:r w:rsidR="00DC3BEC" w:rsidRPr="003D575D">
        <w:rPr>
          <w:iCs/>
        </w:rPr>
        <w:t xml:space="preserve"> г. </w:t>
      </w:r>
      <w:r w:rsidR="00DC3BEC">
        <w:rPr>
          <w:iCs/>
        </w:rPr>
        <w:t>–</w:t>
      </w:r>
      <w:r w:rsidR="00DC3BEC" w:rsidRPr="003D575D">
        <w:rPr>
          <w:iCs/>
        </w:rPr>
        <w:t xml:space="preserve"> </w:t>
      </w:r>
      <w:r>
        <w:rPr>
          <w:iCs/>
        </w:rPr>
        <w:t>300</w:t>
      </w:r>
      <w:r w:rsidR="00DC3BEC" w:rsidRPr="003D575D">
        <w:rPr>
          <w:iCs/>
        </w:rPr>
        <w:t xml:space="preserve">тыс. руб. </w:t>
      </w:r>
    </w:p>
    <w:p w:rsidR="00DC3BEC" w:rsidRPr="006D64F3" w:rsidRDefault="006D64F3" w:rsidP="00026217">
      <w:pPr>
        <w:pStyle w:val="a5"/>
        <w:ind w:firstLine="567"/>
        <w:contextualSpacing/>
        <w:rPr>
          <w:iCs/>
        </w:rPr>
      </w:pPr>
      <w:r>
        <w:rPr>
          <w:iCs/>
        </w:rPr>
        <w:t xml:space="preserve">3. </w:t>
      </w:r>
      <w:r w:rsidR="00DC3BEC" w:rsidRPr="00DC3BEC">
        <w:rPr>
          <w:iCs/>
        </w:rPr>
        <w:t>Финансирование</w:t>
      </w:r>
      <w:r w:rsidR="00DC3BEC" w:rsidRPr="00DC3BEC">
        <w:rPr>
          <w:b/>
          <w:i/>
          <w:iCs/>
        </w:rPr>
        <w:t xml:space="preserve"> м</w:t>
      </w:r>
      <w:r w:rsidR="007A23B1" w:rsidRPr="00DC3BEC">
        <w:rPr>
          <w:b/>
          <w:i/>
          <w:iCs/>
        </w:rPr>
        <w:t>униципальной  целевой программы «Патриотическое</w:t>
      </w:r>
      <w:r w:rsidR="000C5EC9" w:rsidRPr="00DC3BEC">
        <w:rPr>
          <w:b/>
          <w:i/>
          <w:iCs/>
        </w:rPr>
        <w:t xml:space="preserve"> </w:t>
      </w:r>
      <w:r w:rsidR="007A23B1" w:rsidRPr="00DC3BEC">
        <w:rPr>
          <w:b/>
          <w:i/>
          <w:iCs/>
        </w:rPr>
        <w:t xml:space="preserve">воспитание граждан Российской Федерации, проживающих на территории </w:t>
      </w:r>
      <w:proofErr w:type="spellStart"/>
      <w:r w:rsidR="007A23B1" w:rsidRPr="00DC3BEC">
        <w:rPr>
          <w:b/>
          <w:i/>
          <w:iCs/>
        </w:rPr>
        <w:t>Большес</w:t>
      </w:r>
      <w:r w:rsidR="00D54FB6" w:rsidRPr="00DC3BEC">
        <w:rPr>
          <w:b/>
          <w:i/>
          <w:iCs/>
        </w:rPr>
        <w:t>ельского</w:t>
      </w:r>
      <w:proofErr w:type="spellEnd"/>
      <w:r w:rsidR="00D54FB6" w:rsidRPr="00DC3BEC">
        <w:rPr>
          <w:b/>
          <w:i/>
          <w:iCs/>
        </w:rPr>
        <w:t xml:space="preserve"> муниципального района»</w:t>
      </w:r>
      <w:r w:rsidR="007A23B1" w:rsidRPr="00DC3BEC">
        <w:rPr>
          <w:b/>
          <w:i/>
          <w:iCs/>
        </w:rPr>
        <w:t xml:space="preserve"> </w:t>
      </w:r>
      <w:r w:rsidR="007A23B1" w:rsidRPr="00DC3BEC">
        <w:rPr>
          <w:i/>
          <w:iCs/>
        </w:rPr>
        <w:t xml:space="preserve"> </w:t>
      </w:r>
      <w:r w:rsidR="00D54FB6" w:rsidRPr="00DC3BEC">
        <w:t xml:space="preserve">планируется  </w:t>
      </w:r>
      <w:r w:rsidR="00DC3BEC" w:rsidRPr="00DC3BEC">
        <w:t xml:space="preserve">в сумме </w:t>
      </w:r>
      <w:r w:rsidR="00D54FB6" w:rsidRPr="00DC3BEC">
        <w:t xml:space="preserve"> – </w:t>
      </w:r>
      <w:r>
        <w:t>15тыс. руб.</w:t>
      </w:r>
      <w:r w:rsidR="00DC3BEC" w:rsidRPr="00DC3BEC">
        <w:t xml:space="preserve">, это  планируемое </w:t>
      </w:r>
      <w:proofErr w:type="spellStart"/>
      <w:r w:rsidR="00DC3BEC" w:rsidRPr="00DC3BEC">
        <w:t>софинансирование</w:t>
      </w:r>
      <w:proofErr w:type="spellEnd"/>
      <w:r w:rsidR="00DC3BEC" w:rsidRPr="00DC3BEC">
        <w:t xml:space="preserve">   областной субсидии на патриотическое воспитание граждан.</w:t>
      </w:r>
      <w:r w:rsidR="00392FE4" w:rsidRPr="00392FE4">
        <w:t xml:space="preserve"> </w:t>
      </w:r>
      <w:r w:rsidR="00392FE4">
        <w:t>При сравнении с 201</w:t>
      </w:r>
      <w:r>
        <w:t>8</w:t>
      </w:r>
      <w:r w:rsidR="00392FE4">
        <w:t xml:space="preserve"> г.</w:t>
      </w:r>
      <w:r w:rsidR="007F4B87">
        <w:t>,</w:t>
      </w:r>
      <w:r w:rsidR="00392FE4">
        <w:t xml:space="preserve"> </w:t>
      </w:r>
      <w:r w:rsidR="00C1389B">
        <w:t>где финансирование составляло в</w:t>
      </w:r>
      <w:r>
        <w:t xml:space="preserve"> сумме 122</w:t>
      </w:r>
      <w:r w:rsidR="00C1389B">
        <w:t xml:space="preserve"> тыс.руб.</w:t>
      </w:r>
      <w:r w:rsidR="007F4B87">
        <w:t>,</w:t>
      </w:r>
      <w:r w:rsidR="00C1389B">
        <w:t xml:space="preserve"> т.е. заметно снижение </w:t>
      </w:r>
      <w:r w:rsidR="00392FE4">
        <w:t xml:space="preserve"> на </w:t>
      </w:r>
      <w:r>
        <w:t>107</w:t>
      </w:r>
      <w:r w:rsidR="00392FE4">
        <w:t xml:space="preserve"> тыс.руб</w:t>
      </w:r>
      <w:r w:rsidR="00C1389B">
        <w:t>.</w:t>
      </w:r>
    </w:p>
    <w:p w:rsidR="00D54FB6" w:rsidRPr="00DC3BEC" w:rsidRDefault="00D54FB6" w:rsidP="00026217">
      <w:pPr>
        <w:pStyle w:val="a5"/>
        <w:ind w:firstLine="567"/>
        <w:contextualSpacing/>
      </w:pPr>
      <w:r w:rsidRPr="00DC3BEC">
        <w:t xml:space="preserve">К основным задачам программы относится: </w:t>
      </w:r>
    </w:p>
    <w:p w:rsidR="00D54FB6" w:rsidRPr="00D54FB6" w:rsidRDefault="00D54FB6" w:rsidP="00026217">
      <w:pPr>
        <w:spacing w:after="0" w:line="240" w:lineRule="auto"/>
        <w:ind w:firstLine="567"/>
        <w:contextualSpacing/>
        <w:jc w:val="both"/>
        <w:rPr>
          <w:rFonts w:ascii="Times New Roman" w:hAnsi="Times New Roman"/>
          <w:sz w:val="28"/>
          <w:szCs w:val="28"/>
        </w:rPr>
      </w:pPr>
      <w:r w:rsidRPr="00D54FB6">
        <w:rPr>
          <w:rFonts w:ascii="Times New Roman" w:hAnsi="Times New Roman"/>
          <w:sz w:val="28"/>
          <w:szCs w:val="28"/>
        </w:rPr>
        <w:t xml:space="preserve">- координация деятельности субъектов патриотического воспитания </w:t>
      </w:r>
      <w:proofErr w:type="spellStart"/>
      <w:r w:rsidRPr="00D54FB6">
        <w:rPr>
          <w:rFonts w:ascii="Times New Roman" w:hAnsi="Times New Roman"/>
          <w:sz w:val="28"/>
          <w:szCs w:val="28"/>
        </w:rPr>
        <w:t>Большесельского</w:t>
      </w:r>
      <w:proofErr w:type="spellEnd"/>
      <w:r w:rsidRPr="00D54FB6">
        <w:rPr>
          <w:rFonts w:ascii="Times New Roman" w:hAnsi="Times New Roman"/>
          <w:sz w:val="28"/>
          <w:szCs w:val="28"/>
        </w:rPr>
        <w:t xml:space="preserve"> муниципального района;</w:t>
      </w:r>
    </w:p>
    <w:p w:rsidR="00D54FB6" w:rsidRPr="00D54FB6" w:rsidRDefault="00D54FB6"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D54FB6">
        <w:rPr>
          <w:rFonts w:ascii="Times New Roman" w:hAnsi="Times New Roman"/>
          <w:sz w:val="28"/>
          <w:szCs w:val="28"/>
        </w:rPr>
        <w:t>- создание условий дальнейшего развития молодежного патриотического движения в районе;</w:t>
      </w:r>
    </w:p>
    <w:p w:rsidR="00DC3BEC" w:rsidRPr="00DC3BEC" w:rsidRDefault="00DC3BEC" w:rsidP="00026217">
      <w:pPr>
        <w:pStyle w:val="a7"/>
        <w:spacing w:before="0" w:after="0"/>
        <w:ind w:firstLine="567"/>
        <w:contextualSpacing/>
        <w:jc w:val="both"/>
        <w:rPr>
          <w:rFonts w:ascii="Times New Roman" w:hAnsi="Times New Roman" w:cs="Times New Roman"/>
          <w:iCs/>
          <w:sz w:val="28"/>
          <w:szCs w:val="28"/>
        </w:rPr>
      </w:pPr>
      <w:r w:rsidRPr="00DC3BEC">
        <w:rPr>
          <w:rFonts w:ascii="Times New Roman" w:hAnsi="Times New Roman" w:cs="Times New Roman"/>
          <w:iCs/>
          <w:sz w:val="28"/>
          <w:szCs w:val="28"/>
        </w:rPr>
        <w:t>Ожидаемые результаты:</w:t>
      </w:r>
    </w:p>
    <w:p w:rsidR="006D64F3" w:rsidRPr="006D64F3" w:rsidRDefault="00DC3BEC" w:rsidP="00026217">
      <w:pPr>
        <w:widowControl w:val="0"/>
        <w:shd w:val="clear" w:color="auto" w:fill="FFFFFF" w:themeFill="background1"/>
        <w:suppressAutoHyphens/>
        <w:autoSpaceDE w:val="0"/>
        <w:spacing w:after="0" w:line="240" w:lineRule="auto"/>
        <w:ind w:firstLine="567"/>
        <w:contextualSpacing/>
        <w:jc w:val="both"/>
        <w:rPr>
          <w:rFonts w:ascii="Times New Roman" w:hAnsi="Times New Roman"/>
          <w:sz w:val="28"/>
          <w:szCs w:val="28"/>
        </w:rPr>
      </w:pPr>
      <w:r w:rsidRPr="006D64F3">
        <w:rPr>
          <w:rFonts w:ascii="Times New Roman" w:hAnsi="Times New Roman"/>
          <w:sz w:val="28"/>
          <w:szCs w:val="28"/>
        </w:rPr>
        <w:t xml:space="preserve">Проведение </w:t>
      </w:r>
      <w:r w:rsidR="006D64F3" w:rsidRPr="006D64F3">
        <w:rPr>
          <w:rFonts w:ascii="Times New Roman" w:hAnsi="Times New Roman"/>
          <w:sz w:val="28"/>
          <w:szCs w:val="28"/>
        </w:rPr>
        <w:t xml:space="preserve">4 </w:t>
      </w:r>
      <w:r w:rsidR="006D64F3" w:rsidRPr="006D64F3">
        <w:rPr>
          <w:rFonts w:ascii="Times New Roman" w:hAnsi="Times New Roman"/>
          <w:spacing w:val="-2"/>
          <w:sz w:val="28"/>
          <w:szCs w:val="28"/>
        </w:rPr>
        <w:t>массовых гражданско-патриотических мероприятий,</w:t>
      </w:r>
      <w:r w:rsidR="006D64F3" w:rsidRPr="006D64F3">
        <w:rPr>
          <w:rFonts w:ascii="Times New Roman" w:hAnsi="Times New Roman"/>
          <w:sz w:val="28"/>
          <w:szCs w:val="28"/>
        </w:rPr>
        <w:t xml:space="preserve"> участие в областном ежегодном смотре-конкурсе на лучший проект, в сфере патриотического воспитания. </w:t>
      </w:r>
    </w:p>
    <w:p w:rsidR="006F7971" w:rsidRDefault="006F7971" w:rsidP="00026217">
      <w:pPr>
        <w:pStyle w:val="a5"/>
        <w:ind w:firstLine="567"/>
        <w:contextualSpacing/>
        <w:rPr>
          <w:iCs/>
        </w:rPr>
      </w:pPr>
      <w:r w:rsidRPr="00D54FB6">
        <w:rPr>
          <w:iCs/>
        </w:rPr>
        <w:t xml:space="preserve">Объем ассигнований </w:t>
      </w:r>
      <w:r>
        <w:rPr>
          <w:iCs/>
        </w:rPr>
        <w:t xml:space="preserve">ведомственной </w:t>
      </w:r>
      <w:r w:rsidRPr="00D54FB6">
        <w:rPr>
          <w:iCs/>
        </w:rPr>
        <w:t xml:space="preserve">программы </w:t>
      </w:r>
      <w:r>
        <w:rPr>
          <w:iCs/>
        </w:rPr>
        <w:t>составят:</w:t>
      </w:r>
    </w:p>
    <w:p w:rsidR="006F7971" w:rsidRPr="003D575D" w:rsidRDefault="006D64F3" w:rsidP="00026217">
      <w:pPr>
        <w:pStyle w:val="a5"/>
        <w:ind w:firstLine="567"/>
        <w:contextualSpacing/>
        <w:rPr>
          <w:iCs/>
        </w:rPr>
      </w:pPr>
      <w:r>
        <w:rPr>
          <w:iCs/>
        </w:rPr>
        <w:t>на 2020</w:t>
      </w:r>
      <w:r w:rsidR="006F7971" w:rsidRPr="003D575D">
        <w:rPr>
          <w:iCs/>
        </w:rPr>
        <w:t>г. -</w:t>
      </w:r>
      <w:r w:rsidR="006F7971">
        <w:rPr>
          <w:iCs/>
        </w:rPr>
        <w:t xml:space="preserve">10 </w:t>
      </w:r>
      <w:r w:rsidR="006F7971" w:rsidRPr="003D575D">
        <w:rPr>
          <w:iCs/>
        </w:rPr>
        <w:t xml:space="preserve">тыс.руб. </w:t>
      </w:r>
    </w:p>
    <w:p w:rsidR="006F7971" w:rsidRPr="00D54FB6" w:rsidRDefault="006D64F3" w:rsidP="00026217">
      <w:pPr>
        <w:pStyle w:val="a5"/>
        <w:ind w:firstLine="567"/>
        <w:contextualSpacing/>
        <w:rPr>
          <w:iCs/>
        </w:rPr>
      </w:pPr>
      <w:r>
        <w:rPr>
          <w:iCs/>
        </w:rPr>
        <w:t>на 2021</w:t>
      </w:r>
      <w:r w:rsidR="006F7971" w:rsidRPr="003D575D">
        <w:rPr>
          <w:iCs/>
        </w:rPr>
        <w:t xml:space="preserve"> г. </w:t>
      </w:r>
      <w:r w:rsidR="006F7971">
        <w:rPr>
          <w:iCs/>
        </w:rPr>
        <w:t>–</w:t>
      </w:r>
      <w:r w:rsidR="006F7971" w:rsidRPr="003D575D">
        <w:rPr>
          <w:iCs/>
        </w:rPr>
        <w:t xml:space="preserve"> </w:t>
      </w:r>
      <w:r>
        <w:rPr>
          <w:iCs/>
        </w:rPr>
        <w:t>6</w:t>
      </w:r>
      <w:r w:rsidR="006F7971">
        <w:rPr>
          <w:iCs/>
        </w:rPr>
        <w:t xml:space="preserve"> </w:t>
      </w:r>
      <w:r w:rsidR="006F7971" w:rsidRPr="003D575D">
        <w:rPr>
          <w:iCs/>
        </w:rPr>
        <w:t xml:space="preserve">тыс. руб. </w:t>
      </w:r>
    </w:p>
    <w:p w:rsidR="00D54FB6" w:rsidRPr="00D54FB6" w:rsidRDefault="00D54FB6" w:rsidP="00026217">
      <w:pPr>
        <w:pStyle w:val="a5"/>
        <w:ind w:firstLine="567"/>
        <w:contextualSpacing/>
      </w:pPr>
    </w:p>
    <w:p w:rsidR="007A23B1" w:rsidRDefault="007A23B1" w:rsidP="00026217">
      <w:pPr>
        <w:widowControl w:val="0"/>
        <w:autoSpaceDE w:val="0"/>
        <w:autoSpaceDN w:val="0"/>
        <w:adjustRightInd w:val="0"/>
        <w:spacing w:after="0" w:line="240" w:lineRule="auto"/>
        <w:ind w:firstLine="567"/>
        <w:contextualSpacing/>
        <w:jc w:val="center"/>
        <w:rPr>
          <w:rFonts w:ascii="Times New Roman" w:hAnsi="Times New Roman"/>
          <w:b/>
          <w:bCs/>
          <w:iCs/>
          <w:sz w:val="28"/>
          <w:szCs w:val="28"/>
        </w:rPr>
      </w:pPr>
      <w:r w:rsidRPr="00A54173">
        <w:rPr>
          <w:rFonts w:ascii="Times New Roman" w:hAnsi="Times New Roman"/>
          <w:b/>
          <w:bCs/>
          <w:iCs/>
          <w:sz w:val="28"/>
          <w:szCs w:val="28"/>
        </w:rPr>
        <w:t xml:space="preserve">Муниципальная программа «Социальная поддержка населения </w:t>
      </w:r>
      <w:proofErr w:type="spellStart"/>
      <w:r w:rsidRPr="00A54173">
        <w:rPr>
          <w:rFonts w:ascii="Times New Roman" w:hAnsi="Times New Roman"/>
          <w:b/>
          <w:bCs/>
          <w:iCs/>
          <w:sz w:val="28"/>
          <w:szCs w:val="28"/>
        </w:rPr>
        <w:t>Большесельского</w:t>
      </w:r>
      <w:proofErr w:type="spellEnd"/>
      <w:r w:rsidRPr="00A54173">
        <w:rPr>
          <w:rFonts w:ascii="Times New Roman" w:hAnsi="Times New Roman"/>
          <w:b/>
          <w:bCs/>
          <w:iCs/>
          <w:sz w:val="28"/>
          <w:szCs w:val="28"/>
        </w:rPr>
        <w:t xml:space="preserve"> муниципального района»</w:t>
      </w:r>
    </w:p>
    <w:p w:rsidR="00392FE4" w:rsidRPr="00392FE4" w:rsidRDefault="00392FE4"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Расходы Муниципальной про</w:t>
      </w:r>
      <w:r>
        <w:rPr>
          <w:rFonts w:ascii="Times New Roman" w:hAnsi="Times New Roman"/>
          <w:sz w:val="28"/>
          <w:szCs w:val="28"/>
        </w:rPr>
        <w:t>граммы в 201</w:t>
      </w:r>
      <w:r w:rsidR="006D64F3">
        <w:rPr>
          <w:rFonts w:ascii="Times New Roman" w:hAnsi="Times New Roman"/>
          <w:sz w:val="28"/>
          <w:szCs w:val="28"/>
        </w:rPr>
        <w:t>9</w:t>
      </w:r>
      <w:r w:rsidRPr="00635434">
        <w:rPr>
          <w:rFonts w:ascii="Times New Roman" w:hAnsi="Times New Roman"/>
          <w:sz w:val="28"/>
          <w:szCs w:val="28"/>
        </w:rPr>
        <w:t xml:space="preserve"> году  предусмотрены в сумме  </w:t>
      </w:r>
      <w:r w:rsidR="006D64F3">
        <w:rPr>
          <w:rFonts w:ascii="Times New Roman" w:hAnsi="Times New Roman"/>
          <w:sz w:val="28"/>
          <w:szCs w:val="28"/>
        </w:rPr>
        <w:t>144305,3</w:t>
      </w:r>
      <w:r w:rsidRPr="00635434">
        <w:rPr>
          <w:rFonts w:ascii="Times New Roman" w:hAnsi="Times New Roman"/>
          <w:sz w:val="28"/>
          <w:szCs w:val="28"/>
        </w:rPr>
        <w:t xml:space="preserve"> тыс. руб., ч</w:t>
      </w:r>
      <w:r>
        <w:rPr>
          <w:rFonts w:ascii="Times New Roman" w:hAnsi="Times New Roman"/>
          <w:sz w:val="28"/>
          <w:szCs w:val="28"/>
        </w:rPr>
        <w:t>то по сравнению с прогнозом 201</w:t>
      </w:r>
      <w:r w:rsidR="006D64F3">
        <w:rPr>
          <w:rFonts w:ascii="Times New Roman" w:hAnsi="Times New Roman"/>
          <w:sz w:val="28"/>
          <w:szCs w:val="28"/>
        </w:rPr>
        <w:t>8</w:t>
      </w:r>
      <w:r w:rsidRPr="00635434">
        <w:rPr>
          <w:rFonts w:ascii="Times New Roman" w:hAnsi="Times New Roman"/>
          <w:sz w:val="28"/>
          <w:szCs w:val="28"/>
        </w:rPr>
        <w:t xml:space="preserve"> г.</w:t>
      </w:r>
      <w:r w:rsidR="007F4B87">
        <w:rPr>
          <w:rFonts w:ascii="Times New Roman" w:hAnsi="Times New Roman"/>
          <w:sz w:val="28"/>
          <w:szCs w:val="28"/>
        </w:rPr>
        <w:t>,</w:t>
      </w:r>
      <w:r>
        <w:rPr>
          <w:rFonts w:ascii="Times New Roman" w:hAnsi="Times New Roman"/>
          <w:sz w:val="28"/>
          <w:szCs w:val="28"/>
        </w:rPr>
        <w:t xml:space="preserve"> где они составляли в размере </w:t>
      </w:r>
      <w:r w:rsidR="006D64F3">
        <w:rPr>
          <w:rFonts w:ascii="Times New Roman" w:hAnsi="Times New Roman"/>
          <w:sz w:val="28"/>
          <w:szCs w:val="28"/>
        </w:rPr>
        <w:t>140728,4</w:t>
      </w:r>
      <w:r>
        <w:rPr>
          <w:rFonts w:ascii="Times New Roman" w:hAnsi="Times New Roman"/>
          <w:sz w:val="28"/>
          <w:szCs w:val="28"/>
        </w:rPr>
        <w:t xml:space="preserve"> тыс.руб., т.е.</w:t>
      </w:r>
      <w:r w:rsidRPr="00635434">
        <w:rPr>
          <w:rFonts w:ascii="Times New Roman" w:hAnsi="Times New Roman"/>
          <w:sz w:val="28"/>
          <w:szCs w:val="28"/>
        </w:rPr>
        <w:t xml:space="preserve"> </w:t>
      </w:r>
      <w:r>
        <w:rPr>
          <w:rFonts w:ascii="Times New Roman" w:hAnsi="Times New Roman"/>
          <w:sz w:val="28"/>
          <w:szCs w:val="28"/>
        </w:rPr>
        <w:t xml:space="preserve">наблюдается </w:t>
      </w:r>
      <w:r w:rsidR="00B63C9B">
        <w:rPr>
          <w:rFonts w:ascii="Times New Roman" w:hAnsi="Times New Roman"/>
          <w:sz w:val="28"/>
          <w:szCs w:val="28"/>
        </w:rPr>
        <w:t xml:space="preserve">рост </w:t>
      </w:r>
      <w:r w:rsidRPr="00635434">
        <w:rPr>
          <w:rFonts w:ascii="Times New Roman" w:hAnsi="Times New Roman"/>
          <w:sz w:val="28"/>
          <w:szCs w:val="28"/>
        </w:rPr>
        <w:t xml:space="preserve">на </w:t>
      </w:r>
      <w:r w:rsidR="00B63C9B">
        <w:rPr>
          <w:rFonts w:ascii="Times New Roman" w:hAnsi="Times New Roman"/>
          <w:sz w:val="28"/>
          <w:szCs w:val="28"/>
        </w:rPr>
        <w:t>2,5</w:t>
      </w:r>
      <w:r w:rsidRPr="00635434">
        <w:rPr>
          <w:rFonts w:ascii="Times New Roman" w:hAnsi="Times New Roman"/>
          <w:sz w:val="28"/>
          <w:szCs w:val="28"/>
        </w:rPr>
        <w:t xml:space="preserve">% или на </w:t>
      </w:r>
      <w:r w:rsidR="00B63C9B">
        <w:rPr>
          <w:rFonts w:ascii="Times New Roman" w:hAnsi="Times New Roman"/>
          <w:sz w:val="28"/>
          <w:szCs w:val="28"/>
        </w:rPr>
        <w:t>3576,5</w:t>
      </w:r>
      <w:r w:rsidRPr="00635434">
        <w:rPr>
          <w:rFonts w:ascii="Times New Roman" w:hAnsi="Times New Roman"/>
          <w:sz w:val="28"/>
          <w:szCs w:val="28"/>
        </w:rPr>
        <w:t>тыс.руб.</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Цели Муниципальной программы:</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 усовершенствование системы социальной защиты населения на адресной </w:t>
      </w:r>
      <w:r w:rsidRPr="00635434">
        <w:rPr>
          <w:rFonts w:ascii="Times New Roman" w:hAnsi="Times New Roman"/>
          <w:sz w:val="28"/>
          <w:szCs w:val="28"/>
        </w:rPr>
        <w:lastRenderedPageBreak/>
        <w:t>основе;</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развитие мер социальной поддержки отдельных категорий граждан;</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 модернизация и развитие социального обслуживания населения для обеспечения потребностей граждан старших возрастов, инвалидов и детей в социальном обслуживании </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обеспечение потребностей граждан старших возрастов, инвалидов, включая детей-инвалидов, семей и детей в социальном обслуживании;</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создание благоприятных условий для жизнедеятельности семьи, функционирования института семьи, рождения детей.</w:t>
      </w:r>
    </w:p>
    <w:p w:rsidR="00D20FB7" w:rsidRDefault="00D20FB7" w:rsidP="00026217">
      <w:pPr>
        <w:pStyle w:val="a5"/>
        <w:ind w:firstLine="567"/>
        <w:contextualSpacing/>
        <w:rPr>
          <w:iCs/>
        </w:rPr>
      </w:pPr>
      <w:r w:rsidRPr="00334747">
        <w:rPr>
          <w:iCs/>
        </w:rPr>
        <w:t xml:space="preserve">Объем ассигнований муниципальной программы </w:t>
      </w:r>
    </w:p>
    <w:p w:rsidR="00D20FB7" w:rsidRPr="00D20FB7" w:rsidRDefault="00C529A8" w:rsidP="00026217">
      <w:pPr>
        <w:pStyle w:val="a5"/>
        <w:ind w:firstLine="567"/>
        <w:contextualSpacing/>
        <w:rPr>
          <w:iCs/>
        </w:rPr>
      </w:pPr>
      <w:r>
        <w:rPr>
          <w:iCs/>
        </w:rPr>
        <w:t>на 2020 и 2021</w:t>
      </w:r>
      <w:r w:rsidR="00D20FB7" w:rsidRPr="00334747">
        <w:rPr>
          <w:iCs/>
        </w:rPr>
        <w:t xml:space="preserve"> годы составляет </w:t>
      </w:r>
      <w:r>
        <w:rPr>
          <w:iCs/>
        </w:rPr>
        <w:t>136760,9</w:t>
      </w:r>
      <w:r w:rsidR="00392FE4">
        <w:rPr>
          <w:iCs/>
        </w:rPr>
        <w:t>тыс.</w:t>
      </w:r>
      <w:r w:rsidR="00D20FB7" w:rsidRPr="00334747">
        <w:rPr>
          <w:iCs/>
        </w:rPr>
        <w:t>руб.</w:t>
      </w:r>
      <w:r w:rsidR="00392FE4">
        <w:rPr>
          <w:iCs/>
        </w:rPr>
        <w:t xml:space="preserve"> и </w:t>
      </w:r>
      <w:r>
        <w:rPr>
          <w:iCs/>
        </w:rPr>
        <w:t>136211,8</w:t>
      </w:r>
      <w:r w:rsidR="00392FE4">
        <w:rPr>
          <w:iCs/>
        </w:rPr>
        <w:t>тыс.руб. соответственно</w:t>
      </w:r>
      <w:r w:rsidR="00D20FB7" w:rsidRPr="00334747">
        <w:rPr>
          <w:iCs/>
        </w:rPr>
        <w:t>.</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В  состав Муниципальной программы входят следующие целевые программы:</w:t>
      </w:r>
    </w:p>
    <w:p w:rsidR="00B4650D" w:rsidRPr="00DD5343" w:rsidRDefault="007A23B1" w:rsidP="00026217">
      <w:pPr>
        <w:pStyle w:val="a3"/>
        <w:ind w:firstLine="567"/>
        <w:contextualSpacing/>
        <w:jc w:val="both"/>
        <w:rPr>
          <w:rFonts w:ascii="Times New Roman" w:hAnsi="Times New Roman"/>
          <w:sz w:val="28"/>
          <w:szCs w:val="28"/>
        </w:rPr>
      </w:pPr>
      <w:r w:rsidRPr="00A54173">
        <w:rPr>
          <w:rFonts w:ascii="Times New Roman" w:hAnsi="Times New Roman"/>
          <w:b/>
          <w:i/>
          <w:iCs/>
          <w:sz w:val="28"/>
          <w:szCs w:val="28"/>
        </w:rPr>
        <w:t>1.Ведомстве</w:t>
      </w:r>
      <w:r w:rsidR="00C1389B">
        <w:rPr>
          <w:rFonts w:ascii="Times New Roman" w:hAnsi="Times New Roman"/>
          <w:b/>
          <w:i/>
          <w:iCs/>
          <w:sz w:val="28"/>
          <w:szCs w:val="28"/>
        </w:rPr>
        <w:t>нная целевая программа</w:t>
      </w:r>
      <w:r w:rsidRPr="00A54173">
        <w:rPr>
          <w:rFonts w:ascii="Times New Roman" w:hAnsi="Times New Roman"/>
          <w:b/>
          <w:i/>
          <w:iCs/>
          <w:sz w:val="28"/>
          <w:szCs w:val="28"/>
        </w:rPr>
        <w:t xml:space="preserve">  «Социальная поддержка населения </w:t>
      </w:r>
      <w:proofErr w:type="spellStart"/>
      <w:r w:rsidRPr="00A54173">
        <w:rPr>
          <w:rFonts w:ascii="Times New Roman" w:hAnsi="Times New Roman"/>
          <w:b/>
          <w:i/>
          <w:iCs/>
          <w:sz w:val="28"/>
          <w:szCs w:val="28"/>
        </w:rPr>
        <w:t>Большесельского</w:t>
      </w:r>
      <w:proofErr w:type="spellEnd"/>
      <w:r w:rsidRPr="00A54173">
        <w:rPr>
          <w:rFonts w:ascii="Times New Roman" w:hAnsi="Times New Roman"/>
          <w:b/>
          <w:i/>
          <w:iCs/>
          <w:sz w:val="28"/>
          <w:szCs w:val="28"/>
        </w:rPr>
        <w:t xml:space="preserve">  муниципального  района»</w:t>
      </w:r>
      <w:r w:rsidR="00C1389B">
        <w:rPr>
          <w:rFonts w:ascii="Times New Roman" w:hAnsi="Times New Roman"/>
          <w:sz w:val="28"/>
          <w:szCs w:val="28"/>
        </w:rPr>
        <w:t>, где финансирование планируется</w:t>
      </w:r>
      <w:r w:rsidR="00392FE4">
        <w:rPr>
          <w:rFonts w:ascii="Times New Roman" w:hAnsi="Times New Roman"/>
          <w:sz w:val="28"/>
          <w:szCs w:val="28"/>
        </w:rPr>
        <w:t xml:space="preserve"> в 201</w:t>
      </w:r>
      <w:r w:rsidR="00B63C9B">
        <w:rPr>
          <w:rFonts w:ascii="Times New Roman" w:hAnsi="Times New Roman"/>
          <w:sz w:val="28"/>
          <w:szCs w:val="28"/>
        </w:rPr>
        <w:t>9</w:t>
      </w:r>
      <w:r w:rsidRPr="00DD5343">
        <w:rPr>
          <w:rFonts w:ascii="Times New Roman" w:hAnsi="Times New Roman"/>
          <w:sz w:val="28"/>
          <w:szCs w:val="28"/>
        </w:rPr>
        <w:t xml:space="preserve"> году  на </w:t>
      </w:r>
      <w:r w:rsidR="00B63C9B">
        <w:rPr>
          <w:rFonts w:ascii="Times New Roman" w:hAnsi="Times New Roman"/>
          <w:sz w:val="28"/>
          <w:szCs w:val="28"/>
        </w:rPr>
        <w:t>142418,1</w:t>
      </w:r>
      <w:r w:rsidRPr="00DD5343">
        <w:rPr>
          <w:rFonts w:ascii="Times New Roman" w:hAnsi="Times New Roman"/>
          <w:sz w:val="28"/>
          <w:szCs w:val="28"/>
        </w:rPr>
        <w:t>тыс. руб.</w:t>
      </w:r>
      <w:r w:rsidR="00DD5343" w:rsidRPr="00DD5343">
        <w:rPr>
          <w:rFonts w:ascii="Times New Roman" w:hAnsi="Times New Roman"/>
          <w:sz w:val="28"/>
          <w:szCs w:val="28"/>
        </w:rPr>
        <w:t xml:space="preserve">, </w:t>
      </w:r>
      <w:r w:rsidRPr="00DD5343">
        <w:rPr>
          <w:rFonts w:ascii="Times New Roman" w:hAnsi="Times New Roman"/>
          <w:sz w:val="28"/>
          <w:szCs w:val="28"/>
        </w:rPr>
        <w:t xml:space="preserve">что </w:t>
      </w:r>
      <w:r w:rsidR="00D20FB7" w:rsidRPr="00DD5343">
        <w:rPr>
          <w:rFonts w:ascii="Times New Roman" w:hAnsi="Times New Roman"/>
          <w:sz w:val="28"/>
          <w:szCs w:val="28"/>
        </w:rPr>
        <w:t>в сравнении с прог</w:t>
      </w:r>
      <w:r w:rsidR="00392FE4">
        <w:rPr>
          <w:rFonts w:ascii="Times New Roman" w:hAnsi="Times New Roman"/>
          <w:sz w:val="28"/>
          <w:szCs w:val="28"/>
        </w:rPr>
        <w:t>нозом на 201</w:t>
      </w:r>
      <w:r w:rsidR="00B63C9B">
        <w:rPr>
          <w:rFonts w:ascii="Times New Roman" w:hAnsi="Times New Roman"/>
          <w:sz w:val="28"/>
          <w:szCs w:val="28"/>
        </w:rPr>
        <w:t>8</w:t>
      </w:r>
      <w:r w:rsidR="00D20FB7" w:rsidRPr="00DD5343">
        <w:rPr>
          <w:rFonts w:ascii="Times New Roman" w:hAnsi="Times New Roman"/>
          <w:sz w:val="28"/>
          <w:szCs w:val="28"/>
        </w:rPr>
        <w:t xml:space="preserve"> г.</w:t>
      </w:r>
      <w:r w:rsidR="007F4B87">
        <w:rPr>
          <w:rFonts w:ascii="Times New Roman" w:hAnsi="Times New Roman"/>
          <w:sz w:val="28"/>
          <w:szCs w:val="28"/>
        </w:rPr>
        <w:t>,</w:t>
      </w:r>
      <w:r w:rsidR="00D20FB7" w:rsidRPr="00DD5343">
        <w:rPr>
          <w:rFonts w:ascii="Times New Roman" w:hAnsi="Times New Roman"/>
          <w:sz w:val="28"/>
          <w:szCs w:val="28"/>
        </w:rPr>
        <w:t xml:space="preserve"> </w:t>
      </w:r>
      <w:r w:rsidR="00392FE4">
        <w:rPr>
          <w:rFonts w:ascii="Times New Roman" w:hAnsi="Times New Roman"/>
          <w:sz w:val="28"/>
          <w:szCs w:val="28"/>
        </w:rPr>
        <w:t xml:space="preserve">где расходы составят </w:t>
      </w:r>
      <w:r w:rsidR="00B63C9B">
        <w:rPr>
          <w:rFonts w:ascii="Times New Roman" w:hAnsi="Times New Roman"/>
          <w:sz w:val="28"/>
          <w:szCs w:val="28"/>
        </w:rPr>
        <w:t>138821,7</w:t>
      </w:r>
      <w:r w:rsidR="00392FE4">
        <w:rPr>
          <w:rFonts w:ascii="Times New Roman" w:hAnsi="Times New Roman"/>
          <w:sz w:val="28"/>
          <w:szCs w:val="28"/>
        </w:rPr>
        <w:t xml:space="preserve"> тыс.руб.</w:t>
      </w:r>
      <w:r w:rsidR="007F4B87">
        <w:rPr>
          <w:rFonts w:ascii="Times New Roman" w:hAnsi="Times New Roman"/>
          <w:sz w:val="28"/>
          <w:szCs w:val="28"/>
        </w:rPr>
        <w:t>,</w:t>
      </w:r>
      <w:r w:rsidR="00392FE4">
        <w:rPr>
          <w:rFonts w:ascii="Times New Roman" w:hAnsi="Times New Roman"/>
          <w:sz w:val="28"/>
          <w:szCs w:val="28"/>
        </w:rPr>
        <w:t xml:space="preserve"> т.е. замет</w:t>
      </w:r>
      <w:r w:rsidR="00B63C9B">
        <w:rPr>
          <w:rFonts w:ascii="Times New Roman" w:hAnsi="Times New Roman"/>
          <w:sz w:val="28"/>
          <w:szCs w:val="28"/>
        </w:rPr>
        <w:t xml:space="preserve">ен рост </w:t>
      </w:r>
      <w:r w:rsidR="00392FE4">
        <w:rPr>
          <w:rFonts w:ascii="Times New Roman" w:hAnsi="Times New Roman"/>
          <w:sz w:val="28"/>
          <w:szCs w:val="28"/>
        </w:rPr>
        <w:t xml:space="preserve">финансирования </w:t>
      </w:r>
      <w:r w:rsidR="00D20FB7" w:rsidRPr="00DD5343">
        <w:rPr>
          <w:rFonts w:ascii="Times New Roman" w:hAnsi="Times New Roman"/>
          <w:sz w:val="28"/>
          <w:szCs w:val="28"/>
        </w:rPr>
        <w:t xml:space="preserve">на </w:t>
      </w:r>
      <w:r w:rsidR="00B63C9B">
        <w:rPr>
          <w:rFonts w:ascii="Times New Roman" w:hAnsi="Times New Roman"/>
          <w:sz w:val="28"/>
          <w:szCs w:val="28"/>
        </w:rPr>
        <w:t>3596,4</w:t>
      </w:r>
      <w:r w:rsidR="00C1389B">
        <w:rPr>
          <w:rFonts w:ascii="Times New Roman" w:hAnsi="Times New Roman"/>
          <w:sz w:val="28"/>
          <w:szCs w:val="28"/>
        </w:rPr>
        <w:t xml:space="preserve"> </w:t>
      </w:r>
      <w:r w:rsidR="00D20FB7" w:rsidRPr="00DD5343">
        <w:rPr>
          <w:rFonts w:ascii="Times New Roman" w:hAnsi="Times New Roman"/>
          <w:sz w:val="28"/>
          <w:szCs w:val="28"/>
        </w:rPr>
        <w:t xml:space="preserve">тыс.руб. или на </w:t>
      </w:r>
      <w:r w:rsidR="00B63C9B">
        <w:rPr>
          <w:rFonts w:ascii="Times New Roman" w:hAnsi="Times New Roman"/>
          <w:sz w:val="28"/>
          <w:szCs w:val="28"/>
        </w:rPr>
        <w:t>2,5</w:t>
      </w:r>
      <w:r w:rsidR="00D20FB7" w:rsidRPr="00DD5343">
        <w:rPr>
          <w:rFonts w:ascii="Times New Roman" w:hAnsi="Times New Roman"/>
          <w:sz w:val="28"/>
          <w:szCs w:val="28"/>
        </w:rPr>
        <w:t>%.</w:t>
      </w:r>
      <w:r w:rsidRPr="00DD5343">
        <w:rPr>
          <w:rFonts w:ascii="Times New Roman" w:hAnsi="Times New Roman"/>
          <w:sz w:val="28"/>
          <w:szCs w:val="28"/>
        </w:rPr>
        <w:t xml:space="preserve"> </w:t>
      </w:r>
    </w:p>
    <w:p w:rsidR="00DD5343" w:rsidRPr="00DD5343" w:rsidRDefault="00DD5343" w:rsidP="00026217">
      <w:pPr>
        <w:pStyle w:val="a3"/>
        <w:ind w:firstLine="567"/>
        <w:contextualSpacing/>
        <w:jc w:val="both"/>
        <w:rPr>
          <w:rFonts w:ascii="Times New Roman" w:hAnsi="Times New Roman"/>
          <w:sz w:val="28"/>
          <w:szCs w:val="28"/>
        </w:rPr>
      </w:pPr>
      <w:r w:rsidRPr="00DD5343">
        <w:rPr>
          <w:rFonts w:ascii="Times New Roman" w:hAnsi="Times New Roman"/>
          <w:sz w:val="28"/>
          <w:szCs w:val="28"/>
        </w:rPr>
        <w:t xml:space="preserve">Цель программы - реализация государственных полномочий в сфере социальной поддержки, социальной защиты и социального обслуживания населения, охраны труда и социального партнерства, установленных федеральным и региональным законодательством; реализация мер, направленных на повышение качества, </w:t>
      </w:r>
      <w:proofErr w:type="spellStart"/>
      <w:r w:rsidRPr="00DD5343">
        <w:rPr>
          <w:rFonts w:ascii="Times New Roman" w:hAnsi="Times New Roman"/>
          <w:sz w:val="28"/>
          <w:szCs w:val="28"/>
        </w:rPr>
        <w:t>адресности</w:t>
      </w:r>
      <w:proofErr w:type="spellEnd"/>
      <w:r w:rsidRPr="00DD5343">
        <w:rPr>
          <w:rFonts w:ascii="Times New Roman" w:hAnsi="Times New Roman"/>
          <w:sz w:val="28"/>
          <w:szCs w:val="28"/>
        </w:rPr>
        <w:t xml:space="preserve"> и доступности государственных услуг.</w:t>
      </w:r>
    </w:p>
    <w:p w:rsidR="00DD5343" w:rsidRPr="00DD5343" w:rsidRDefault="00DD5343" w:rsidP="00026217">
      <w:pPr>
        <w:pStyle w:val="a3"/>
        <w:ind w:firstLine="567"/>
        <w:contextualSpacing/>
        <w:jc w:val="both"/>
        <w:rPr>
          <w:rFonts w:ascii="Times New Roman" w:hAnsi="Times New Roman"/>
          <w:sz w:val="28"/>
          <w:szCs w:val="28"/>
        </w:rPr>
      </w:pPr>
      <w:r w:rsidRPr="00DD5343">
        <w:rPr>
          <w:rFonts w:ascii="Times New Roman" w:hAnsi="Times New Roman"/>
          <w:sz w:val="28"/>
          <w:szCs w:val="28"/>
        </w:rPr>
        <w:t>В рамках ВЦП планируется реализовать следующие задачи:</w:t>
      </w:r>
    </w:p>
    <w:p w:rsidR="00DD5343" w:rsidRDefault="00DD5343" w:rsidP="00026217">
      <w:pPr>
        <w:pStyle w:val="a3"/>
        <w:ind w:firstLine="567"/>
        <w:contextualSpacing/>
        <w:jc w:val="both"/>
        <w:rPr>
          <w:rFonts w:ascii="Times New Roman" w:hAnsi="Times New Roman"/>
          <w:i/>
          <w:sz w:val="28"/>
          <w:szCs w:val="28"/>
        </w:rPr>
      </w:pPr>
      <w:r w:rsidRPr="00DD5343">
        <w:rPr>
          <w:rFonts w:ascii="Times New Roman" w:hAnsi="Times New Roman"/>
          <w:i/>
          <w:sz w:val="28"/>
          <w:szCs w:val="28"/>
        </w:rPr>
        <w:t>1.1.Исполнение публичных обязательств региона, переданных для исполнения на районный уровень органам местного самоуправления, по предоставлению выплат, пособий и компенсаций.</w:t>
      </w:r>
    </w:p>
    <w:p w:rsidR="00DD5343" w:rsidRPr="00DD5343" w:rsidRDefault="0038579D" w:rsidP="00026217">
      <w:pPr>
        <w:pStyle w:val="a3"/>
        <w:ind w:firstLine="567"/>
        <w:jc w:val="both"/>
        <w:rPr>
          <w:rFonts w:ascii="Times New Roman" w:hAnsi="Times New Roman"/>
          <w:sz w:val="28"/>
          <w:szCs w:val="28"/>
        </w:rPr>
      </w:pPr>
      <w:r w:rsidRPr="0038579D">
        <w:rPr>
          <w:rFonts w:ascii="Times New Roman" w:hAnsi="Times New Roman"/>
          <w:sz w:val="28"/>
          <w:szCs w:val="28"/>
        </w:rPr>
        <w:t>На 201</w:t>
      </w:r>
      <w:r w:rsidR="00B63C9B">
        <w:rPr>
          <w:rFonts w:ascii="Times New Roman" w:hAnsi="Times New Roman"/>
          <w:sz w:val="28"/>
          <w:szCs w:val="28"/>
        </w:rPr>
        <w:t>9</w:t>
      </w:r>
      <w:r w:rsidRPr="0038579D">
        <w:rPr>
          <w:rFonts w:ascii="Times New Roman" w:hAnsi="Times New Roman"/>
          <w:sz w:val="28"/>
          <w:szCs w:val="28"/>
        </w:rPr>
        <w:t xml:space="preserve"> год предусмотрено </w:t>
      </w:r>
      <w:r w:rsidR="00B63C9B">
        <w:rPr>
          <w:rFonts w:ascii="Times New Roman" w:hAnsi="Times New Roman"/>
          <w:sz w:val="28"/>
          <w:szCs w:val="28"/>
        </w:rPr>
        <w:t>74386</w:t>
      </w:r>
      <w:r w:rsidRPr="0038579D">
        <w:rPr>
          <w:rFonts w:ascii="Times New Roman" w:hAnsi="Times New Roman"/>
          <w:sz w:val="28"/>
          <w:szCs w:val="28"/>
        </w:rPr>
        <w:t xml:space="preserve">тыс. рублей, в том числе </w:t>
      </w:r>
      <w:r w:rsidR="00B63C9B">
        <w:rPr>
          <w:rFonts w:ascii="Times New Roman" w:hAnsi="Times New Roman"/>
          <w:sz w:val="28"/>
          <w:szCs w:val="28"/>
        </w:rPr>
        <w:t>25809</w:t>
      </w:r>
      <w:r w:rsidRPr="0038579D">
        <w:rPr>
          <w:rFonts w:ascii="Times New Roman" w:hAnsi="Times New Roman"/>
          <w:sz w:val="28"/>
          <w:szCs w:val="28"/>
        </w:rPr>
        <w:t xml:space="preserve">тыс. рублей – из федерального бюджета и </w:t>
      </w:r>
      <w:r w:rsidR="00B63C9B">
        <w:rPr>
          <w:rFonts w:ascii="Times New Roman" w:hAnsi="Times New Roman"/>
          <w:sz w:val="28"/>
          <w:szCs w:val="28"/>
        </w:rPr>
        <w:t>48577</w:t>
      </w:r>
      <w:r w:rsidRPr="0038579D">
        <w:rPr>
          <w:rFonts w:ascii="Times New Roman" w:hAnsi="Times New Roman"/>
          <w:sz w:val="28"/>
          <w:szCs w:val="28"/>
        </w:rPr>
        <w:t xml:space="preserve">тыс. рублей – за </w:t>
      </w:r>
      <w:r>
        <w:rPr>
          <w:rFonts w:ascii="Times New Roman" w:hAnsi="Times New Roman"/>
          <w:sz w:val="28"/>
          <w:szCs w:val="28"/>
        </w:rPr>
        <w:t>счет средств областного бюджета.</w:t>
      </w:r>
    </w:p>
    <w:p w:rsidR="00DD5343" w:rsidRDefault="00DD5343" w:rsidP="00026217">
      <w:pPr>
        <w:pStyle w:val="a3"/>
        <w:ind w:firstLine="567"/>
        <w:contextualSpacing/>
        <w:jc w:val="both"/>
        <w:rPr>
          <w:rFonts w:ascii="Times New Roman" w:hAnsi="Times New Roman"/>
          <w:sz w:val="28"/>
          <w:szCs w:val="28"/>
        </w:rPr>
      </w:pPr>
      <w:r w:rsidRPr="00DD5343">
        <w:rPr>
          <w:rFonts w:ascii="Times New Roman" w:hAnsi="Times New Roman"/>
          <w:sz w:val="28"/>
          <w:szCs w:val="28"/>
        </w:rPr>
        <w:t>Ожидаемые результаты:</w:t>
      </w:r>
    </w:p>
    <w:p w:rsidR="0038579D" w:rsidRPr="004D106A" w:rsidRDefault="0038579D" w:rsidP="00026217">
      <w:pPr>
        <w:pStyle w:val="a3"/>
        <w:ind w:firstLine="567"/>
        <w:jc w:val="both"/>
        <w:rPr>
          <w:rFonts w:ascii="Times New Roman" w:hAnsi="Times New Roman"/>
          <w:sz w:val="28"/>
          <w:szCs w:val="28"/>
        </w:rPr>
      </w:pPr>
      <w:r w:rsidRPr="004D106A">
        <w:rPr>
          <w:rFonts w:ascii="Times New Roman" w:hAnsi="Times New Roman"/>
          <w:sz w:val="28"/>
          <w:szCs w:val="28"/>
        </w:rPr>
        <w:t xml:space="preserve">- количество получателей денежных выплат, пособий и компенсаций по федеральному законодательству – </w:t>
      </w:r>
      <w:r w:rsidR="00431A55">
        <w:rPr>
          <w:rFonts w:ascii="Times New Roman" w:hAnsi="Times New Roman"/>
          <w:sz w:val="28"/>
          <w:szCs w:val="28"/>
        </w:rPr>
        <w:t>1436</w:t>
      </w:r>
      <w:r w:rsidRPr="004D106A">
        <w:rPr>
          <w:rFonts w:ascii="Times New Roman" w:hAnsi="Times New Roman"/>
          <w:sz w:val="28"/>
          <w:szCs w:val="28"/>
        </w:rPr>
        <w:t xml:space="preserve"> чел. При сравнении данного показателя с </w:t>
      </w:r>
      <w:r w:rsidR="004D106A">
        <w:rPr>
          <w:rFonts w:ascii="Times New Roman" w:hAnsi="Times New Roman"/>
          <w:sz w:val="28"/>
          <w:szCs w:val="28"/>
        </w:rPr>
        <w:t xml:space="preserve">прогнозом на </w:t>
      </w:r>
      <w:r w:rsidRPr="004D106A">
        <w:rPr>
          <w:rFonts w:ascii="Times New Roman" w:hAnsi="Times New Roman"/>
          <w:sz w:val="28"/>
          <w:szCs w:val="28"/>
        </w:rPr>
        <w:t>201</w:t>
      </w:r>
      <w:r w:rsidR="00431A55">
        <w:rPr>
          <w:rFonts w:ascii="Times New Roman" w:hAnsi="Times New Roman"/>
          <w:sz w:val="28"/>
          <w:szCs w:val="28"/>
        </w:rPr>
        <w:t>8</w:t>
      </w:r>
      <w:r w:rsidRPr="004D106A">
        <w:rPr>
          <w:rFonts w:ascii="Times New Roman" w:hAnsi="Times New Roman"/>
          <w:sz w:val="28"/>
          <w:szCs w:val="28"/>
        </w:rPr>
        <w:t xml:space="preserve"> г.</w:t>
      </w:r>
      <w:r w:rsidR="007F4B87">
        <w:rPr>
          <w:rFonts w:ascii="Times New Roman" w:hAnsi="Times New Roman"/>
          <w:sz w:val="28"/>
          <w:szCs w:val="28"/>
        </w:rPr>
        <w:t>,</w:t>
      </w:r>
      <w:r w:rsidRPr="004D106A">
        <w:rPr>
          <w:rFonts w:ascii="Times New Roman" w:hAnsi="Times New Roman"/>
          <w:sz w:val="28"/>
          <w:szCs w:val="28"/>
        </w:rPr>
        <w:t xml:space="preserve"> где он ожидается </w:t>
      </w:r>
      <w:r w:rsidR="00431A55">
        <w:rPr>
          <w:rFonts w:ascii="Times New Roman" w:hAnsi="Times New Roman"/>
          <w:sz w:val="28"/>
          <w:szCs w:val="28"/>
        </w:rPr>
        <w:t>1622чел. замет</w:t>
      </w:r>
      <w:r w:rsidRPr="004D106A">
        <w:rPr>
          <w:rFonts w:ascii="Times New Roman" w:hAnsi="Times New Roman"/>
          <w:sz w:val="28"/>
          <w:szCs w:val="28"/>
        </w:rPr>
        <w:t>н</w:t>
      </w:r>
      <w:r w:rsidR="00431A55">
        <w:rPr>
          <w:rFonts w:ascii="Times New Roman" w:hAnsi="Times New Roman"/>
          <w:sz w:val="28"/>
          <w:szCs w:val="28"/>
        </w:rPr>
        <w:t>о</w:t>
      </w:r>
      <w:r w:rsidRPr="004D106A">
        <w:rPr>
          <w:rFonts w:ascii="Times New Roman" w:hAnsi="Times New Roman"/>
          <w:sz w:val="28"/>
          <w:szCs w:val="28"/>
        </w:rPr>
        <w:t xml:space="preserve"> </w:t>
      </w:r>
      <w:r w:rsidR="00431A55">
        <w:rPr>
          <w:rFonts w:ascii="Times New Roman" w:hAnsi="Times New Roman"/>
          <w:sz w:val="28"/>
          <w:szCs w:val="28"/>
        </w:rPr>
        <w:t>снижение</w:t>
      </w:r>
      <w:r w:rsidR="004D106A">
        <w:rPr>
          <w:rFonts w:ascii="Times New Roman" w:hAnsi="Times New Roman"/>
          <w:sz w:val="28"/>
          <w:szCs w:val="28"/>
        </w:rPr>
        <w:t xml:space="preserve"> количества получателей на </w:t>
      </w:r>
      <w:r w:rsidR="00431A55">
        <w:rPr>
          <w:rFonts w:ascii="Times New Roman" w:hAnsi="Times New Roman"/>
          <w:sz w:val="28"/>
          <w:szCs w:val="28"/>
        </w:rPr>
        <w:t>11,5</w:t>
      </w:r>
      <w:r w:rsidR="004D106A">
        <w:rPr>
          <w:rFonts w:ascii="Times New Roman" w:hAnsi="Times New Roman"/>
          <w:sz w:val="28"/>
          <w:szCs w:val="28"/>
        </w:rPr>
        <w:t>%.</w:t>
      </w:r>
    </w:p>
    <w:p w:rsidR="0038579D" w:rsidRPr="004D106A" w:rsidRDefault="0038579D" w:rsidP="00026217">
      <w:pPr>
        <w:pStyle w:val="a3"/>
        <w:ind w:firstLine="567"/>
        <w:jc w:val="both"/>
        <w:rPr>
          <w:rFonts w:ascii="Times New Roman" w:hAnsi="Times New Roman"/>
          <w:sz w:val="28"/>
          <w:szCs w:val="28"/>
        </w:rPr>
      </w:pPr>
      <w:r w:rsidRPr="004D106A">
        <w:rPr>
          <w:rFonts w:ascii="Times New Roman" w:hAnsi="Times New Roman"/>
          <w:sz w:val="28"/>
          <w:szCs w:val="28"/>
        </w:rPr>
        <w:t>- количество получателей денежных выплат, пособий и компенсаций по региональному законодательс</w:t>
      </w:r>
      <w:r w:rsidR="00431A55">
        <w:rPr>
          <w:rFonts w:ascii="Times New Roman" w:hAnsi="Times New Roman"/>
          <w:sz w:val="28"/>
          <w:szCs w:val="28"/>
        </w:rPr>
        <w:t>тву – 4593</w:t>
      </w:r>
      <w:r w:rsidRPr="004D106A">
        <w:rPr>
          <w:rFonts w:ascii="Times New Roman" w:hAnsi="Times New Roman"/>
          <w:sz w:val="28"/>
          <w:szCs w:val="28"/>
        </w:rPr>
        <w:t xml:space="preserve"> чел. При сравнении данного показателя </w:t>
      </w:r>
      <w:r w:rsidR="004D106A" w:rsidRPr="004D106A">
        <w:rPr>
          <w:rFonts w:ascii="Times New Roman" w:hAnsi="Times New Roman"/>
          <w:sz w:val="28"/>
          <w:szCs w:val="28"/>
        </w:rPr>
        <w:t xml:space="preserve">с </w:t>
      </w:r>
      <w:r w:rsidR="004D106A">
        <w:rPr>
          <w:rFonts w:ascii="Times New Roman" w:hAnsi="Times New Roman"/>
          <w:sz w:val="28"/>
          <w:szCs w:val="28"/>
        </w:rPr>
        <w:t xml:space="preserve">прогнозом на </w:t>
      </w:r>
      <w:r w:rsidR="004D106A" w:rsidRPr="004D106A">
        <w:rPr>
          <w:rFonts w:ascii="Times New Roman" w:hAnsi="Times New Roman"/>
          <w:sz w:val="28"/>
          <w:szCs w:val="28"/>
        </w:rPr>
        <w:t>201</w:t>
      </w:r>
      <w:r w:rsidR="00431A55">
        <w:rPr>
          <w:rFonts w:ascii="Times New Roman" w:hAnsi="Times New Roman"/>
          <w:sz w:val="28"/>
          <w:szCs w:val="28"/>
        </w:rPr>
        <w:t>8</w:t>
      </w:r>
      <w:r w:rsidR="004D106A" w:rsidRPr="004D106A">
        <w:rPr>
          <w:rFonts w:ascii="Times New Roman" w:hAnsi="Times New Roman"/>
          <w:sz w:val="28"/>
          <w:szCs w:val="28"/>
        </w:rPr>
        <w:t xml:space="preserve"> г.</w:t>
      </w:r>
      <w:r w:rsidR="007F4B87">
        <w:rPr>
          <w:rFonts w:ascii="Times New Roman" w:hAnsi="Times New Roman"/>
          <w:sz w:val="28"/>
          <w:szCs w:val="28"/>
        </w:rPr>
        <w:t>,</w:t>
      </w:r>
      <w:r w:rsidR="004D106A" w:rsidRPr="004D106A">
        <w:rPr>
          <w:rFonts w:ascii="Times New Roman" w:hAnsi="Times New Roman"/>
          <w:sz w:val="28"/>
          <w:szCs w:val="28"/>
        </w:rPr>
        <w:t xml:space="preserve"> </w:t>
      </w:r>
      <w:r w:rsidRPr="004D106A">
        <w:rPr>
          <w:rFonts w:ascii="Times New Roman" w:hAnsi="Times New Roman"/>
          <w:sz w:val="28"/>
          <w:szCs w:val="28"/>
        </w:rPr>
        <w:t>где он ожидается</w:t>
      </w:r>
      <w:r w:rsidR="004D106A" w:rsidRPr="004D106A">
        <w:rPr>
          <w:rFonts w:ascii="Times New Roman" w:hAnsi="Times New Roman"/>
          <w:sz w:val="28"/>
          <w:szCs w:val="28"/>
        </w:rPr>
        <w:t xml:space="preserve"> </w:t>
      </w:r>
      <w:r w:rsidR="00431A55" w:rsidRPr="004D106A">
        <w:rPr>
          <w:rFonts w:ascii="Times New Roman" w:hAnsi="Times New Roman"/>
          <w:sz w:val="28"/>
          <w:szCs w:val="28"/>
        </w:rPr>
        <w:t>4597</w:t>
      </w:r>
      <w:r w:rsidR="00431A55">
        <w:rPr>
          <w:rFonts w:ascii="Times New Roman" w:hAnsi="Times New Roman"/>
          <w:sz w:val="28"/>
          <w:szCs w:val="28"/>
        </w:rPr>
        <w:t>чел. замет</w:t>
      </w:r>
      <w:r w:rsidRPr="004D106A">
        <w:rPr>
          <w:rFonts w:ascii="Times New Roman" w:hAnsi="Times New Roman"/>
          <w:sz w:val="28"/>
          <w:szCs w:val="28"/>
        </w:rPr>
        <w:t>н</w:t>
      </w:r>
      <w:r w:rsidR="00431A55">
        <w:rPr>
          <w:rFonts w:ascii="Times New Roman" w:hAnsi="Times New Roman"/>
          <w:sz w:val="28"/>
          <w:szCs w:val="28"/>
        </w:rPr>
        <w:t>о</w:t>
      </w:r>
      <w:r w:rsidRPr="004D106A">
        <w:rPr>
          <w:rFonts w:ascii="Times New Roman" w:hAnsi="Times New Roman"/>
          <w:sz w:val="28"/>
          <w:szCs w:val="28"/>
        </w:rPr>
        <w:t xml:space="preserve"> </w:t>
      </w:r>
      <w:r w:rsidR="00431A55">
        <w:rPr>
          <w:rFonts w:ascii="Times New Roman" w:hAnsi="Times New Roman"/>
          <w:sz w:val="28"/>
          <w:szCs w:val="28"/>
        </w:rPr>
        <w:t>снижение</w:t>
      </w:r>
      <w:r w:rsidR="004D106A">
        <w:rPr>
          <w:rFonts w:ascii="Times New Roman" w:hAnsi="Times New Roman"/>
          <w:sz w:val="28"/>
          <w:szCs w:val="28"/>
        </w:rPr>
        <w:t xml:space="preserve"> количества получателей на </w:t>
      </w:r>
      <w:r w:rsidR="00431A55">
        <w:rPr>
          <w:rFonts w:ascii="Times New Roman" w:hAnsi="Times New Roman"/>
          <w:sz w:val="28"/>
          <w:szCs w:val="28"/>
        </w:rPr>
        <w:t>0,1</w:t>
      </w:r>
      <w:r w:rsidR="004D106A">
        <w:rPr>
          <w:rFonts w:ascii="Times New Roman" w:hAnsi="Times New Roman"/>
          <w:sz w:val="28"/>
          <w:szCs w:val="28"/>
        </w:rPr>
        <w:t>%.</w:t>
      </w:r>
    </w:p>
    <w:p w:rsidR="0038579D" w:rsidRPr="004D106A" w:rsidRDefault="0038579D" w:rsidP="00026217">
      <w:pPr>
        <w:pStyle w:val="a3"/>
        <w:ind w:firstLine="567"/>
        <w:jc w:val="both"/>
        <w:rPr>
          <w:rFonts w:ascii="Times New Roman" w:hAnsi="Times New Roman"/>
          <w:sz w:val="28"/>
          <w:szCs w:val="28"/>
        </w:rPr>
      </w:pPr>
      <w:r w:rsidRPr="004D106A">
        <w:rPr>
          <w:rFonts w:ascii="Times New Roman" w:hAnsi="Times New Roman"/>
          <w:sz w:val="28"/>
          <w:szCs w:val="28"/>
        </w:rPr>
        <w:t>- количество произведенных денежных выплат, пособий и компенсаций по федера</w:t>
      </w:r>
      <w:r w:rsidR="00431A55">
        <w:rPr>
          <w:rFonts w:ascii="Times New Roman" w:hAnsi="Times New Roman"/>
          <w:sz w:val="28"/>
          <w:szCs w:val="28"/>
        </w:rPr>
        <w:t>льному законодательству – 12860</w:t>
      </w:r>
      <w:r w:rsidRPr="004D106A">
        <w:rPr>
          <w:rFonts w:ascii="Times New Roman" w:hAnsi="Times New Roman"/>
          <w:sz w:val="28"/>
          <w:szCs w:val="28"/>
        </w:rPr>
        <w:t xml:space="preserve"> ед. При сравнении данного показателя </w:t>
      </w:r>
      <w:r w:rsidR="004D106A" w:rsidRPr="004D106A">
        <w:rPr>
          <w:rFonts w:ascii="Times New Roman" w:hAnsi="Times New Roman"/>
          <w:sz w:val="28"/>
          <w:szCs w:val="28"/>
        </w:rPr>
        <w:t xml:space="preserve">с </w:t>
      </w:r>
      <w:r w:rsidR="004D106A">
        <w:rPr>
          <w:rFonts w:ascii="Times New Roman" w:hAnsi="Times New Roman"/>
          <w:sz w:val="28"/>
          <w:szCs w:val="28"/>
        </w:rPr>
        <w:lastRenderedPageBreak/>
        <w:t xml:space="preserve">прогнозом на </w:t>
      </w:r>
      <w:r w:rsidR="004D106A" w:rsidRPr="004D106A">
        <w:rPr>
          <w:rFonts w:ascii="Times New Roman" w:hAnsi="Times New Roman"/>
          <w:sz w:val="28"/>
          <w:szCs w:val="28"/>
        </w:rPr>
        <w:t>201</w:t>
      </w:r>
      <w:r w:rsidR="00431A55">
        <w:rPr>
          <w:rFonts w:ascii="Times New Roman" w:hAnsi="Times New Roman"/>
          <w:sz w:val="28"/>
          <w:szCs w:val="28"/>
        </w:rPr>
        <w:t>8</w:t>
      </w:r>
      <w:r w:rsidR="004D106A" w:rsidRPr="004D106A">
        <w:rPr>
          <w:rFonts w:ascii="Times New Roman" w:hAnsi="Times New Roman"/>
          <w:sz w:val="28"/>
          <w:szCs w:val="28"/>
        </w:rPr>
        <w:t xml:space="preserve"> г.</w:t>
      </w:r>
      <w:r w:rsidR="007F4B87">
        <w:rPr>
          <w:rFonts w:ascii="Times New Roman" w:hAnsi="Times New Roman"/>
          <w:sz w:val="28"/>
          <w:szCs w:val="28"/>
        </w:rPr>
        <w:t>,</w:t>
      </w:r>
      <w:r w:rsidR="004D106A" w:rsidRPr="004D106A">
        <w:rPr>
          <w:rFonts w:ascii="Times New Roman" w:hAnsi="Times New Roman"/>
          <w:sz w:val="28"/>
          <w:szCs w:val="28"/>
        </w:rPr>
        <w:t xml:space="preserve"> </w:t>
      </w:r>
      <w:r w:rsidRPr="004D106A">
        <w:rPr>
          <w:rFonts w:ascii="Times New Roman" w:hAnsi="Times New Roman"/>
          <w:sz w:val="28"/>
          <w:szCs w:val="28"/>
        </w:rPr>
        <w:t xml:space="preserve">где он ожидается </w:t>
      </w:r>
      <w:r w:rsidR="00431A55" w:rsidRPr="004D106A">
        <w:rPr>
          <w:rFonts w:ascii="Times New Roman" w:hAnsi="Times New Roman"/>
          <w:sz w:val="28"/>
          <w:szCs w:val="28"/>
        </w:rPr>
        <w:t>11944</w:t>
      </w:r>
      <w:r w:rsidRPr="004D106A">
        <w:rPr>
          <w:rFonts w:ascii="Times New Roman" w:hAnsi="Times New Roman"/>
          <w:sz w:val="28"/>
          <w:szCs w:val="28"/>
        </w:rPr>
        <w:t>ед. замет</w:t>
      </w:r>
      <w:r w:rsidR="00431A55">
        <w:rPr>
          <w:rFonts w:ascii="Times New Roman" w:hAnsi="Times New Roman"/>
          <w:sz w:val="28"/>
          <w:szCs w:val="28"/>
        </w:rPr>
        <w:t>ен</w:t>
      </w:r>
      <w:r w:rsidRPr="004D106A">
        <w:rPr>
          <w:rFonts w:ascii="Times New Roman" w:hAnsi="Times New Roman"/>
          <w:sz w:val="28"/>
          <w:szCs w:val="28"/>
        </w:rPr>
        <w:t xml:space="preserve"> </w:t>
      </w:r>
      <w:r w:rsidR="00431A55">
        <w:rPr>
          <w:rFonts w:ascii="Times New Roman" w:hAnsi="Times New Roman"/>
          <w:sz w:val="28"/>
          <w:szCs w:val="28"/>
        </w:rPr>
        <w:t>рост</w:t>
      </w:r>
      <w:r w:rsidRPr="004D106A">
        <w:rPr>
          <w:rFonts w:ascii="Times New Roman" w:hAnsi="Times New Roman"/>
          <w:sz w:val="28"/>
          <w:szCs w:val="28"/>
        </w:rPr>
        <w:t xml:space="preserve"> количества </w:t>
      </w:r>
      <w:r w:rsidR="004F3730">
        <w:rPr>
          <w:rFonts w:ascii="Times New Roman" w:hAnsi="Times New Roman"/>
          <w:sz w:val="28"/>
          <w:szCs w:val="28"/>
        </w:rPr>
        <w:t>выплат</w:t>
      </w:r>
      <w:r w:rsidR="004D106A" w:rsidRPr="004D106A">
        <w:rPr>
          <w:rFonts w:ascii="Times New Roman" w:hAnsi="Times New Roman"/>
          <w:sz w:val="28"/>
          <w:szCs w:val="28"/>
        </w:rPr>
        <w:t xml:space="preserve"> </w:t>
      </w:r>
      <w:r w:rsidR="004D106A">
        <w:rPr>
          <w:rFonts w:ascii="Times New Roman" w:hAnsi="Times New Roman"/>
          <w:sz w:val="28"/>
          <w:szCs w:val="28"/>
        </w:rPr>
        <w:t xml:space="preserve">на </w:t>
      </w:r>
      <w:r w:rsidR="00431A55">
        <w:rPr>
          <w:rFonts w:ascii="Times New Roman" w:hAnsi="Times New Roman"/>
          <w:sz w:val="28"/>
          <w:szCs w:val="28"/>
        </w:rPr>
        <w:t>7,7</w:t>
      </w:r>
      <w:r w:rsidR="004D106A">
        <w:rPr>
          <w:rFonts w:ascii="Times New Roman" w:hAnsi="Times New Roman"/>
          <w:sz w:val="28"/>
          <w:szCs w:val="28"/>
        </w:rPr>
        <w:t>%.</w:t>
      </w:r>
    </w:p>
    <w:p w:rsidR="004D106A" w:rsidRPr="004D106A" w:rsidRDefault="0038579D" w:rsidP="00026217">
      <w:pPr>
        <w:pStyle w:val="a3"/>
        <w:ind w:firstLine="567"/>
        <w:jc w:val="both"/>
        <w:rPr>
          <w:rFonts w:ascii="Times New Roman" w:hAnsi="Times New Roman"/>
          <w:sz w:val="28"/>
          <w:szCs w:val="28"/>
        </w:rPr>
      </w:pPr>
      <w:r w:rsidRPr="004D106A">
        <w:rPr>
          <w:rFonts w:ascii="Times New Roman" w:hAnsi="Times New Roman"/>
          <w:sz w:val="28"/>
          <w:szCs w:val="28"/>
        </w:rPr>
        <w:t xml:space="preserve">- количество произведенных денежных выплат, пособий и компенсаций по региональному законодательству – </w:t>
      </w:r>
      <w:r w:rsidR="00431A55">
        <w:rPr>
          <w:rFonts w:ascii="Times New Roman" w:hAnsi="Times New Roman"/>
          <w:sz w:val="28"/>
          <w:szCs w:val="28"/>
        </w:rPr>
        <w:t>46800</w:t>
      </w:r>
      <w:r w:rsidRPr="004D106A">
        <w:rPr>
          <w:rFonts w:ascii="Times New Roman" w:hAnsi="Times New Roman"/>
          <w:sz w:val="28"/>
          <w:szCs w:val="28"/>
        </w:rPr>
        <w:t xml:space="preserve"> ед.</w:t>
      </w:r>
      <w:r w:rsidR="004D106A" w:rsidRPr="004D106A">
        <w:rPr>
          <w:rFonts w:ascii="Times New Roman" w:hAnsi="Times New Roman"/>
          <w:sz w:val="28"/>
          <w:szCs w:val="28"/>
        </w:rPr>
        <w:t xml:space="preserve"> При сравнении данного показателя с </w:t>
      </w:r>
      <w:r w:rsidR="004D106A">
        <w:rPr>
          <w:rFonts w:ascii="Times New Roman" w:hAnsi="Times New Roman"/>
          <w:sz w:val="28"/>
          <w:szCs w:val="28"/>
        </w:rPr>
        <w:t xml:space="preserve">прогнозом на </w:t>
      </w:r>
      <w:r w:rsidR="004D106A" w:rsidRPr="004D106A">
        <w:rPr>
          <w:rFonts w:ascii="Times New Roman" w:hAnsi="Times New Roman"/>
          <w:sz w:val="28"/>
          <w:szCs w:val="28"/>
        </w:rPr>
        <w:t>201</w:t>
      </w:r>
      <w:r w:rsidR="00431A55">
        <w:rPr>
          <w:rFonts w:ascii="Times New Roman" w:hAnsi="Times New Roman"/>
          <w:sz w:val="28"/>
          <w:szCs w:val="28"/>
        </w:rPr>
        <w:t>8</w:t>
      </w:r>
      <w:r w:rsidR="004D106A" w:rsidRPr="004D106A">
        <w:rPr>
          <w:rFonts w:ascii="Times New Roman" w:hAnsi="Times New Roman"/>
          <w:sz w:val="28"/>
          <w:szCs w:val="28"/>
        </w:rPr>
        <w:t xml:space="preserve"> г.</w:t>
      </w:r>
      <w:r w:rsidR="007F4B87">
        <w:rPr>
          <w:rFonts w:ascii="Times New Roman" w:hAnsi="Times New Roman"/>
          <w:sz w:val="28"/>
          <w:szCs w:val="28"/>
        </w:rPr>
        <w:t>,</w:t>
      </w:r>
      <w:r w:rsidR="004D106A" w:rsidRPr="004D106A">
        <w:rPr>
          <w:rFonts w:ascii="Times New Roman" w:hAnsi="Times New Roman"/>
          <w:sz w:val="28"/>
          <w:szCs w:val="28"/>
        </w:rPr>
        <w:t xml:space="preserve"> где он ожидается </w:t>
      </w:r>
      <w:r w:rsidR="00431A55" w:rsidRPr="004D106A">
        <w:rPr>
          <w:rFonts w:ascii="Times New Roman" w:hAnsi="Times New Roman"/>
          <w:sz w:val="28"/>
          <w:szCs w:val="28"/>
        </w:rPr>
        <w:t>40897</w:t>
      </w:r>
      <w:r w:rsidR="004D106A" w:rsidRPr="004D106A">
        <w:rPr>
          <w:rFonts w:ascii="Times New Roman" w:hAnsi="Times New Roman"/>
          <w:sz w:val="28"/>
          <w:szCs w:val="28"/>
        </w:rPr>
        <w:t xml:space="preserve">тыс. ед. заметно снижение количества </w:t>
      </w:r>
      <w:r w:rsidR="004F3730">
        <w:rPr>
          <w:rFonts w:ascii="Times New Roman" w:hAnsi="Times New Roman"/>
          <w:sz w:val="28"/>
          <w:szCs w:val="28"/>
        </w:rPr>
        <w:t xml:space="preserve">выплат </w:t>
      </w:r>
      <w:r w:rsidR="004D106A">
        <w:rPr>
          <w:rFonts w:ascii="Times New Roman" w:hAnsi="Times New Roman"/>
          <w:sz w:val="28"/>
          <w:szCs w:val="28"/>
        </w:rPr>
        <w:t xml:space="preserve">на </w:t>
      </w:r>
      <w:r w:rsidR="00431A55">
        <w:rPr>
          <w:rFonts w:ascii="Times New Roman" w:hAnsi="Times New Roman"/>
          <w:sz w:val="28"/>
          <w:szCs w:val="28"/>
        </w:rPr>
        <w:t>14,4</w:t>
      </w:r>
      <w:r w:rsidR="004D106A">
        <w:rPr>
          <w:rFonts w:ascii="Times New Roman" w:hAnsi="Times New Roman"/>
          <w:sz w:val="28"/>
          <w:szCs w:val="28"/>
        </w:rPr>
        <w:t>%.</w:t>
      </w:r>
    </w:p>
    <w:p w:rsidR="00DD5343" w:rsidRPr="004D106A" w:rsidRDefault="00DD5343" w:rsidP="00026217">
      <w:pPr>
        <w:pStyle w:val="a3"/>
        <w:ind w:firstLine="567"/>
        <w:jc w:val="both"/>
        <w:rPr>
          <w:rFonts w:ascii="Times New Roman" w:hAnsi="Times New Roman"/>
          <w:sz w:val="28"/>
          <w:szCs w:val="28"/>
        </w:rPr>
      </w:pPr>
      <w:r w:rsidRPr="00DD5343">
        <w:rPr>
          <w:rFonts w:ascii="Times New Roman" w:hAnsi="Times New Roman"/>
          <w:i/>
          <w:sz w:val="28"/>
          <w:szCs w:val="28"/>
        </w:rPr>
        <w:t xml:space="preserve">1.2 </w:t>
      </w:r>
      <w:r w:rsidR="004D106A" w:rsidRPr="004D106A">
        <w:rPr>
          <w:rFonts w:ascii="Times New Roman" w:hAnsi="Times New Roman"/>
          <w:i/>
          <w:sz w:val="28"/>
          <w:szCs w:val="28"/>
        </w:rPr>
        <w:t xml:space="preserve">На предоставление социальных услуг населению </w:t>
      </w:r>
      <w:proofErr w:type="spellStart"/>
      <w:r w:rsidR="004D106A" w:rsidRPr="004D106A">
        <w:rPr>
          <w:rFonts w:ascii="Times New Roman" w:hAnsi="Times New Roman"/>
          <w:i/>
          <w:sz w:val="28"/>
          <w:szCs w:val="28"/>
        </w:rPr>
        <w:t>Большесельского</w:t>
      </w:r>
      <w:proofErr w:type="spellEnd"/>
      <w:r w:rsidR="004D106A" w:rsidRPr="004D106A">
        <w:rPr>
          <w:rFonts w:ascii="Times New Roman" w:hAnsi="Times New Roman"/>
          <w:i/>
          <w:sz w:val="28"/>
          <w:szCs w:val="28"/>
        </w:rPr>
        <w:t xml:space="preserve"> района</w:t>
      </w:r>
      <w:r w:rsidR="00431A55">
        <w:rPr>
          <w:rFonts w:ascii="Times New Roman" w:hAnsi="Times New Roman"/>
          <w:i/>
          <w:sz w:val="28"/>
          <w:szCs w:val="28"/>
        </w:rPr>
        <w:t xml:space="preserve"> ЯО</w:t>
      </w:r>
      <w:r w:rsidR="004D106A" w:rsidRPr="004D106A">
        <w:rPr>
          <w:rFonts w:ascii="Times New Roman" w:hAnsi="Times New Roman"/>
          <w:i/>
          <w:sz w:val="28"/>
          <w:szCs w:val="28"/>
        </w:rPr>
        <w:t xml:space="preserve"> на основе соблюдения стандартов и нормативов в 201</w:t>
      </w:r>
      <w:r w:rsidR="00431A55">
        <w:rPr>
          <w:rFonts w:ascii="Times New Roman" w:hAnsi="Times New Roman"/>
          <w:i/>
          <w:sz w:val="28"/>
          <w:szCs w:val="28"/>
        </w:rPr>
        <w:t>9</w:t>
      </w:r>
      <w:r w:rsidR="004D106A" w:rsidRPr="004D106A">
        <w:rPr>
          <w:rFonts w:ascii="Times New Roman" w:hAnsi="Times New Roman"/>
          <w:i/>
          <w:sz w:val="28"/>
          <w:szCs w:val="28"/>
        </w:rPr>
        <w:t xml:space="preserve"> году предусмотрено  </w:t>
      </w:r>
      <w:r w:rsidR="00431A55">
        <w:rPr>
          <w:rFonts w:ascii="Times New Roman" w:hAnsi="Times New Roman"/>
          <w:i/>
          <w:sz w:val="28"/>
          <w:szCs w:val="28"/>
        </w:rPr>
        <w:t>63578</w:t>
      </w:r>
      <w:r w:rsidR="004D106A" w:rsidRPr="004D106A">
        <w:rPr>
          <w:rFonts w:ascii="Times New Roman" w:hAnsi="Times New Roman"/>
          <w:i/>
          <w:sz w:val="28"/>
          <w:szCs w:val="28"/>
        </w:rPr>
        <w:t xml:space="preserve"> тыс. руб. </w:t>
      </w:r>
      <w:r w:rsidR="004D106A" w:rsidRPr="004D106A">
        <w:rPr>
          <w:rFonts w:ascii="Times New Roman" w:hAnsi="Times New Roman"/>
          <w:sz w:val="28"/>
          <w:szCs w:val="28"/>
        </w:rPr>
        <w:t>при сравнении с прогнозом на 201</w:t>
      </w:r>
      <w:r w:rsidR="00431A55">
        <w:rPr>
          <w:rFonts w:ascii="Times New Roman" w:hAnsi="Times New Roman"/>
          <w:sz w:val="28"/>
          <w:szCs w:val="28"/>
        </w:rPr>
        <w:t>8</w:t>
      </w:r>
      <w:r w:rsidR="004D106A" w:rsidRPr="004D106A">
        <w:rPr>
          <w:rFonts w:ascii="Times New Roman" w:hAnsi="Times New Roman"/>
          <w:sz w:val="28"/>
          <w:szCs w:val="28"/>
        </w:rPr>
        <w:t xml:space="preserve"> год, где планировалось</w:t>
      </w:r>
      <w:r w:rsidRPr="004D106A">
        <w:rPr>
          <w:rFonts w:ascii="Times New Roman" w:hAnsi="Times New Roman"/>
          <w:sz w:val="28"/>
          <w:szCs w:val="28"/>
        </w:rPr>
        <w:t xml:space="preserve"> </w:t>
      </w:r>
      <w:r w:rsidR="004D106A" w:rsidRPr="004D106A">
        <w:rPr>
          <w:rFonts w:ascii="Times New Roman" w:hAnsi="Times New Roman"/>
          <w:sz w:val="28"/>
          <w:szCs w:val="28"/>
        </w:rPr>
        <w:t xml:space="preserve">финансирование в сумме </w:t>
      </w:r>
      <w:r w:rsidR="00431A55" w:rsidRPr="004D106A">
        <w:rPr>
          <w:rFonts w:ascii="Times New Roman" w:hAnsi="Times New Roman"/>
          <w:i/>
          <w:sz w:val="28"/>
          <w:szCs w:val="28"/>
        </w:rPr>
        <w:t xml:space="preserve">34 541 </w:t>
      </w:r>
      <w:r w:rsidRPr="004D106A">
        <w:rPr>
          <w:rFonts w:ascii="Times New Roman" w:hAnsi="Times New Roman"/>
          <w:sz w:val="28"/>
          <w:szCs w:val="28"/>
        </w:rPr>
        <w:t>тыс. руб.</w:t>
      </w:r>
      <w:r w:rsidR="004D106A" w:rsidRPr="004D106A">
        <w:rPr>
          <w:rFonts w:ascii="Times New Roman" w:hAnsi="Times New Roman"/>
          <w:sz w:val="28"/>
          <w:szCs w:val="28"/>
        </w:rPr>
        <w:t>, т.е. замет</w:t>
      </w:r>
      <w:r w:rsidR="00431A55">
        <w:rPr>
          <w:rFonts w:ascii="Times New Roman" w:hAnsi="Times New Roman"/>
          <w:sz w:val="28"/>
          <w:szCs w:val="28"/>
        </w:rPr>
        <w:t>ен</w:t>
      </w:r>
      <w:r w:rsidR="004D106A" w:rsidRPr="004D106A">
        <w:rPr>
          <w:rFonts w:ascii="Times New Roman" w:hAnsi="Times New Roman"/>
          <w:sz w:val="28"/>
          <w:szCs w:val="28"/>
        </w:rPr>
        <w:t xml:space="preserve"> </w:t>
      </w:r>
      <w:r w:rsidR="00431A55">
        <w:rPr>
          <w:rFonts w:ascii="Times New Roman" w:hAnsi="Times New Roman"/>
          <w:sz w:val="28"/>
          <w:szCs w:val="28"/>
        </w:rPr>
        <w:t>рост</w:t>
      </w:r>
      <w:r w:rsidR="004D106A" w:rsidRPr="004D106A">
        <w:rPr>
          <w:rFonts w:ascii="Times New Roman" w:hAnsi="Times New Roman"/>
          <w:sz w:val="28"/>
          <w:szCs w:val="28"/>
        </w:rPr>
        <w:t xml:space="preserve"> на </w:t>
      </w:r>
      <w:r w:rsidR="00431A55">
        <w:rPr>
          <w:rFonts w:ascii="Times New Roman" w:hAnsi="Times New Roman"/>
          <w:sz w:val="28"/>
          <w:szCs w:val="28"/>
        </w:rPr>
        <w:t>29037</w:t>
      </w:r>
      <w:r w:rsidR="004D106A" w:rsidRPr="004D106A">
        <w:rPr>
          <w:rFonts w:ascii="Times New Roman" w:hAnsi="Times New Roman"/>
          <w:sz w:val="28"/>
          <w:szCs w:val="28"/>
        </w:rPr>
        <w:t xml:space="preserve">тыс.руб. или на </w:t>
      </w:r>
      <w:r w:rsidR="00431A55">
        <w:rPr>
          <w:rFonts w:ascii="Times New Roman" w:hAnsi="Times New Roman"/>
          <w:sz w:val="28"/>
          <w:szCs w:val="28"/>
        </w:rPr>
        <w:t>84,1</w:t>
      </w:r>
      <w:r w:rsidR="004D106A" w:rsidRPr="004D106A">
        <w:rPr>
          <w:rFonts w:ascii="Times New Roman" w:hAnsi="Times New Roman"/>
          <w:sz w:val="28"/>
          <w:szCs w:val="28"/>
        </w:rPr>
        <w:t>%.</w:t>
      </w:r>
    </w:p>
    <w:p w:rsidR="00DD5343" w:rsidRPr="00DD5343" w:rsidRDefault="00DD5343" w:rsidP="00026217">
      <w:pPr>
        <w:pStyle w:val="a3"/>
        <w:ind w:firstLine="567"/>
        <w:contextualSpacing/>
        <w:jc w:val="both"/>
        <w:rPr>
          <w:rFonts w:ascii="Times New Roman" w:hAnsi="Times New Roman"/>
          <w:sz w:val="28"/>
          <w:szCs w:val="28"/>
        </w:rPr>
      </w:pPr>
      <w:r w:rsidRPr="00DD5343">
        <w:rPr>
          <w:rFonts w:ascii="Times New Roman" w:hAnsi="Times New Roman"/>
          <w:sz w:val="28"/>
          <w:szCs w:val="28"/>
        </w:rPr>
        <w:t>Ожидаемые результаты:</w:t>
      </w:r>
    </w:p>
    <w:p w:rsidR="00DD5343" w:rsidRPr="00DD5343" w:rsidRDefault="00DD5343" w:rsidP="00026217">
      <w:pPr>
        <w:pStyle w:val="a3"/>
        <w:ind w:firstLine="567"/>
        <w:jc w:val="both"/>
        <w:rPr>
          <w:rFonts w:ascii="Times New Roman" w:hAnsi="Times New Roman"/>
          <w:sz w:val="28"/>
          <w:szCs w:val="28"/>
        </w:rPr>
      </w:pPr>
      <w:r w:rsidRPr="00DD5343">
        <w:rPr>
          <w:rFonts w:ascii="Times New Roman" w:hAnsi="Times New Roman"/>
          <w:sz w:val="28"/>
          <w:szCs w:val="28"/>
        </w:rPr>
        <w:t xml:space="preserve">- количество потребителей услуг, предоставляемых муниципальным учреждением Комплексный центр  социального обслуживания населения – </w:t>
      </w:r>
      <w:r w:rsidR="00431A55">
        <w:rPr>
          <w:rFonts w:ascii="Times New Roman" w:hAnsi="Times New Roman"/>
          <w:sz w:val="28"/>
          <w:szCs w:val="28"/>
        </w:rPr>
        <w:t>4050</w:t>
      </w:r>
      <w:r w:rsidRPr="00DD5343">
        <w:rPr>
          <w:rFonts w:ascii="Times New Roman" w:hAnsi="Times New Roman"/>
          <w:sz w:val="28"/>
          <w:szCs w:val="28"/>
        </w:rPr>
        <w:t>чел.</w:t>
      </w:r>
      <w:r w:rsidR="004D106A" w:rsidRPr="004D106A">
        <w:rPr>
          <w:rFonts w:ascii="Times New Roman" w:hAnsi="Times New Roman"/>
          <w:sz w:val="28"/>
          <w:szCs w:val="28"/>
        </w:rPr>
        <w:t xml:space="preserve"> При сравнении данного показателя с </w:t>
      </w:r>
      <w:r w:rsidR="004D106A">
        <w:rPr>
          <w:rFonts w:ascii="Times New Roman" w:hAnsi="Times New Roman"/>
          <w:sz w:val="28"/>
          <w:szCs w:val="28"/>
        </w:rPr>
        <w:t xml:space="preserve">прогнозом на </w:t>
      </w:r>
      <w:r w:rsidR="004D106A" w:rsidRPr="004D106A">
        <w:rPr>
          <w:rFonts w:ascii="Times New Roman" w:hAnsi="Times New Roman"/>
          <w:sz w:val="28"/>
          <w:szCs w:val="28"/>
        </w:rPr>
        <w:t>201</w:t>
      </w:r>
      <w:r w:rsidR="00431A55">
        <w:rPr>
          <w:rFonts w:ascii="Times New Roman" w:hAnsi="Times New Roman"/>
          <w:sz w:val="28"/>
          <w:szCs w:val="28"/>
        </w:rPr>
        <w:t>8</w:t>
      </w:r>
      <w:r w:rsidR="004D106A" w:rsidRPr="004D106A">
        <w:rPr>
          <w:rFonts w:ascii="Times New Roman" w:hAnsi="Times New Roman"/>
          <w:sz w:val="28"/>
          <w:szCs w:val="28"/>
        </w:rPr>
        <w:t xml:space="preserve"> г.</w:t>
      </w:r>
      <w:r w:rsidR="007F4B87">
        <w:rPr>
          <w:rFonts w:ascii="Times New Roman" w:hAnsi="Times New Roman"/>
          <w:sz w:val="28"/>
          <w:szCs w:val="28"/>
        </w:rPr>
        <w:t>,</w:t>
      </w:r>
      <w:r w:rsidR="004D106A" w:rsidRPr="004D106A">
        <w:rPr>
          <w:rFonts w:ascii="Times New Roman" w:hAnsi="Times New Roman"/>
          <w:sz w:val="28"/>
          <w:szCs w:val="28"/>
        </w:rPr>
        <w:t xml:space="preserve"> где он ожидается</w:t>
      </w:r>
      <w:r w:rsidR="00AE68D4">
        <w:rPr>
          <w:rFonts w:ascii="Times New Roman" w:hAnsi="Times New Roman"/>
          <w:sz w:val="28"/>
          <w:szCs w:val="28"/>
        </w:rPr>
        <w:t xml:space="preserve"> </w:t>
      </w:r>
      <w:r w:rsidR="00431A55">
        <w:rPr>
          <w:rFonts w:ascii="Times New Roman" w:hAnsi="Times New Roman"/>
          <w:sz w:val="28"/>
          <w:szCs w:val="28"/>
        </w:rPr>
        <w:t>3990</w:t>
      </w:r>
      <w:r w:rsidR="00AE68D4" w:rsidRPr="00DD5343">
        <w:rPr>
          <w:rFonts w:ascii="Times New Roman" w:hAnsi="Times New Roman"/>
          <w:sz w:val="28"/>
          <w:szCs w:val="28"/>
        </w:rPr>
        <w:t>чел.</w:t>
      </w:r>
      <w:r w:rsidR="00AE68D4" w:rsidRPr="00AE68D4">
        <w:rPr>
          <w:rFonts w:ascii="Times New Roman" w:hAnsi="Times New Roman"/>
          <w:sz w:val="28"/>
          <w:szCs w:val="28"/>
        </w:rPr>
        <w:t xml:space="preserve"> </w:t>
      </w:r>
      <w:r w:rsidR="00AE68D4" w:rsidRPr="004D106A">
        <w:rPr>
          <w:rFonts w:ascii="Times New Roman" w:hAnsi="Times New Roman"/>
          <w:sz w:val="28"/>
          <w:szCs w:val="28"/>
        </w:rPr>
        <w:t>замет</w:t>
      </w:r>
      <w:r w:rsidR="00431A55">
        <w:rPr>
          <w:rFonts w:ascii="Times New Roman" w:hAnsi="Times New Roman"/>
          <w:sz w:val="28"/>
          <w:szCs w:val="28"/>
        </w:rPr>
        <w:t>ен</w:t>
      </w:r>
      <w:r w:rsidR="00AE68D4" w:rsidRPr="004D106A">
        <w:rPr>
          <w:rFonts w:ascii="Times New Roman" w:hAnsi="Times New Roman"/>
          <w:sz w:val="28"/>
          <w:szCs w:val="28"/>
        </w:rPr>
        <w:t xml:space="preserve"> </w:t>
      </w:r>
      <w:r w:rsidR="00431A55">
        <w:rPr>
          <w:rFonts w:ascii="Times New Roman" w:hAnsi="Times New Roman"/>
          <w:sz w:val="28"/>
          <w:szCs w:val="28"/>
        </w:rPr>
        <w:t>рост</w:t>
      </w:r>
      <w:r w:rsidR="00AE68D4" w:rsidRPr="004D106A">
        <w:rPr>
          <w:rFonts w:ascii="Times New Roman" w:hAnsi="Times New Roman"/>
          <w:sz w:val="28"/>
          <w:szCs w:val="28"/>
        </w:rPr>
        <w:t xml:space="preserve"> количества получателей </w:t>
      </w:r>
      <w:r w:rsidR="00AE68D4">
        <w:rPr>
          <w:rFonts w:ascii="Times New Roman" w:hAnsi="Times New Roman"/>
          <w:sz w:val="28"/>
          <w:szCs w:val="28"/>
        </w:rPr>
        <w:t xml:space="preserve">на </w:t>
      </w:r>
      <w:r w:rsidR="00431A55">
        <w:rPr>
          <w:rFonts w:ascii="Times New Roman" w:hAnsi="Times New Roman"/>
          <w:sz w:val="28"/>
          <w:szCs w:val="28"/>
        </w:rPr>
        <w:t>1,5</w:t>
      </w:r>
      <w:r w:rsidR="00AE68D4">
        <w:rPr>
          <w:rFonts w:ascii="Times New Roman" w:hAnsi="Times New Roman"/>
          <w:sz w:val="28"/>
          <w:szCs w:val="28"/>
        </w:rPr>
        <w:t>%.</w:t>
      </w:r>
    </w:p>
    <w:p w:rsidR="00DD5343" w:rsidRPr="00AE68D4" w:rsidRDefault="00DD5343" w:rsidP="00026217">
      <w:pPr>
        <w:pStyle w:val="a3"/>
        <w:ind w:firstLine="567"/>
        <w:jc w:val="both"/>
        <w:rPr>
          <w:rFonts w:ascii="Times New Roman" w:hAnsi="Times New Roman"/>
          <w:sz w:val="28"/>
          <w:szCs w:val="28"/>
        </w:rPr>
      </w:pPr>
      <w:r w:rsidRPr="00DD5343">
        <w:rPr>
          <w:rFonts w:ascii="Times New Roman" w:hAnsi="Times New Roman"/>
          <w:sz w:val="28"/>
          <w:szCs w:val="28"/>
        </w:rPr>
        <w:t xml:space="preserve">- количество услуг, предоставляемых муниципальным учреждением Комплексный центр  социального обслуживания населения  – </w:t>
      </w:r>
      <w:r w:rsidR="009A7D64">
        <w:rPr>
          <w:rFonts w:ascii="Times New Roman" w:hAnsi="Times New Roman"/>
          <w:sz w:val="28"/>
          <w:szCs w:val="28"/>
        </w:rPr>
        <w:t>296665</w:t>
      </w:r>
      <w:r w:rsidR="00AE68D4" w:rsidRPr="004F3730">
        <w:rPr>
          <w:rFonts w:ascii="Times New Roman" w:hAnsi="Times New Roman"/>
          <w:sz w:val="28"/>
          <w:szCs w:val="28"/>
        </w:rPr>
        <w:t>ед.</w:t>
      </w:r>
      <w:r w:rsidR="00AE68D4">
        <w:t xml:space="preserve"> </w:t>
      </w:r>
      <w:r w:rsidR="009A7D64" w:rsidRPr="004D106A">
        <w:rPr>
          <w:rFonts w:ascii="Times New Roman" w:hAnsi="Times New Roman"/>
          <w:sz w:val="28"/>
          <w:szCs w:val="28"/>
        </w:rPr>
        <w:t xml:space="preserve">При сравнении данного показателя с </w:t>
      </w:r>
      <w:r w:rsidR="009A7D64">
        <w:rPr>
          <w:rFonts w:ascii="Times New Roman" w:hAnsi="Times New Roman"/>
          <w:sz w:val="28"/>
          <w:szCs w:val="28"/>
        </w:rPr>
        <w:t xml:space="preserve">прогнозом на </w:t>
      </w:r>
      <w:r w:rsidR="009A7D64" w:rsidRPr="004D106A">
        <w:rPr>
          <w:rFonts w:ascii="Times New Roman" w:hAnsi="Times New Roman"/>
          <w:sz w:val="28"/>
          <w:szCs w:val="28"/>
        </w:rPr>
        <w:t>201</w:t>
      </w:r>
      <w:r w:rsidR="009A7D64">
        <w:rPr>
          <w:rFonts w:ascii="Times New Roman" w:hAnsi="Times New Roman"/>
          <w:sz w:val="28"/>
          <w:szCs w:val="28"/>
        </w:rPr>
        <w:t>8</w:t>
      </w:r>
      <w:r w:rsidR="009A7D64" w:rsidRPr="004D106A">
        <w:rPr>
          <w:rFonts w:ascii="Times New Roman" w:hAnsi="Times New Roman"/>
          <w:sz w:val="28"/>
          <w:szCs w:val="28"/>
        </w:rPr>
        <w:t xml:space="preserve"> г.</w:t>
      </w:r>
      <w:r w:rsidR="009A7D64">
        <w:rPr>
          <w:rFonts w:ascii="Times New Roman" w:hAnsi="Times New Roman"/>
          <w:sz w:val="28"/>
          <w:szCs w:val="28"/>
        </w:rPr>
        <w:t>,</w:t>
      </w:r>
      <w:r w:rsidR="009A7D64" w:rsidRPr="004D106A">
        <w:rPr>
          <w:rFonts w:ascii="Times New Roman" w:hAnsi="Times New Roman"/>
          <w:sz w:val="28"/>
          <w:szCs w:val="28"/>
        </w:rPr>
        <w:t xml:space="preserve"> где он ожидается</w:t>
      </w:r>
      <w:r w:rsidR="009A7D64">
        <w:rPr>
          <w:rFonts w:ascii="Times New Roman" w:hAnsi="Times New Roman"/>
          <w:sz w:val="28"/>
          <w:szCs w:val="28"/>
        </w:rPr>
        <w:t xml:space="preserve"> 255360</w:t>
      </w:r>
      <w:r w:rsidR="009A7D64" w:rsidRPr="00DD5343">
        <w:rPr>
          <w:rFonts w:ascii="Times New Roman" w:hAnsi="Times New Roman"/>
          <w:sz w:val="28"/>
          <w:szCs w:val="28"/>
        </w:rPr>
        <w:t>чел.</w:t>
      </w:r>
      <w:r w:rsidR="009A7D64" w:rsidRPr="00AE68D4">
        <w:rPr>
          <w:rFonts w:ascii="Times New Roman" w:hAnsi="Times New Roman"/>
          <w:sz w:val="28"/>
          <w:szCs w:val="28"/>
        </w:rPr>
        <w:t xml:space="preserve"> </w:t>
      </w:r>
      <w:r w:rsidR="009A7D64" w:rsidRPr="004D106A">
        <w:rPr>
          <w:rFonts w:ascii="Times New Roman" w:hAnsi="Times New Roman"/>
          <w:sz w:val="28"/>
          <w:szCs w:val="28"/>
        </w:rPr>
        <w:t>замет</w:t>
      </w:r>
      <w:r w:rsidR="009A7D64">
        <w:rPr>
          <w:rFonts w:ascii="Times New Roman" w:hAnsi="Times New Roman"/>
          <w:sz w:val="28"/>
          <w:szCs w:val="28"/>
        </w:rPr>
        <w:t>ен</w:t>
      </w:r>
      <w:r w:rsidR="009A7D64" w:rsidRPr="004D106A">
        <w:rPr>
          <w:rFonts w:ascii="Times New Roman" w:hAnsi="Times New Roman"/>
          <w:sz w:val="28"/>
          <w:szCs w:val="28"/>
        </w:rPr>
        <w:t xml:space="preserve"> </w:t>
      </w:r>
      <w:r w:rsidR="009A7D64">
        <w:rPr>
          <w:rFonts w:ascii="Times New Roman" w:hAnsi="Times New Roman"/>
          <w:sz w:val="28"/>
          <w:szCs w:val="28"/>
        </w:rPr>
        <w:t>рост</w:t>
      </w:r>
      <w:r w:rsidR="009A7D64" w:rsidRPr="004D106A">
        <w:rPr>
          <w:rFonts w:ascii="Times New Roman" w:hAnsi="Times New Roman"/>
          <w:sz w:val="28"/>
          <w:szCs w:val="28"/>
        </w:rPr>
        <w:t xml:space="preserve"> количества получателей </w:t>
      </w:r>
      <w:r w:rsidR="009A7D64">
        <w:rPr>
          <w:rFonts w:ascii="Times New Roman" w:hAnsi="Times New Roman"/>
          <w:sz w:val="28"/>
          <w:szCs w:val="28"/>
        </w:rPr>
        <w:t>на 16,2%.</w:t>
      </w:r>
    </w:p>
    <w:p w:rsidR="00DD5343" w:rsidRPr="00DD5343" w:rsidRDefault="00DD5343" w:rsidP="00026217">
      <w:pPr>
        <w:pStyle w:val="a3"/>
        <w:ind w:firstLine="567"/>
        <w:contextualSpacing/>
        <w:jc w:val="both"/>
        <w:rPr>
          <w:rFonts w:ascii="Times New Roman" w:hAnsi="Times New Roman"/>
          <w:sz w:val="28"/>
          <w:szCs w:val="28"/>
        </w:rPr>
      </w:pPr>
      <w:r w:rsidRPr="00DD5343">
        <w:rPr>
          <w:rFonts w:ascii="Times New Roman" w:hAnsi="Times New Roman"/>
          <w:sz w:val="28"/>
          <w:szCs w:val="28"/>
        </w:rPr>
        <w:t>- количество коечных мест на базе отделения временного проживания муниципальным учреждением Комплексный центр  социального обслуживания населения  –28 ед.</w:t>
      </w:r>
      <w:r w:rsidR="00AE68D4" w:rsidRPr="00AE68D4">
        <w:rPr>
          <w:rFonts w:ascii="Times New Roman" w:hAnsi="Times New Roman"/>
          <w:sz w:val="28"/>
          <w:szCs w:val="28"/>
        </w:rPr>
        <w:t xml:space="preserve"> </w:t>
      </w:r>
      <w:r w:rsidR="004F3730">
        <w:rPr>
          <w:rFonts w:ascii="Times New Roman" w:hAnsi="Times New Roman"/>
          <w:sz w:val="28"/>
          <w:szCs w:val="28"/>
        </w:rPr>
        <w:t>, что остается</w:t>
      </w:r>
      <w:r w:rsidR="009A7D64">
        <w:rPr>
          <w:rFonts w:ascii="Times New Roman" w:hAnsi="Times New Roman"/>
          <w:sz w:val="28"/>
          <w:szCs w:val="28"/>
        </w:rPr>
        <w:t xml:space="preserve"> на уровне 2018</w:t>
      </w:r>
      <w:r w:rsidR="00AE68D4">
        <w:rPr>
          <w:rFonts w:ascii="Times New Roman" w:hAnsi="Times New Roman"/>
          <w:sz w:val="28"/>
          <w:szCs w:val="28"/>
        </w:rPr>
        <w:t xml:space="preserve"> г.</w:t>
      </w:r>
    </w:p>
    <w:p w:rsidR="00AE68D4" w:rsidRPr="00AE68D4" w:rsidRDefault="00DD5343" w:rsidP="00026217">
      <w:pPr>
        <w:pStyle w:val="a3"/>
        <w:ind w:firstLine="567"/>
        <w:contextualSpacing/>
        <w:jc w:val="both"/>
      </w:pPr>
      <w:r w:rsidRPr="00DD5343">
        <w:rPr>
          <w:rFonts w:ascii="Times New Roman" w:hAnsi="Times New Roman"/>
          <w:sz w:val="28"/>
          <w:szCs w:val="28"/>
        </w:rPr>
        <w:t>- удельный вес граждан пожилого возраста и инвалидов, получивших социальные услуги в муниципальном учреждении Комплексный центр  социального обслуживания населения, от общего числа граждан данной категории, обратившихся в органы социальной защиты населения и нуждающихся в стаци</w:t>
      </w:r>
      <w:r w:rsidR="00AE68D4">
        <w:rPr>
          <w:rFonts w:ascii="Times New Roman" w:hAnsi="Times New Roman"/>
          <w:sz w:val="28"/>
          <w:szCs w:val="28"/>
        </w:rPr>
        <w:t xml:space="preserve">онарном социальном обслуживании - </w:t>
      </w:r>
      <w:r w:rsidRPr="00DD5343">
        <w:rPr>
          <w:rFonts w:ascii="Times New Roman" w:hAnsi="Times New Roman"/>
          <w:sz w:val="28"/>
          <w:szCs w:val="28"/>
        </w:rPr>
        <w:t xml:space="preserve"> </w:t>
      </w:r>
      <w:r w:rsidR="009A7D64">
        <w:rPr>
          <w:rFonts w:ascii="Times New Roman" w:hAnsi="Times New Roman"/>
          <w:sz w:val="28"/>
          <w:szCs w:val="28"/>
        </w:rPr>
        <w:t>98</w:t>
      </w:r>
      <w:r w:rsidR="00AE68D4" w:rsidRPr="004F3730">
        <w:rPr>
          <w:rFonts w:ascii="Times New Roman" w:hAnsi="Times New Roman"/>
          <w:sz w:val="28"/>
          <w:szCs w:val="28"/>
        </w:rPr>
        <w:t>%. При сравнении данного по</w:t>
      </w:r>
      <w:r w:rsidR="009A7D64">
        <w:rPr>
          <w:rFonts w:ascii="Times New Roman" w:hAnsi="Times New Roman"/>
          <w:sz w:val="28"/>
          <w:szCs w:val="28"/>
        </w:rPr>
        <w:t>казателя с прогнозом на 2018 г. где он ожидается 95</w:t>
      </w:r>
      <w:r w:rsidR="00AE68D4" w:rsidRPr="004F3730">
        <w:rPr>
          <w:rFonts w:ascii="Times New Roman" w:hAnsi="Times New Roman"/>
          <w:sz w:val="28"/>
          <w:szCs w:val="28"/>
        </w:rPr>
        <w:t>%</w:t>
      </w:r>
      <w:r w:rsidR="007F4B87">
        <w:rPr>
          <w:rFonts w:ascii="Times New Roman" w:hAnsi="Times New Roman"/>
          <w:sz w:val="28"/>
          <w:szCs w:val="28"/>
        </w:rPr>
        <w:t>,</w:t>
      </w:r>
      <w:r w:rsidR="00AE68D4">
        <w:rPr>
          <w:rFonts w:ascii="Times New Roman" w:hAnsi="Times New Roman"/>
          <w:sz w:val="28"/>
          <w:szCs w:val="28"/>
        </w:rPr>
        <w:t xml:space="preserve"> т.е. з</w:t>
      </w:r>
      <w:r w:rsidR="00AE68D4" w:rsidRPr="004D106A">
        <w:rPr>
          <w:rFonts w:ascii="Times New Roman" w:hAnsi="Times New Roman"/>
          <w:sz w:val="28"/>
          <w:szCs w:val="28"/>
        </w:rPr>
        <w:t>амет</w:t>
      </w:r>
      <w:r w:rsidR="009A7D64">
        <w:rPr>
          <w:rFonts w:ascii="Times New Roman" w:hAnsi="Times New Roman"/>
          <w:sz w:val="28"/>
          <w:szCs w:val="28"/>
        </w:rPr>
        <w:t xml:space="preserve">ен рост </w:t>
      </w:r>
      <w:r w:rsidR="00AE68D4">
        <w:rPr>
          <w:rFonts w:ascii="Times New Roman" w:hAnsi="Times New Roman"/>
          <w:sz w:val="28"/>
          <w:szCs w:val="28"/>
        </w:rPr>
        <w:t>удельного</w:t>
      </w:r>
      <w:r w:rsidR="00AE68D4" w:rsidRPr="00DD5343">
        <w:rPr>
          <w:rFonts w:ascii="Times New Roman" w:hAnsi="Times New Roman"/>
          <w:sz w:val="28"/>
          <w:szCs w:val="28"/>
        </w:rPr>
        <w:t xml:space="preserve"> вес</w:t>
      </w:r>
      <w:r w:rsidR="00AE68D4">
        <w:rPr>
          <w:rFonts w:ascii="Times New Roman" w:hAnsi="Times New Roman"/>
          <w:sz w:val="28"/>
          <w:szCs w:val="28"/>
        </w:rPr>
        <w:t>а</w:t>
      </w:r>
      <w:r w:rsidR="00AE68D4" w:rsidRPr="00DD5343">
        <w:rPr>
          <w:rFonts w:ascii="Times New Roman" w:hAnsi="Times New Roman"/>
          <w:sz w:val="28"/>
          <w:szCs w:val="28"/>
        </w:rPr>
        <w:t xml:space="preserve"> граждан пожилого возраста и инвалидов</w:t>
      </w:r>
      <w:r w:rsidR="00AE68D4">
        <w:rPr>
          <w:rFonts w:ascii="Times New Roman" w:hAnsi="Times New Roman"/>
          <w:sz w:val="28"/>
          <w:szCs w:val="28"/>
        </w:rPr>
        <w:t xml:space="preserve"> на </w:t>
      </w:r>
      <w:r w:rsidR="004F3730">
        <w:rPr>
          <w:rFonts w:ascii="Times New Roman" w:hAnsi="Times New Roman"/>
          <w:sz w:val="28"/>
          <w:szCs w:val="28"/>
        </w:rPr>
        <w:t>3</w:t>
      </w:r>
      <w:r w:rsidR="00AE68D4">
        <w:rPr>
          <w:rFonts w:ascii="Times New Roman" w:hAnsi="Times New Roman"/>
          <w:sz w:val="28"/>
          <w:szCs w:val="28"/>
        </w:rPr>
        <w:t>%.</w:t>
      </w:r>
    </w:p>
    <w:p w:rsidR="00AE68D4" w:rsidRPr="009A7D64" w:rsidRDefault="00DD5343" w:rsidP="00026217">
      <w:pPr>
        <w:pStyle w:val="a3"/>
        <w:ind w:firstLine="567"/>
        <w:jc w:val="both"/>
        <w:rPr>
          <w:rFonts w:ascii="Times New Roman" w:hAnsi="Times New Roman"/>
          <w:sz w:val="28"/>
          <w:szCs w:val="28"/>
        </w:rPr>
      </w:pPr>
      <w:r w:rsidRPr="00AE68D4">
        <w:rPr>
          <w:rFonts w:ascii="Times New Roman" w:hAnsi="Times New Roman"/>
          <w:i/>
          <w:sz w:val="28"/>
          <w:szCs w:val="28"/>
        </w:rPr>
        <w:t xml:space="preserve">1.3. </w:t>
      </w:r>
      <w:r w:rsidR="00AE68D4" w:rsidRPr="00AE68D4">
        <w:rPr>
          <w:rFonts w:ascii="Times New Roman" w:hAnsi="Times New Roman"/>
          <w:i/>
          <w:sz w:val="28"/>
          <w:szCs w:val="28"/>
        </w:rPr>
        <w:t>Социальная защита семей с детьми, инвалидов, ветеранов, граждан и детей, оказавшихся в трудной жизненной ситуации в  201</w:t>
      </w:r>
      <w:r w:rsidR="009A7D64">
        <w:rPr>
          <w:rFonts w:ascii="Times New Roman" w:hAnsi="Times New Roman"/>
          <w:i/>
          <w:sz w:val="28"/>
          <w:szCs w:val="28"/>
        </w:rPr>
        <w:t>9</w:t>
      </w:r>
      <w:r w:rsidR="00AE68D4" w:rsidRPr="00AE68D4">
        <w:rPr>
          <w:rFonts w:ascii="Times New Roman" w:hAnsi="Times New Roman"/>
          <w:i/>
          <w:sz w:val="28"/>
          <w:szCs w:val="28"/>
        </w:rPr>
        <w:t xml:space="preserve"> году предусмотрено </w:t>
      </w:r>
      <w:r w:rsidR="009A7D64">
        <w:rPr>
          <w:rFonts w:ascii="Times New Roman" w:hAnsi="Times New Roman"/>
          <w:i/>
          <w:sz w:val="28"/>
          <w:szCs w:val="28"/>
        </w:rPr>
        <w:t>2313тыс.руб</w:t>
      </w:r>
      <w:r w:rsidR="00AE68D4" w:rsidRPr="00AE68D4">
        <w:rPr>
          <w:rFonts w:ascii="Times New Roman" w:hAnsi="Times New Roman"/>
          <w:i/>
          <w:sz w:val="28"/>
          <w:szCs w:val="28"/>
        </w:rPr>
        <w:t>.</w:t>
      </w:r>
      <w:r w:rsidR="009A7D64" w:rsidRPr="009A7D64">
        <w:rPr>
          <w:rFonts w:ascii="Times New Roman" w:hAnsi="Times New Roman"/>
          <w:sz w:val="28"/>
          <w:szCs w:val="28"/>
        </w:rPr>
        <w:t xml:space="preserve"> </w:t>
      </w:r>
      <w:r w:rsidR="009A7D64" w:rsidRPr="004D106A">
        <w:rPr>
          <w:rFonts w:ascii="Times New Roman" w:hAnsi="Times New Roman"/>
          <w:sz w:val="28"/>
          <w:szCs w:val="28"/>
        </w:rPr>
        <w:t xml:space="preserve">При сравнении данного показателя с </w:t>
      </w:r>
      <w:r w:rsidR="009A7D64">
        <w:rPr>
          <w:rFonts w:ascii="Times New Roman" w:hAnsi="Times New Roman"/>
          <w:sz w:val="28"/>
          <w:szCs w:val="28"/>
        </w:rPr>
        <w:t xml:space="preserve">прогнозом на </w:t>
      </w:r>
      <w:r w:rsidR="009A7D64" w:rsidRPr="004D106A">
        <w:rPr>
          <w:rFonts w:ascii="Times New Roman" w:hAnsi="Times New Roman"/>
          <w:sz w:val="28"/>
          <w:szCs w:val="28"/>
        </w:rPr>
        <w:t>201</w:t>
      </w:r>
      <w:r w:rsidR="009A7D64">
        <w:rPr>
          <w:rFonts w:ascii="Times New Roman" w:hAnsi="Times New Roman"/>
          <w:sz w:val="28"/>
          <w:szCs w:val="28"/>
        </w:rPr>
        <w:t>8</w:t>
      </w:r>
      <w:r w:rsidR="009A7D64" w:rsidRPr="004D106A">
        <w:rPr>
          <w:rFonts w:ascii="Times New Roman" w:hAnsi="Times New Roman"/>
          <w:sz w:val="28"/>
          <w:szCs w:val="28"/>
        </w:rPr>
        <w:t xml:space="preserve"> г.</w:t>
      </w:r>
      <w:r w:rsidR="009A7D64">
        <w:rPr>
          <w:rFonts w:ascii="Times New Roman" w:hAnsi="Times New Roman"/>
          <w:sz w:val="28"/>
          <w:szCs w:val="28"/>
        </w:rPr>
        <w:t xml:space="preserve">, где он ожидался в сумме  </w:t>
      </w:r>
      <w:r w:rsidR="009A7D64" w:rsidRPr="00AE68D4">
        <w:rPr>
          <w:rFonts w:ascii="Times New Roman" w:hAnsi="Times New Roman"/>
          <w:i/>
          <w:sz w:val="28"/>
          <w:szCs w:val="28"/>
        </w:rPr>
        <w:t>2093тыс. ру</w:t>
      </w:r>
      <w:r w:rsidR="009A7D64">
        <w:rPr>
          <w:rFonts w:ascii="Times New Roman" w:hAnsi="Times New Roman"/>
          <w:i/>
          <w:sz w:val="28"/>
          <w:szCs w:val="28"/>
        </w:rPr>
        <w:t>б., т.е.</w:t>
      </w:r>
      <w:r w:rsidR="009A7D64" w:rsidRPr="004D106A">
        <w:rPr>
          <w:rFonts w:ascii="Times New Roman" w:hAnsi="Times New Roman"/>
          <w:sz w:val="28"/>
          <w:szCs w:val="28"/>
        </w:rPr>
        <w:t xml:space="preserve"> замет</w:t>
      </w:r>
      <w:r w:rsidR="009A7D64">
        <w:rPr>
          <w:rFonts w:ascii="Times New Roman" w:hAnsi="Times New Roman"/>
          <w:sz w:val="28"/>
          <w:szCs w:val="28"/>
        </w:rPr>
        <w:t>ен</w:t>
      </w:r>
      <w:r w:rsidR="009A7D64" w:rsidRPr="004D106A">
        <w:rPr>
          <w:rFonts w:ascii="Times New Roman" w:hAnsi="Times New Roman"/>
          <w:sz w:val="28"/>
          <w:szCs w:val="28"/>
        </w:rPr>
        <w:t xml:space="preserve"> </w:t>
      </w:r>
      <w:r w:rsidR="009A7D64">
        <w:rPr>
          <w:rFonts w:ascii="Times New Roman" w:hAnsi="Times New Roman"/>
          <w:sz w:val="28"/>
          <w:szCs w:val="28"/>
        </w:rPr>
        <w:t>рост</w:t>
      </w:r>
      <w:r w:rsidR="009A7D64" w:rsidRPr="004D106A">
        <w:rPr>
          <w:rFonts w:ascii="Times New Roman" w:hAnsi="Times New Roman"/>
          <w:sz w:val="28"/>
          <w:szCs w:val="28"/>
        </w:rPr>
        <w:t xml:space="preserve"> </w:t>
      </w:r>
      <w:r w:rsidR="009A7D64">
        <w:rPr>
          <w:rFonts w:ascii="Times New Roman" w:hAnsi="Times New Roman"/>
          <w:sz w:val="28"/>
          <w:szCs w:val="28"/>
        </w:rPr>
        <w:t>на 10,5%.</w:t>
      </w:r>
    </w:p>
    <w:p w:rsidR="00DD5343" w:rsidRPr="00DD5343" w:rsidRDefault="00DD5343" w:rsidP="00026217">
      <w:pPr>
        <w:pStyle w:val="a3"/>
        <w:ind w:firstLine="567"/>
        <w:contextualSpacing/>
        <w:jc w:val="both"/>
        <w:rPr>
          <w:rFonts w:ascii="Times New Roman" w:hAnsi="Times New Roman"/>
          <w:sz w:val="28"/>
          <w:szCs w:val="28"/>
        </w:rPr>
      </w:pPr>
      <w:r w:rsidRPr="00DD5343">
        <w:rPr>
          <w:rFonts w:ascii="Times New Roman" w:hAnsi="Times New Roman"/>
          <w:sz w:val="28"/>
          <w:szCs w:val="28"/>
        </w:rPr>
        <w:t>Ожидаемые результаты:</w:t>
      </w:r>
    </w:p>
    <w:p w:rsidR="00DD5343" w:rsidRPr="00DD5343" w:rsidRDefault="00DD5343" w:rsidP="00026217">
      <w:pPr>
        <w:pStyle w:val="a3"/>
        <w:ind w:firstLine="567"/>
        <w:contextualSpacing/>
        <w:jc w:val="both"/>
        <w:rPr>
          <w:rFonts w:ascii="Times New Roman" w:hAnsi="Times New Roman"/>
          <w:sz w:val="28"/>
          <w:szCs w:val="28"/>
        </w:rPr>
      </w:pPr>
      <w:r w:rsidRPr="00DD5343">
        <w:rPr>
          <w:rFonts w:ascii="Times New Roman" w:hAnsi="Times New Roman"/>
          <w:sz w:val="28"/>
          <w:szCs w:val="28"/>
        </w:rPr>
        <w:t>- количество семей с несовершеннолетними детьми, получивших социальную помощь, в том числе на основе со</w:t>
      </w:r>
      <w:r w:rsidR="009A7D64">
        <w:rPr>
          <w:rFonts w:ascii="Times New Roman" w:hAnsi="Times New Roman"/>
          <w:sz w:val="28"/>
          <w:szCs w:val="28"/>
        </w:rPr>
        <w:t>циального контракта – 35 семей., т.е. на уровне 2018 г.</w:t>
      </w:r>
    </w:p>
    <w:p w:rsidR="00DD5343" w:rsidRPr="00DD5343" w:rsidRDefault="00DD5343" w:rsidP="00026217">
      <w:pPr>
        <w:pStyle w:val="a3"/>
        <w:ind w:firstLine="567"/>
        <w:contextualSpacing/>
        <w:jc w:val="both"/>
        <w:rPr>
          <w:rFonts w:ascii="Times New Roman" w:hAnsi="Times New Roman"/>
          <w:sz w:val="28"/>
          <w:szCs w:val="28"/>
        </w:rPr>
      </w:pPr>
      <w:r w:rsidRPr="00DD5343">
        <w:rPr>
          <w:rFonts w:ascii="Times New Roman" w:hAnsi="Times New Roman"/>
          <w:sz w:val="28"/>
          <w:szCs w:val="28"/>
        </w:rPr>
        <w:t>- количество детей, получивших единовременную выплату к началу учебного года – 140 чел.</w:t>
      </w:r>
      <w:r w:rsidR="009A7D64">
        <w:rPr>
          <w:rFonts w:ascii="Times New Roman" w:hAnsi="Times New Roman"/>
          <w:sz w:val="28"/>
          <w:szCs w:val="28"/>
        </w:rPr>
        <w:t>, т.е. ниже на 50 семей по сравнению с 2018 г.</w:t>
      </w:r>
    </w:p>
    <w:p w:rsidR="00DD5343" w:rsidRPr="00DD5343" w:rsidRDefault="00DD5343" w:rsidP="00026217">
      <w:pPr>
        <w:pStyle w:val="a3"/>
        <w:ind w:firstLine="567"/>
        <w:contextualSpacing/>
        <w:jc w:val="both"/>
        <w:rPr>
          <w:rFonts w:ascii="Times New Roman" w:hAnsi="Times New Roman"/>
          <w:sz w:val="28"/>
          <w:szCs w:val="28"/>
        </w:rPr>
      </w:pPr>
      <w:r w:rsidRPr="00DD5343">
        <w:rPr>
          <w:rFonts w:ascii="Times New Roman" w:hAnsi="Times New Roman"/>
          <w:sz w:val="28"/>
          <w:szCs w:val="28"/>
        </w:rPr>
        <w:t>- количество инвалидов, получивших социальную помощь на санаторно-курортное лечение по медицинским показаниям 1 чел.;</w:t>
      </w:r>
      <w:r w:rsidR="009A7D64" w:rsidRPr="009A7D64">
        <w:rPr>
          <w:rFonts w:ascii="Times New Roman" w:hAnsi="Times New Roman"/>
          <w:sz w:val="28"/>
          <w:szCs w:val="28"/>
        </w:rPr>
        <w:t xml:space="preserve"> </w:t>
      </w:r>
      <w:r w:rsidR="009A7D64">
        <w:rPr>
          <w:rFonts w:ascii="Times New Roman" w:hAnsi="Times New Roman"/>
          <w:sz w:val="28"/>
          <w:szCs w:val="28"/>
        </w:rPr>
        <w:t>т.е. меньше на 1 чел. по сравнению с 2018 г.</w:t>
      </w:r>
    </w:p>
    <w:p w:rsidR="00DD5343" w:rsidRPr="00DD5343" w:rsidRDefault="00DD5343" w:rsidP="00026217">
      <w:pPr>
        <w:pStyle w:val="a3"/>
        <w:ind w:firstLine="567"/>
        <w:contextualSpacing/>
        <w:jc w:val="both"/>
        <w:rPr>
          <w:rFonts w:ascii="Times New Roman" w:hAnsi="Times New Roman"/>
          <w:sz w:val="28"/>
          <w:szCs w:val="28"/>
        </w:rPr>
      </w:pPr>
      <w:r w:rsidRPr="00DD5343">
        <w:rPr>
          <w:rFonts w:ascii="Times New Roman" w:hAnsi="Times New Roman"/>
          <w:sz w:val="28"/>
          <w:szCs w:val="28"/>
        </w:rPr>
        <w:lastRenderedPageBreak/>
        <w:t>- количество малоимущих граждан и граждан, оказавшихся в трудной жизненной ситуации, получивших</w:t>
      </w:r>
      <w:r w:rsidR="009A7D64">
        <w:rPr>
          <w:rFonts w:ascii="Times New Roman" w:hAnsi="Times New Roman"/>
          <w:sz w:val="28"/>
          <w:szCs w:val="28"/>
        </w:rPr>
        <w:t xml:space="preserve"> адресную социальную помощь – 50</w:t>
      </w:r>
      <w:r w:rsidRPr="00DD5343">
        <w:rPr>
          <w:rFonts w:ascii="Times New Roman" w:hAnsi="Times New Roman"/>
          <w:sz w:val="28"/>
          <w:szCs w:val="28"/>
        </w:rPr>
        <w:t>0 чел.</w:t>
      </w:r>
    </w:p>
    <w:p w:rsidR="00DD5343" w:rsidRPr="00DD5343" w:rsidRDefault="00DD5343" w:rsidP="00026217">
      <w:pPr>
        <w:pStyle w:val="a3"/>
        <w:ind w:firstLine="567"/>
        <w:contextualSpacing/>
        <w:jc w:val="both"/>
        <w:rPr>
          <w:rFonts w:ascii="Times New Roman" w:hAnsi="Times New Roman"/>
          <w:sz w:val="28"/>
          <w:szCs w:val="28"/>
        </w:rPr>
      </w:pPr>
      <w:r w:rsidRPr="00DD5343">
        <w:rPr>
          <w:rFonts w:ascii="Times New Roman" w:hAnsi="Times New Roman"/>
          <w:sz w:val="28"/>
          <w:szCs w:val="28"/>
        </w:rPr>
        <w:t>- охват ветеранов Великой Отечественной войны 1941-1945 годов мероприятиями, проведенными в рамках Дня Победы советского народа в Великой Отечественной войне 1941-1945 годов 100%.</w:t>
      </w:r>
    </w:p>
    <w:p w:rsidR="00DD5343" w:rsidRPr="006B6211" w:rsidRDefault="00DD5343" w:rsidP="00026217">
      <w:pPr>
        <w:pStyle w:val="a3"/>
        <w:ind w:firstLine="567"/>
        <w:jc w:val="both"/>
      </w:pPr>
      <w:r w:rsidRPr="00A54173">
        <w:rPr>
          <w:rFonts w:ascii="Times New Roman" w:hAnsi="Times New Roman"/>
          <w:i/>
          <w:sz w:val="28"/>
          <w:szCs w:val="28"/>
        </w:rPr>
        <w:t>1.4</w:t>
      </w:r>
      <w:r w:rsidRPr="006B6211">
        <w:rPr>
          <w:rFonts w:ascii="Times New Roman" w:hAnsi="Times New Roman"/>
          <w:i/>
          <w:sz w:val="28"/>
          <w:szCs w:val="28"/>
        </w:rPr>
        <w:t xml:space="preserve">. </w:t>
      </w:r>
      <w:r w:rsidR="006B6211" w:rsidRPr="006B6211">
        <w:rPr>
          <w:rFonts w:ascii="Times New Roman" w:hAnsi="Times New Roman"/>
          <w:i/>
          <w:sz w:val="28"/>
          <w:szCs w:val="28"/>
        </w:rPr>
        <w:t>На организацию выплаты ежемесячных пенсий за выслугу лет муниципальным служащим района в  201</w:t>
      </w:r>
      <w:r w:rsidR="009A7D64">
        <w:rPr>
          <w:rFonts w:ascii="Times New Roman" w:hAnsi="Times New Roman"/>
          <w:i/>
          <w:sz w:val="28"/>
          <w:szCs w:val="28"/>
        </w:rPr>
        <w:t>9</w:t>
      </w:r>
      <w:r w:rsidR="006B6211" w:rsidRPr="006B6211">
        <w:rPr>
          <w:rFonts w:ascii="Times New Roman" w:hAnsi="Times New Roman"/>
          <w:i/>
          <w:sz w:val="28"/>
          <w:szCs w:val="28"/>
        </w:rPr>
        <w:t xml:space="preserve"> году предусмотрено </w:t>
      </w:r>
      <w:r w:rsidR="009A7D64">
        <w:rPr>
          <w:rFonts w:ascii="Times New Roman" w:hAnsi="Times New Roman"/>
          <w:i/>
          <w:sz w:val="28"/>
          <w:szCs w:val="28"/>
        </w:rPr>
        <w:t>2060</w:t>
      </w:r>
      <w:r w:rsidR="006B6211" w:rsidRPr="006B6211">
        <w:rPr>
          <w:rFonts w:ascii="Times New Roman" w:hAnsi="Times New Roman"/>
          <w:i/>
          <w:sz w:val="28"/>
          <w:szCs w:val="28"/>
        </w:rPr>
        <w:t>тыс. руб.</w:t>
      </w:r>
      <w:r w:rsidR="006B6211">
        <w:t xml:space="preserve"> </w:t>
      </w:r>
      <w:r w:rsidRPr="00A54173">
        <w:rPr>
          <w:rFonts w:ascii="Times New Roman" w:hAnsi="Times New Roman"/>
          <w:sz w:val="28"/>
          <w:szCs w:val="28"/>
        </w:rPr>
        <w:t>На 201</w:t>
      </w:r>
      <w:r w:rsidR="009A7D64">
        <w:rPr>
          <w:rFonts w:ascii="Times New Roman" w:hAnsi="Times New Roman"/>
          <w:sz w:val="28"/>
          <w:szCs w:val="28"/>
        </w:rPr>
        <w:t>8</w:t>
      </w:r>
      <w:r w:rsidRPr="00A54173">
        <w:rPr>
          <w:rFonts w:ascii="Times New Roman" w:hAnsi="Times New Roman"/>
          <w:sz w:val="28"/>
          <w:szCs w:val="28"/>
        </w:rPr>
        <w:t xml:space="preserve"> год </w:t>
      </w:r>
      <w:r w:rsidR="006B6211">
        <w:rPr>
          <w:rFonts w:ascii="Times New Roman" w:hAnsi="Times New Roman"/>
          <w:sz w:val="28"/>
          <w:szCs w:val="28"/>
        </w:rPr>
        <w:t xml:space="preserve">прогноз составлял </w:t>
      </w:r>
      <w:r w:rsidRPr="00A54173">
        <w:rPr>
          <w:rFonts w:ascii="Times New Roman" w:hAnsi="Times New Roman"/>
          <w:sz w:val="28"/>
          <w:szCs w:val="28"/>
        </w:rPr>
        <w:t xml:space="preserve"> </w:t>
      </w:r>
      <w:r w:rsidR="009A7D64">
        <w:rPr>
          <w:rFonts w:ascii="Times New Roman" w:hAnsi="Times New Roman"/>
          <w:sz w:val="28"/>
          <w:szCs w:val="28"/>
        </w:rPr>
        <w:t>1980</w:t>
      </w:r>
      <w:r w:rsidRPr="00A54173">
        <w:rPr>
          <w:rFonts w:ascii="Times New Roman" w:hAnsi="Times New Roman"/>
          <w:sz w:val="28"/>
          <w:szCs w:val="28"/>
        </w:rPr>
        <w:t>тыс. руб.</w:t>
      </w:r>
      <w:r w:rsidR="007F4B87">
        <w:rPr>
          <w:rFonts w:ascii="Times New Roman" w:hAnsi="Times New Roman"/>
          <w:sz w:val="28"/>
          <w:szCs w:val="28"/>
        </w:rPr>
        <w:t xml:space="preserve">, </w:t>
      </w:r>
      <w:r w:rsidR="006B6211">
        <w:rPr>
          <w:rFonts w:ascii="Times New Roman" w:hAnsi="Times New Roman"/>
          <w:sz w:val="28"/>
          <w:szCs w:val="28"/>
        </w:rPr>
        <w:t>т.е.</w:t>
      </w:r>
      <w:r w:rsidR="006B6211" w:rsidRPr="006B6211">
        <w:rPr>
          <w:rFonts w:ascii="Times New Roman" w:hAnsi="Times New Roman"/>
          <w:sz w:val="28"/>
          <w:szCs w:val="28"/>
        </w:rPr>
        <w:t xml:space="preserve"> </w:t>
      </w:r>
      <w:r w:rsidR="006B6211" w:rsidRPr="004D106A">
        <w:rPr>
          <w:rFonts w:ascii="Times New Roman" w:hAnsi="Times New Roman"/>
          <w:sz w:val="28"/>
          <w:szCs w:val="28"/>
        </w:rPr>
        <w:t>заметен рост</w:t>
      </w:r>
      <w:r w:rsidR="006B6211">
        <w:rPr>
          <w:rFonts w:ascii="Times New Roman" w:hAnsi="Times New Roman"/>
          <w:sz w:val="28"/>
          <w:szCs w:val="28"/>
        </w:rPr>
        <w:t xml:space="preserve"> финансирования на </w:t>
      </w:r>
      <w:r w:rsidR="009A7D64">
        <w:rPr>
          <w:rFonts w:ascii="Times New Roman" w:hAnsi="Times New Roman"/>
          <w:sz w:val="28"/>
          <w:szCs w:val="28"/>
        </w:rPr>
        <w:t>80</w:t>
      </w:r>
      <w:r w:rsidR="006B6211">
        <w:rPr>
          <w:rFonts w:ascii="Times New Roman" w:hAnsi="Times New Roman"/>
          <w:sz w:val="28"/>
          <w:szCs w:val="28"/>
        </w:rPr>
        <w:t xml:space="preserve">тыс.руб. или на </w:t>
      </w:r>
      <w:r w:rsidR="009A7D64">
        <w:rPr>
          <w:rFonts w:ascii="Times New Roman" w:hAnsi="Times New Roman"/>
          <w:sz w:val="28"/>
          <w:szCs w:val="28"/>
        </w:rPr>
        <w:t>4</w:t>
      </w:r>
      <w:r w:rsidR="006B6211">
        <w:rPr>
          <w:rFonts w:ascii="Times New Roman" w:hAnsi="Times New Roman"/>
          <w:sz w:val="28"/>
          <w:szCs w:val="28"/>
        </w:rPr>
        <w:t>%.</w:t>
      </w:r>
    </w:p>
    <w:p w:rsidR="00DD5343" w:rsidRPr="00A54173" w:rsidRDefault="00DD5343" w:rsidP="00026217">
      <w:pPr>
        <w:pStyle w:val="a3"/>
        <w:ind w:firstLine="567"/>
        <w:contextualSpacing/>
        <w:jc w:val="both"/>
        <w:rPr>
          <w:rFonts w:ascii="Times New Roman" w:hAnsi="Times New Roman"/>
          <w:sz w:val="28"/>
          <w:szCs w:val="28"/>
        </w:rPr>
      </w:pPr>
      <w:r w:rsidRPr="00A54173">
        <w:rPr>
          <w:rFonts w:ascii="Times New Roman" w:hAnsi="Times New Roman"/>
          <w:sz w:val="28"/>
          <w:szCs w:val="28"/>
        </w:rPr>
        <w:t>Ожидаемые результаты:</w:t>
      </w:r>
    </w:p>
    <w:p w:rsidR="00A54173" w:rsidRPr="006B6211" w:rsidRDefault="006B6211" w:rsidP="00026217">
      <w:pPr>
        <w:pStyle w:val="a3"/>
        <w:ind w:firstLine="567"/>
        <w:jc w:val="both"/>
        <w:rPr>
          <w:rFonts w:ascii="Times New Roman" w:hAnsi="Times New Roman"/>
          <w:sz w:val="28"/>
          <w:szCs w:val="28"/>
        </w:rPr>
      </w:pPr>
      <w:r w:rsidRPr="006B6211">
        <w:rPr>
          <w:rFonts w:ascii="Times New Roman" w:hAnsi="Times New Roman"/>
          <w:sz w:val="28"/>
          <w:szCs w:val="28"/>
        </w:rPr>
        <w:t>Количество получателей ежемесячных пе</w:t>
      </w:r>
      <w:r w:rsidR="009A7D64">
        <w:rPr>
          <w:rFonts w:ascii="Times New Roman" w:hAnsi="Times New Roman"/>
          <w:sz w:val="28"/>
          <w:szCs w:val="28"/>
        </w:rPr>
        <w:t>нсий за выслугу лет составит 38</w:t>
      </w:r>
      <w:r w:rsidRPr="006B6211">
        <w:rPr>
          <w:rFonts w:ascii="Times New Roman" w:hAnsi="Times New Roman"/>
          <w:sz w:val="28"/>
          <w:szCs w:val="28"/>
        </w:rPr>
        <w:t>чел. Прогноз на 201</w:t>
      </w:r>
      <w:r w:rsidR="009A7D64">
        <w:rPr>
          <w:rFonts w:ascii="Times New Roman" w:hAnsi="Times New Roman"/>
          <w:sz w:val="28"/>
          <w:szCs w:val="28"/>
        </w:rPr>
        <w:t>8</w:t>
      </w:r>
      <w:r w:rsidRPr="006B6211">
        <w:rPr>
          <w:rFonts w:ascii="Times New Roman" w:hAnsi="Times New Roman"/>
          <w:sz w:val="28"/>
          <w:szCs w:val="28"/>
        </w:rPr>
        <w:t xml:space="preserve"> г. по данному показателю составлял </w:t>
      </w:r>
      <w:r w:rsidR="009A7D64">
        <w:rPr>
          <w:rFonts w:ascii="Times New Roman" w:hAnsi="Times New Roman"/>
          <w:sz w:val="28"/>
          <w:szCs w:val="28"/>
        </w:rPr>
        <w:t>36</w:t>
      </w:r>
      <w:r w:rsidRPr="006B6211">
        <w:rPr>
          <w:rFonts w:ascii="Times New Roman" w:hAnsi="Times New Roman"/>
          <w:sz w:val="28"/>
          <w:szCs w:val="28"/>
        </w:rPr>
        <w:t>чел</w:t>
      </w:r>
      <w:r w:rsidR="00DD5343" w:rsidRPr="006B6211">
        <w:rPr>
          <w:rFonts w:ascii="Times New Roman" w:hAnsi="Times New Roman"/>
          <w:sz w:val="28"/>
          <w:szCs w:val="28"/>
        </w:rPr>
        <w:t>.</w:t>
      </w:r>
      <w:r w:rsidR="007F4B87">
        <w:rPr>
          <w:rFonts w:ascii="Times New Roman" w:hAnsi="Times New Roman"/>
          <w:sz w:val="28"/>
          <w:szCs w:val="28"/>
        </w:rPr>
        <w:t>,</w:t>
      </w:r>
      <w:r w:rsidRPr="006B6211">
        <w:rPr>
          <w:rFonts w:ascii="Times New Roman" w:hAnsi="Times New Roman"/>
          <w:sz w:val="28"/>
          <w:szCs w:val="28"/>
        </w:rPr>
        <w:t xml:space="preserve"> т.е. заметен рост количества получателей на </w:t>
      </w:r>
      <w:r w:rsidR="009A7D64">
        <w:rPr>
          <w:rFonts w:ascii="Times New Roman" w:hAnsi="Times New Roman"/>
          <w:sz w:val="28"/>
          <w:szCs w:val="28"/>
        </w:rPr>
        <w:t>2</w:t>
      </w:r>
      <w:r>
        <w:rPr>
          <w:rFonts w:ascii="Times New Roman" w:hAnsi="Times New Roman"/>
          <w:sz w:val="28"/>
          <w:szCs w:val="28"/>
        </w:rPr>
        <w:t xml:space="preserve"> чел. или на </w:t>
      </w:r>
      <w:r w:rsidR="009A7D64">
        <w:rPr>
          <w:rFonts w:ascii="Times New Roman" w:hAnsi="Times New Roman"/>
          <w:sz w:val="28"/>
          <w:szCs w:val="28"/>
        </w:rPr>
        <w:t>5,6</w:t>
      </w:r>
      <w:r>
        <w:rPr>
          <w:rFonts w:ascii="Times New Roman" w:hAnsi="Times New Roman"/>
          <w:sz w:val="28"/>
          <w:szCs w:val="28"/>
        </w:rPr>
        <w:t>%.</w:t>
      </w:r>
    </w:p>
    <w:p w:rsidR="00A54173" w:rsidRDefault="00A54173" w:rsidP="00026217">
      <w:pPr>
        <w:pStyle w:val="a3"/>
        <w:ind w:firstLine="567"/>
        <w:contextualSpacing/>
        <w:jc w:val="both"/>
        <w:rPr>
          <w:rFonts w:ascii="Times New Roman" w:hAnsi="Times New Roman"/>
          <w:i/>
          <w:sz w:val="28"/>
          <w:szCs w:val="28"/>
        </w:rPr>
      </w:pPr>
      <w:r w:rsidRPr="00A54173">
        <w:rPr>
          <w:rFonts w:ascii="Times New Roman" w:hAnsi="Times New Roman"/>
          <w:i/>
          <w:sz w:val="28"/>
          <w:szCs w:val="28"/>
        </w:rPr>
        <w:t>1.5.На поддержку деятельности общественных объединен</w:t>
      </w:r>
      <w:r w:rsidR="009A7D64">
        <w:rPr>
          <w:rFonts w:ascii="Times New Roman" w:hAnsi="Times New Roman"/>
          <w:i/>
          <w:sz w:val="28"/>
          <w:szCs w:val="28"/>
        </w:rPr>
        <w:t>ий из районного бюджета  в  2019</w:t>
      </w:r>
      <w:r w:rsidRPr="00A54173">
        <w:rPr>
          <w:rFonts w:ascii="Times New Roman" w:hAnsi="Times New Roman"/>
          <w:i/>
          <w:sz w:val="28"/>
          <w:szCs w:val="28"/>
        </w:rPr>
        <w:t xml:space="preserve"> году</w:t>
      </w:r>
      <w:r>
        <w:rPr>
          <w:rFonts w:ascii="Times New Roman" w:hAnsi="Times New Roman"/>
          <w:i/>
          <w:sz w:val="28"/>
          <w:szCs w:val="28"/>
        </w:rPr>
        <w:t xml:space="preserve"> </w:t>
      </w:r>
      <w:r w:rsidRPr="00A54173">
        <w:rPr>
          <w:rFonts w:ascii="Times New Roman" w:hAnsi="Times New Roman"/>
          <w:i/>
          <w:sz w:val="28"/>
          <w:szCs w:val="28"/>
        </w:rPr>
        <w:t>планируется направить  80 тыс. руб.</w:t>
      </w:r>
      <w:r w:rsidR="00C6478B">
        <w:rPr>
          <w:rFonts w:ascii="Times New Roman" w:hAnsi="Times New Roman"/>
          <w:i/>
          <w:sz w:val="28"/>
          <w:szCs w:val="28"/>
        </w:rPr>
        <w:t>, что остается на уровне 201</w:t>
      </w:r>
      <w:r w:rsidR="009A7D64">
        <w:rPr>
          <w:rFonts w:ascii="Times New Roman" w:hAnsi="Times New Roman"/>
          <w:i/>
          <w:sz w:val="28"/>
          <w:szCs w:val="28"/>
        </w:rPr>
        <w:t>8</w:t>
      </w:r>
      <w:r w:rsidR="00C6478B">
        <w:rPr>
          <w:rFonts w:ascii="Times New Roman" w:hAnsi="Times New Roman"/>
          <w:i/>
          <w:sz w:val="28"/>
          <w:szCs w:val="28"/>
        </w:rPr>
        <w:t xml:space="preserve"> г. </w:t>
      </w:r>
    </w:p>
    <w:p w:rsidR="0012250B" w:rsidRPr="0012250B" w:rsidRDefault="0012250B" w:rsidP="00026217">
      <w:pPr>
        <w:pStyle w:val="a3"/>
        <w:ind w:firstLine="567"/>
        <w:jc w:val="both"/>
        <w:rPr>
          <w:rFonts w:ascii="Times New Roman" w:hAnsi="Times New Roman"/>
          <w:sz w:val="28"/>
          <w:szCs w:val="28"/>
        </w:rPr>
      </w:pPr>
      <w:r w:rsidRPr="0012250B">
        <w:rPr>
          <w:rFonts w:ascii="Times New Roman" w:hAnsi="Times New Roman"/>
          <w:i/>
          <w:sz w:val="28"/>
          <w:szCs w:val="28"/>
        </w:rPr>
        <w:t>Ожидаемый результат</w:t>
      </w:r>
    </w:p>
    <w:p w:rsidR="0012250B" w:rsidRPr="0012250B" w:rsidRDefault="0012250B" w:rsidP="00026217">
      <w:pPr>
        <w:pStyle w:val="a3"/>
        <w:ind w:firstLine="567"/>
        <w:jc w:val="both"/>
        <w:rPr>
          <w:rFonts w:ascii="Times New Roman" w:hAnsi="Times New Roman"/>
          <w:sz w:val="28"/>
          <w:szCs w:val="28"/>
        </w:rPr>
      </w:pPr>
      <w:r w:rsidRPr="0012250B">
        <w:rPr>
          <w:rFonts w:ascii="Times New Roman" w:hAnsi="Times New Roman"/>
          <w:sz w:val="28"/>
          <w:szCs w:val="28"/>
        </w:rPr>
        <w:t>-охват ветеранов и инвалидов мероприятиями, проводимыми общественными объединениями.</w:t>
      </w:r>
    </w:p>
    <w:p w:rsidR="0012250B" w:rsidRPr="00A54173" w:rsidRDefault="0038579D" w:rsidP="00026217">
      <w:pPr>
        <w:pStyle w:val="a5"/>
        <w:ind w:firstLine="567"/>
        <w:contextualSpacing/>
        <w:rPr>
          <w:iCs/>
        </w:rPr>
      </w:pPr>
      <w:r w:rsidRPr="00DD5343">
        <w:rPr>
          <w:iCs/>
        </w:rPr>
        <w:t xml:space="preserve">Объем ассигнований </w:t>
      </w:r>
      <w:r>
        <w:rPr>
          <w:iCs/>
        </w:rPr>
        <w:t xml:space="preserve">ведомственной </w:t>
      </w:r>
      <w:r w:rsidR="00C6478B">
        <w:rPr>
          <w:iCs/>
        </w:rPr>
        <w:t xml:space="preserve">целевой </w:t>
      </w:r>
      <w:r w:rsidR="0012250B">
        <w:rPr>
          <w:iCs/>
        </w:rPr>
        <w:t>программы  на 2020 и 2021</w:t>
      </w:r>
      <w:r w:rsidRPr="00DD5343">
        <w:rPr>
          <w:iCs/>
        </w:rPr>
        <w:t xml:space="preserve"> годы составляет </w:t>
      </w:r>
      <w:r w:rsidR="0012250B">
        <w:rPr>
          <w:iCs/>
        </w:rPr>
        <w:t>134936</w:t>
      </w:r>
      <w:r>
        <w:rPr>
          <w:iCs/>
        </w:rPr>
        <w:t xml:space="preserve"> тыс.руб. и </w:t>
      </w:r>
      <w:r w:rsidR="0012250B">
        <w:rPr>
          <w:iCs/>
        </w:rPr>
        <w:t>134393</w:t>
      </w:r>
      <w:r>
        <w:rPr>
          <w:iCs/>
        </w:rPr>
        <w:t xml:space="preserve"> тыс.руб. соответственно.</w:t>
      </w:r>
    </w:p>
    <w:p w:rsidR="007A23B1" w:rsidRPr="00651843" w:rsidRDefault="00A54173" w:rsidP="00026217">
      <w:pPr>
        <w:autoSpaceDE w:val="0"/>
        <w:autoSpaceDN w:val="0"/>
        <w:adjustRightInd w:val="0"/>
        <w:spacing w:after="0" w:line="240" w:lineRule="auto"/>
        <w:ind w:firstLine="567"/>
        <w:contextualSpacing/>
        <w:jc w:val="both"/>
        <w:rPr>
          <w:rFonts w:ascii="Times New Roman" w:hAnsi="Times New Roman"/>
          <w:sz w:val="28"/>
          <w:szCs w:val="28"/>
        </w:rPr>
      </w:pPr>
      <w:r w:rsidRPr="00A54173">
        <w:rPr>
          <w:rFonts w:ascii="Times New Roman" w:hAnsi="Times New Roman"/>
          <w:b/>
          <w:i/>
          <w:iCs/>
          <w:sz w:val="28"/>
          <w:szCs w:val="28"/>
        </w:rPr>
        <w:t>2</w:t>
      </w:r>
      <w:r w:rsidR="007A23B1" w:rsidRPr="00A54173">
        <w:rPr>
          <w:rFonts w:ascii="Times New Roman" w:hAnsi="Times New Roman"/>
          <w:b/>
          <w:i/>
          <w:iCs/>
          <w:sz w:val="28"/>
          <w:szCs w:val="28"/>
        </w:rPr>
        <w:t xml:space="preserve">.Муниципальная целевая программа «Семья и дети </w:t>
      </w:r>
      <w:proofErr w:type="spellStart"/>
      <w:r w:rsidR="007A23B1" w:rsidRPr="00A54173">
        <w:rPr>
          <w:rFonts w:ascii="Times New Roman" w:hAnsi="Times New Roman"/>
          <w:b/>
          <w:i/>
          <w:iCs/>
          <w:sz w:val="28"/>
          <w:szCs w:val="28"/>
        </w:rPr>
        <w:t>Ярославии</w:t>
      </w:r>
      <w:proofErr w:type="spellEnd"/>
      <w:r w:rsidR="007A23B1" w:rsidRPr="00A54173">
        <w:rPr>
          <w:rFonts w:ascii="Times New Roman" w:hAnsi="Times New Roman"/>
          <w:b/>
          <w:i/>
          <w:iCs/>
          <w:sz w:val="28"/>
          <w:szCs w:val="28"/>
        </w:rPr>
        <w:t>»</w:t>
      </w:r>
      <w:r w:rsidR="007A23B1" w:rsidRPr="00A54173">
        <w:rPr>
          <w:rFonts w:ascii="Times New Roman" w:hAnsi="Times New Roman"/>
          <w:b/>
          <w:sz w:val="28"/>
          <w:szCs w:val="28"/>
        </w:rPr>
        <w:t xml:space="preserve"> </w:t>
      </w:r>
      <w:r w:rsidR="00C6478B">
        <w:rPr>
          <w:rFonts w:ascii="Times New Roman" w:hAnsi="Times New Roman"/>
          <w:sz w:val="28"/>
          <w:szCs w:val="28"/>
        </w:rPr>
        <w:t>на 201</w:t>
      </w:r>
      <w:r w:rsidR="00026217">
        <w:rPr>
          <w:rFonts w:ascii="Times New Roman" w:hAnsi="Times New Roman"/>
          <w:sz w:val="28"/>
          <w:szCs w:val="28"/>
        </w:rPr>
        <w:t>9</w:t>
      </w:r>
      <w:r w:rsidRPr="00A54173">
        <w:rPr>
          <w:rFonts w:ascii="Times New Roman" w:hAnsi="Times New Roman"/>
          <w:sz w:val="28"/>
          <w:szCs w:val="28"/>
        </w:rPr>
        <w:t xml:space="preserve"> год предусматривает</w:t>
      </w:r>
      <w:r w:rsidR="00C6478B">
        <w:rPr>
          <w:rFonts w:ascii="Times New Roman" w:hAnsi="Times New Roman"/>
          <w:sz w:val="28"/>
          <w:szCs w:val="28"/>
        </w:rPr>
        <w:t xml:space="preserve"> финансирование в сумме</w:t>
      </w:r>
      <w:r w:rsidRPr="00A54173">
        <w:rPr>
          <w:rFonts w:ascii="Times New Roman" w:hAnsi="Times New Roman"/>
          <w:sz w:val="28"/>
          <w:szCs w:val="28"/>
        </w:rPr>
        <w:t xml:space="preserve">  </w:t>
      </w:r>
      <w:r w:rsidR="0012250B">
        <w:rPr>
          <w:rFonts w:ascii="Times New Roman" w:hAnsi="Times New Roman"/>
          <w:sz w:val="28"/>
          <w:szCs w:val="28"/>
        </w:rPr>
        <w:t>1881</w:t>
      </w:r>
      <w:r w:rsidRPr="00A54173">
        <w:rPr>
          <w:rFonts w:ascii="Times New Roman" w:hAnsi="Times New Roman"/>
          <w:sz w:val="28"/>
          <w:szCs w:val="28"/>
        </w:rPr>
        <w:t xml:space="preserve"> тыс. руб.</w:t>
      </w:r>
      <w:r w:rsidR="00C6478B">
        <w:rPr>
          <w:rFonts w:ascii="Times New Roman" w:hAnsi="Times New Roman"/>
          <w:sz w:val="28"/>
          <w:szCs w:val="28"/>
        </w:rPr>
        <w:t>,</w:t>
      </w:r>
      <w:r w:rsidRPr="00A54173">
        <w:rPr>
          <w:rFonts w:ascii="Times New Roman" w:hAnsi="Times New Roman"/>
          <w:sz w:val="28"/>
          <w:szCs w:val="28"/>
        </w:rPr>
        <w:t xml:space="preserve"> </w:t>
      </w:r>
      <w:r w:rsidR="00C6478B">
        <w:rPr>
          <w:rFonts w:ascii="Times New Roman" w:hAnsi="Times New Roman"/>
          <w:sz w:val="28"/>
          <w:szCs w:val="28"/>
        </w:rPr>
        <w:t xml:space="preserve">что </w:t>
      </w:r>
      <w:r w:rsidRPr="00A54173">
        <w:rPr>
          <w:rFonts w:ascii="Times New Roman" w:hAnsi="Times New Roman"/>
          <w:sz w:val="28"/>
          <w:szCs w:val="28"/>
        </w:rPr>
        <w:t xml:space="preserve">  в сравнении прогнозом  на 201</w:t>
      </w:r>
      <w:r w:rsidR="0012250B">
        <w:rPr>
          <w:rFonts w:ascii="Times New Roman" w:hAnsi="Times New Roman"/>
          <w:sz w:val="28"/>
          <w:szCs w:val="28"/>
        </w:rPr>
        <w:t>8</w:t>
      </w:r>
      <w:r w:rsidR="007A23B1" w:rsidRPr="00A54173">
        <w:rPr>
          <w:rFonts w:ascii="Times New Roman" w:hAnsi="Times New Roman"/>
          <w:sz w:val="28"/>
          <w:szCs w:val="28"/>
        </w:rPr>
        <w:t xml:space="preserve"> г.</w:t>
      </w:r>
      <w:r w:rsidR="00C6478B">
        <w:rPr>
          <w:rFonts w:ascii="Times New Roman" w:hAnsi="Times New Roman"/>
          <w:sz w:val="28"/>
          <w:szCs w:val="28"/>
        </w:rPr>
        <w:t>, где ра</w:t>
      </w:r>
      <w:r w:rsidR="00651843">
        <w:rPr>
          <w:rFonts w:ascii="Times New Roman" w:hAnsi="Times New Roman"/>
          <w:sz w:val="28"/>
          <w:szCs w:val="28"/>
        </w:rPr>
        <w:t xml:space="preserve">сходы составят в размере </w:t>
      </w:r>
      <w:r w:rsidR="00C529A8">
        <w:rPr>
          <w:rFonts w:ascii="Times New Roman" w:hAnsi="Times New Roman"/>
          <w:sz w:val="28"/>
          <w:szCs w:val="28"/>
        </w:rPr>
        <w:t>1901,8</w:t>
      </w:r>
      <w:r w:rsidR="00C6478B">
        <w:rPr>
          <w:rFonts w:ascii="Times New Roman" w:hAnsi="Times New Roman"/>
          <w:sz w:val="28"/>
          <w:szCs w:val="28"/>
        </w:rPr>
        <w:t>тыс.руб</w:t>
      </w:r>
      <w:r w:rsidR="00651843">
        <w:rPr>
          <w:rFonts w:ascii="Times New Roman" w:hAnsi="Times New Roman"/>
          <w:sz w:val="28"/>
          <w:szCs w:val="28"/>
        </w:rPr>
        <w:t>.</w:t>
      </w:r>
      <w:r w:rsidR="00C6478B">
        <w:rPr>
          <w:rFonts w:ascii="Times New Roman" w:hAnsi="Times New Roman"/>
          <w:sz w:val="28"/>
          <w:szCs w:val="28"/>
        </w:rPr>
        <w:t>, т.е.</w:t>
      </w:r>
      <w:r w:rsidR="007A23B1" w:rsidRPr="00A54173">
        <w:rPr>
          <w:rFonts w:ascii="Times New Roman" w:hAnsi="Times New Roman"/>
          <w:sz w:val="28"/>
          <w:szCs w:val="28"/>
        </w:rPr>
        <w:t xml:space="preserve"> </w:t>
      </w:r>
      <w:r w:rsidR="007A23B1" w:rsidRPr="00651843">
        <w:rPr>
          <w:rFonts w:ascii="Times New Roman" w:hAnsi="Times New Roman"/>
          <w:sz w:val="28"/>
          <w:szCs w:val="28"/>
        </w:rPr>
        <w:t xml:space="preserve">меньше на </w:t>
      </w:r>
      <w:r w:rsidR="00C529A8">
        <w:rPr>
          <w:rFonts w:ascii="Times New Roman" w:hAnsi="Times New Roman"/>
          <w:sz w:val="28"/>
          <w:szCs w:val="28"/>
        </w:rPr>
        <w:t>1,1</w:t>
      </w:r>
      <w:r w:rsidR="007A23B1" w:rsidRPr="00651843">
        <w:rPr>
          <w:rFonts w:ascii="Times New Roman" w:hAnsi="Times New Roman"/>
          <w:sz w:val="28"/>
          <w:szCs w:val="28"/>
        </w:rPr>
        <w:t xml:space="preserve"> % или на </w:t>
      </w:r>
      <w:r w:rsidR="00C529A8">
        <w:rPr>
          <w:rFonts w:ascii="Times New Roman" w:hAnsi="Times New Roman"/>
          <w:sz w:val="28"/>
          <w:szCs w:val="28"/>
        </w:rPr>
        <w:t>20,6</w:t>
      </w:r>
      <w:r w:rsidR="007A23B1" w:rsidRPr="00651843">
        <w:rPr>
          <w:rFonts w:ascii="Times New Roman" w:hAnsi="Times New Roman"/>
          <w:sz w:val="28"/>
          <w:szCs w:val="28"/>
        </w:rPr>
        <w:t xml:space="preserve"> тыс.руб.</w:t>
      </w:r>
    </w:p>
    <w:p w:rsidR="00A54173" w:rsidRDefault="00C6478B" w:rsidP="00026217">
      <w:pPr>
        <w:spacing w:after="0" w:line="240" w:lineRule="auto"/>
        <w:ind w:firstLine="567"/>
        <w:contextualSpacing/>
        <w:jc w:val="both"/>
        <w:rPr>
          <w:rFonts w:ascii="Times New Roman" w:hAnsi="Times New Roman"/>
          <w:sz w:val="28"/>
          <w:szCs w:val="28"/>
        </w:rPr>
      </w:pPr>
      <w:r w:rsidRPr="00651843">
        <w:rPr>
          <w:rFonts w:ascii="Times New Roman" w:hAnsi="Times New Roman"/>
          <w:sz w:val="28"/>
          <w:szCs w:val="28"/>
        </w:rPr>
        <w:t>Задачей МЦП являе</w:t>
      </w:r>
      <w:r w:rsidR="00A54173" w:rsidRPr="00651843">
        <w:rPr>
          <w:rFonts w:ascii="Times New Roman" w:hAnsi="Times New Roman"/>
          <w:sz w:val="28"/>
          <w:szCs w:val="28"/>
        </w:rPr>
        <w:t>тся:</w:t>
      </w:r>
    </w:p>
    <w:p w:rsidR="0012250B" w:rsidRPr="0012250B" w:rsidRDefault="00814BF8"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12250B" w:rsidRPr="0012250B">
        <w:rPr>
          <w:rFonts w:ascii="Times New Roman" w:hAnsi="Times New Roman"/>
          <w:sz w:val="28"/>
          <w:szCs w:val="28"/>
        </w:rPr>
        <w:t>-реализация региональной семейной политики и политики в интересах детей;</w:t>
      </w:r>
    </w:p>
    <w:p w:rsidR="00941D8B" w:rsidRPr="00651843" w:rsidRDefault="00941D8B" w:rsidP="00026217">
      <w:pPr>
        <w:spacing w:after="0" w:line="240" w:lineRule="auto"/>
        <w:ind w:firstLine="567"/>
        <w:contextualSpacing/>
        <w:jc w:val="both"/>
        <w:rPr>
          <w:rFonts w:ascii="Times New Roman" w:hAnsi="Times New Roman"/>
          <w:sz w:val="28"/>
          <w:szCs w:val="28"/>
        </w:rPr>
      </w:pPr>
      <w:r w:rsidRPr="00651843">
        <w:rPr>
          <w:rFonts w:ascii="Times New Roman" w:hAnsi="Times New Roman"/>
          <w:sz w:val="28"/>
          <w:szCs w:val="28"/>
        </w:rPr>
        <w:t xml:space="preserve">- обеспечение отдыха и оздоровления детей на территории </w:t>
      </w:r>
      <w:proofErr w:type="spellStart"/>
      <w:r w:rsidRPr="00651843">
        <w:rPr>
          <w:rFonts w:ascii="Times New Roman" w:hAnsi="Times New Roman"/>
          <w:sz w:val="28"/>
          <w:szCs w:val="28"/>
        </w:rPr>
        <w:t>Большесельского</w:t>
      </w:r>
      <w:proofErr w:type="spellEnd"/>
      <w:r w:rsidRPr="00651843">
        <w:rPr>
          <w:rFonts w:ascii="Times New Roman" w:hAnsi="Times New Roman"/>
          <w:sz w:val="28"/>
          <w:szCs w:val="28"/>
        </w:rPr>
        <w:t xml:space="preserve"> муниципального района.</w:t>
      </w:r>
    </w:p>
    <w:p w:rsidR="00941D8B" w:rsidRPr="00941D8B" w:rsidRDefault="00941D8B" w:rsidP="00026217">
      <w:pPr>
        <w:tabs>
          <w:tab w:val="left" w:pos="567"/>
        </w:tabs>
        <w:spacing w:after="0" w:line="240" w:lineRule="auto"/>
        <w:ind w:firstLine="567"/>
        <w:contextualSpacing/>
        <w:jc w:val="both"/>
        <w:rPr>
          <w:rFonts w:ascii="Times New Roman" w:hAnsi="Times New Roman"/>
          <w:sz w:val="28"/>
          <w:szCs w:val="28"/>
          <w:u w:val="single"/>
        </w:rPr>
      </w:pPr>
      <w:r>
        <w:rPr>
          <w:rFonts w:ascii="Times New Roman" w:hAnsi="Times New Roman"/>
          <w:sz w:val="28"/>
          <w:szCs w:val="28"/>
        </w:rPr>
        <w:t>На реализацию программы в 201</w:t>
      </w:r>
      <w:r w:rsidR="007F4B87">
        <w:rPr>
          <w:rFonts w:ascii="Times New Roman" w:hAnsi="Times New Roman"/>
          <w:sz w:val="28"/>
          <w:szCs w:val="28"/>
        </w:rPr>
        <w:t>8</w:t>
      </w:r>
      <w:r w:rsidRPr="00A54173">
        <w:rPr>
          <w:rFonts w:ascii="Times New Roman" w:hAnsi="Times New Roman"/>
          <w:sz w:val="28"/>
          <w:szCs w:val="28"/>
        </w:rPr>
        <w:t xml:space="preserve"> году запланированы расходы:</w:t>
      </w:r>
    </w:p>
    <w:p w:rsidR="00A54173" w:rsidRDefault="00A54173" w:rsidP="00026217">
      <w:pPr>
        <w:spacing w:after="0" w:line="240" w:lineRule="auto"/>
        <w:ind w:firstLine="567"/>
        <w:contextualSpacing/>
        <w:jc w:val="both"/>
        <w:rPr>
          <w:rFonts w:ascii="Times New Roman" w:hAnsi="Times New Roman"/>
          <w:sz w:val="28"/>
          <w:szCs w:val="28"/>
        </w:rPr>
      </w:pPr>
      <w:r w:rsidRPr="00A54173">
        <w:rPr>
          <w:rFonts w:ascii="Times New Roman" w:hAnsi="Times New Roman"/>
          <w:sz w:val="28"/>
          <w:szCs w:val="28"/>
        </w:rPr>
        <w:t xml:space="preserve">- обеспечение отдыха и оздоровления детей на территории </w:t>
      </w:r>
      <w:proofErr w:type="spellStart"/>
      <w:r w:rsidRPr="00A54173">
        <w:rPr>
          <w:rFonts w:ascii="Times New Roman" w:hAnsi="Times New Roman"/>
          <w:sz w:val="28"/>
          <w:szCs w:val="28"/>
        </w:rPr>
        <w:t>Большесельского</w:t>
      </w:r>
      <w:proofErr w:type="spellEnd"/>
      <w:r w:rsidRPr="00A54173">
        <w:rPr>
          <w:rFonts w:ascii="Times New Roman" w:hAnsi="Times New Roman"/>
          <w:sz w:val="28"/>
          <w:szCs w:val="28"/>
        </w:rPr>
        <w:t xml:space="preserve"> муниципального района;</w:t>
      </w:r>
    </w:p>
    <w:p w:rsidR="0012250B" w:rsidRPr="0012250B" w:rsidRDefault="0012250B" w:rsidP="00026217">
      <w:pPr>
        <w:spacing w:after="0" w:line="240" w:lineRule="auto"/>
        <w:ind w:firstLine="567"/>
        <w:contextualSpacing/>
        <w:jc w:val="both"/>
        <w:rPr>
          <w:rFonts w:ascii="Times New Roman" w:hAnsi="Times New Roman"/>
          <w:sz w:val="28"/>
          <w:szCs w:val="28"/>
        </w:rPr>
      </w:pPr>
      <w:r w:rsidRPr="0012250B">
        <w:rPr>
          <w:rFonts w:ascii="Times New Roman" w:hAnsi="Times New Roman"/>
          <w:sz w:val="28"/>
          <w:szCs w:val="28"/>
        </w:rPr>
        <w:t xml:space="preserve">На совершенствование оздоровительной, образовательной, воспитательной, культурно-массовой работы с детьми в 2019 году </w:t>
      </w:r>
      <w:r w:rsidR="00C529A8">
        <w:rPr>
          <w:rFonts w:ascii="Times New Roman" w:hAnsi="Times New Roman"/>
          <w:sz w:val="28"/>
          <w:szCs w:val="28"/>
        </w:rPr>
        <w:t>планируется направить 1791 тыс.руб.,</w:t>
      </w:r>
      <w:r w:rsidRPr="0012250B">
        <w:rPr>
          <w:rFonts w:ascii="Times New Roman" w:hAnsi="Times New Roman"/>
          <w:sz w:val="28"/>
          <w:szCs w:val="28"/>
        </w:rPr>
        <w:t xml:space="preserve"> том числе, на оплату стоимости наборов продуктов питания в лагерях с дневной формой пребывания детей выделяется 148тыс. рублей, на проведение мероприятий, предоставляемых семьям с несовершеннолетними детьми, находящимся в трудной жизненной ситуации, воспитывающим детей-сирот и детей, оставшихся без попечения родителей, детей-инвалидов и детей с ограниченными возможностями здоровья, предусмотрено  – 1643 тыс. рублей.</w:t>
      </w:r>
    </w:p>
    <w:p w:rsidR="00941D8B" w:rsidRPr="00941D8B" w:rsidRDefault="00941D8B" w:rsidP="00026217">
      <w:pPr>
        <w:spacing w:after="0" w:line="240" w:lineRule="auto"/>
        <w:ind w:firstLine="567"/>
        <w:contextualSpacing/>
        <w:jc w:val="both"/>
        <w:rPr>
          <w:rFonts w:ascii="Times New Roman" w:hAnsi="Times New Roman"/>
          <w:sz w:val="28"/>
          <w:szCs w:val="28"/>
        </w:rPr>
      </w:pPr>
      <w:r w:rsidRPr="00941D8B">
        <w:rPr>
          <w:rFonts w:ascii="Times New Roman" w:hAnsi="Times New Roman"/>
          <w:sz w:val="28"/>
          <w:szCs w:val="28"/>
        </w:rPr>
        <w:t>Ожидаемые результаты:</w:t>
      </w:r>
    </w:p>
    <w:p w:rsidR="0012250B" w:rsidRPr="0012250B" w:rsidRDefault="0012250B" w:rsidP="00026217">
      <w:pPr>
        <w:spacing w:after="0" w:line="240" w:lineRule="auto"/>
        <w:ind w:firstLine="567"/>
        <w:contextualSpacing/>
        <w:jc w:val="both"/>
        <w:rPr>
          <w:rFonts w:ascii="Times New Roman" w:hAnsi="Times New Roman"/>
          <w:sz w:val="28"/>
          <w:szCs w:val="28"/>
        </w:rPr>
      </w:pPr>
      <w:r w:rsidRPr="0012250B">
        <w:rPr>
          <w:rFonts w:ascii="Times New Roman" w:hAnsi="Times New Roman"/>
          <w:sz w:val="28"/>
          <w:szCs w:val="28"/>
        </w:rPr>
        <w:lastRenderedPageBreak/>
        <w:t>- сохранение количества детей, обеспеченных отдыхом и оздоровлением. В 2019 году планируется оздоровить  320 детей в летних оздоровительных лагерях, на базе 7 образовательных учреждений и выездных оздоровительных лагерях.</w:t>
      </w:r>
    </w:p>
    <w:p w:rsidR="00941D8B" w:rsidRPr="00941D8B" w:rsidRDefault="00941D8B" w:rsidP="00026217">
      <w:pPr>
        <w:spacing w:after="0" w:line="240" w:lineRule="auto"/>
        <w:ind w:firstLine="567"/>
        <w:contextualSpacing/>
        <w:jc w:val="both"/>
        <w:rPr>
          <w:rFonts w:ascii="Times New Roman" w:hAnsi="Times New Roman"/>
          <w:sz w:val="28"/>
          <w:szCs w:val="28"/>
        </w:rPr>
      </w:pPr>
      <w:r w:rsidRPr="00941D8B">
        <w:rPr>
          <w:rFonts w:ascii="Times New Roman" w:hAnsi="Times New Roman"/>
          <w:sz w:val="28"/>
          <w:szCs w:val="28"/>
        </w:rPr>
        <w:t>В рамках подпрограммы «Ярославские каникулы» пре</w:t>
      </w:r>
      <w:r w:rsidR="004F3730">
        <w:rPr>
          <w:rFonts w:ascii="Times New Roman" w:hAnsi="Times New Roman"/>
          <w:sz w:val="28"/>
          <w:szCs w:val="28"/>
        </w:rPr>
        <w:t xml:space="preserve">дусмотрены  также расходы </w:t>
      </w:r>
      <w:r w:rsidRPr="00941D8B">
        <w:rPr>
          <w:rFonts w:ascii="Times New Roman" w:hAnsi="Times New Roman"/>
          <w:sz w:val="28"/>
          <w:szCs w:val="28"/>
        </w:rPr>
        <w:t xml:space="preserve">на компенсацию части расходов на приобретение путевки в организации отдыха детей и их оздоровления в сумме </w:t>
      </w:r>
      <w:r w:rsidR="0012250B">
        <w:rPr>
          <w:rFonts w:ascii="Times New Roman" w:hAnsi="Times New Roman"/>
          <w:sz w:val="28"/>
          <w:szCs w:val="28"/>
        </w:rPr>
        <w:t>31</w:t>
      </w:r>
      <w:r w:rsidRPr="00941D8B">
        <w:rPr>
          <w:rFonts w:ascii="Times New Roman" w:hAnsi="Times New Roman"/>
          <w:sz w:val="28"/>
          <w:szCs w:val="28"/>
        </w:rPr>
        <w:t xml:space="preserve">тыс. рублей и    на частичную оплату стоимости путевки в организации отдыха детей и их оздоровления в сумме </w:t>
      </w:r>
      <w:r w:rsidR="0012250B">
        <w:rPr>
          <w:rFonts w:ascii="Times New Roman" w:hAnsi="Times New Roman"/>
          <w:sz w:val="28"/>
          <w:szCs w:val="28"/>
        </w:rPr>
        <w:t>8тыс.</w:t>
      </w:r>
      <w:r w:rsidRPr="00941D8B">
        <w:rPr>
          <w:rFonts w:ascii="Times New Roman" w:hAnsi="Times New Roman"/>
          <w:sz w:val="28"/>
          <w:szCs w:val="28"/>
        </w:rPr>
        <w:t>руб.</w:t>
      </w:r>
    </w:p>
    <w:p w:rsidR="0012250B" w:rsidRPr="0012250B" w:rsidRDefault="00A54173" w:rsidP="00026217">
      <w:pPr>
        <w:spacing w:after="0" w:line="240" w:lineRule="auto"/>
        <w:ind w:firstLine="567"/>
        <w:contextualSpacing/>
        <w:jc w:val="both"/>
        <w:rPr>
          <w:rFonts w:ascii="Times New Roman" w:hAnsi="Times New Roman"/>
          <w:sz w:val="28"/>
          <w:szCs w:val="28"/>
        </w:rPr>
      </w:pPr>
      <w:r w:rsidRPr="0012250B">
        <w:rPr>
          <w:rFonts w:ascii="Times New Roman" w:hAnsi="Times New Roman"/>
          <w:sz w:val="28"/>
          <w:szCs w:val="28"/>
        </w:rPr>
        <w:t>- на</w:t>
      </w:r>
      <w:r w:rsidR="0012250B" w:rsidRPr="0012250B">
        <w:rPr>
          <w:rFonts w:ascii="Times New Roman" w:hAnsi="Times New Roman"/>
          <w:sz w:val="28"/>
          <w:szCs w:val="28"/>
        </w:rPr>
        <w:t xml:space="preserve">  оказание адресной социальной  помощи планируется трем семьям  из категории социально-опасных в сумме 50 тыс. рублей.</w:t>
      </w:r>
    </w:p>
    <w:p w:rsidR="00941D8B" w:rsidRPr="00941D8B" w:rsidRDefault="00941D8B" w:rsidP="00026217">
      <w:pPr>
        <w:spacing w:after="0" w:line="240" w:lineRule="auto"/>
        <w:ind w:firstLine="567"/>
        <w:contextualSpacing/>
        <w:jc w:val="both"/>
        <w:rPr>
          <w:rFonts w:ascii="Times New Roman" w:hAnsi="Times New Roman"/>
          <w:sz w:val="28"/>
          <w:szCs w:val="28"/>
        </w:rPr>
      </w:pPr>
      <w:r w:rsidRPr="00941D8B">
        <w:rPr>
          <w:rFonts w:ascii="Times New Roman" w:hAnsi="Times New Roman"/>
          <w:sz w:val="28"/>
          <w:szCs w:val="28"/>
        </w:rPr>
        <w:t>Ожидаемые результаты:</w:t>
      </w:r>
    </w:p>
    <w:p w:rsidR="00941D8B" w:rsidRPr="00941D8B" w:rsidRDefault="00941D8B" w:rsidP="00026217">
      <w:pPr>
        <w:spacing w:after="0" w:line="240" w:lineRule="auto"/>
        <w:ind w:firstLine="567"/>
        <w:contextualSpacing/>
        <w:jc w:val="both"/>
        <w:rPr>
          <w:rFonts w:ascii="Times New Roman" w:hAnsi="Times New Roman"/>
          <w:sz w:val="28"/>
          <w:szCs w:val="28"/>
        </w:rPr>
      </w:pPr>
      <w:r w:rsidRPr="00941D8B">
        <w:rPr>
          <w:rFonts w:ascii="Times New Roman" w:hAnsi="Times New Roman"/>
          <w:sz w:val="28"/>
          <w:szCs w:val="28"/>
        </w:rPr>
        <w:t xml:space="preserve">- сохранение количества оздоровленных детей, находящихся в трудной жизненной ситуации. </w:t>
      </w:r>
    </w:p>
    <w:p w:rsidR="00A54173" w:rsidRPr="00A54173" w:rsidRDefault="00C6478B" w:rsidP="00026217">
      <w:pPr>
        <w:pStyle w:val="a5"/>
        <w:ind w:firstLine="567"/>
        <w:contextualSpacing/>
      </w:pPr>
      <w:r w:rsidRPr="00A54173">
        <w:rPr>
          <w:iCs/>
        </w:rPr>
        <w:t>Объем ассигнований</w:t>
      </w:r>
      <w:r w:rsidR="0012250B">
        <w:rPr>
          <w:iCs/>
        </w:rPr>
        <w:t xml:space="preserve"> муниципальной программы на 2020 и 2021</w:t>
      </w:r>
      <w:r w:rsidRPr="00A54173">
        <w:rPr>
          <w:iCs/>
        </w:rPr>
        <w:t xml:space="preserve"> годы составляет </w:t>
      </w:r>
      <w:r w:rsidR="0012250B">
        <w:rPr>
          <w:iCs/>
        </w:rPr>
        <w:t>1823</w:t>
      </w:r>
      <w:r w:rsidRPr="00A54173">
        <w:t xml:space="preserve"> </w:t>
      </w:r>
      <w:r w:rsidRPr="00A54173">
        <w:rPr>
          <w:iCs/>
        </w:rPr>
        <w:t xml:space="preserve">тыс. руб. </w:t>
      </w:r>
      <w:r w:rsidR="0012250B">
        <w:rPr>
          <w:iCs/>
        </w:rPr>
        <w:t>и 1818 тыс.руб. соответственно</w:t>
      </w:r>
      <w:r w:rsidRPr="00A54173">
        <w:rPr>
          <w:iCs/>
        </w:rPr>
        <w:t>.</w:t>
      </w:r>
    </w:p>
    <w:p w:rsidR="00651843" w:rsidRDefault="005D1E72" w:rsidP="00026217">
      <w:pPr>
        <w:spacing w:after="0" w:line="240" w:lineRule="auto"/>
        <w:ind w:firstLine="567"/>
        <w:contextualSpacing/>
        <w:jc w:val="both"/>
        <w:rPr>
          <w:rFonts w:ascii="Times New Roman" w:hAnsi="Times New Roman"/>
          <w:sz w:val="28"/>
          <w:szCs w:val="28"/>
        </w:rPr>
      </w:pPr>
      <w:r w:rsidRPr="005D1E72">
        <w:rPr>
          <w:rFonts w:ascii="Times New Roman" w:hAnsi="Times New Roman"/>
          <w:b/>
          <w:i/>
          <w:sz w:val="28"/>
          <w:szCs w:val="28"/>
        </w:rPr>
        <w:t>3.</w:t>
      </w:r>
      <w:r w:rsidR="00814BF8" w:rsidRPr="005D1E72">
        <w:rPr>
          <w:rFonts w:ascii="Times New Roman" w:hAnsi="Times New Roman"/>
          <w:b/>
          <w:i/>
          <w:sz w:val="28"/>
          <w:szCs w:val="28"/>
        </w:rPr>
        <w:t xml:space="preserve"> </w:t>
      </w:r>
      <w:r w:rsidR="00651843" w:rsidRPr="005D1E72">
        <w:rPr>
          <w:rFonts w:ascii="Times New Roman" w:hAnsi="Times New Roman"/>
          <w:b/>
          <w:i/>
          <w:sz w:val="28"/>
          <w:szCs w:val="28"/>
        </w:rPr>
        <w:t xml:space="preserve">Муниципальная целевая программа «Улучшение условий и охраны труда в </w:t>
      </w:r>
      <w:proofErr w:type="spellStart"/>
      <w:r w:rsidR="00651843" w:rsidRPr="005D1E72">
        <w:rPr>
          <w:rFonts w:ascii="Times New Roman" w:hAnsi="Times New Roman"/>
          <w:b/>
          <w:i/>
          <w:sz w:val="28"/>
          <w:szCs w:val="28"/>
        </w:rPr>
        <w:t>Большесельском</w:t>
      </w:r>
      <w:proofErr w:type="spellEnd"/>
      <w:r w:rsidR="00651843" w:rsidRPr="005D1E72">
        <w:rPr>
          <w:rFonts w:ascii="Times New Roman" w:hAnsi="Times New Roman"/>
          <w:b/>
          <w:i/>
          <w:sz w:val="28"/>
          <w:szCs w:val="28"/>
        </w:rPr>
        <w:t xml:space="preserve"> муниципальном районе». </w:t>
      </w:r>
      <w:r w:rsidR="00651843" w:rsidRPr="00651843">
        <w:rPr>
          <w:rFonts w:ascii="Times New Roman" w:hAnsi="Times New Roman"/>
          <w:sz w:val="28"/>
          <w:szCs w:val="28"/>
        </w:rPr>
        <w:t>На 201</w:t>
      </w:r>
      <w:r w:rsidR="00814BF8">
        <w:rPr>
          <w:rFonts w:ascii="Times New Roman" w:hAnsi="Times New Roman"/>
          <w:sz w:val="28"/>
          <w:szCs w:val="28"/>
        </w:rPr>
        <w:t>9</w:t>
      </w:r>
      <w:r w:rsidR="00651843" w:rsidRPr="00651843">
        <w:rPr>
          <w:rFonts w:ascii="Times New Roman" w:hAnsi="Times New Roman"/>
          <w:sz w:val="28"/>
          <w:szCs w:val="28"/>
        </w:rPr>
        <w:t xml:space="preserve"> год  в </w:t>
      </w:r>
      <w:r w:rsidR="00814BF8">
        <w:rPr>
          <w:rFonts w:ascii="Times New Roman" w:hAnsi="Times New Roman"/>
          <w:sz w:val="28"/>
          <w:szCs w:val="28"/>
        </w:rPr>
        <w:t>рамках программы предусмотрено 6</w:t>
      </w:r>
      <w:r w:rsidR="00651843" w:rsidRPr="00651843">
        <w:rPr>
          <w:rFonts w:ascii="Times New Roman" w:hAnsi="Times New Roman"/>
          <w:sz w:val="28"/>
          <w:szCs w:val="28"/>
        </w:rPr>
        <w:t xml:space="preserve"> тыс. руб.</w:t>
      </w:r>
      <w:r w:rsidR="00651843">
        <w:rPr>
          <w:rFonts w:ascii="Times New Roman" w:hAnsi="Times New Roman"/>
          <w:sz w:val="28"/>
          <w:szCs w:val="28"/>
        </w:rPr>
        <w:t xml:space="preserve"> В 201</w:t>
      </w:r>
      <w:r w:rsidR="00814BF8">
        <w:rPr>
          <w:rFonts w:ascii="Times New Roman" w:hAnsi="Times New Roman"/>
          <w:sz w:val="28"/>
          <w:szCs w:val="28"/>
        </w:rPr>
        <w:t>8</w:t>
      </w:r>
      <w:r w:rsidR="00651843">
        <w:rPr>
          <w:rFonts w:ascii="Times New Roman" w:hAnsi="Times New Roman"/>
          <w:sz w:val="28"/>
          <w:szCs w:val="28"/>
        </w:rPr>
        <w:t xml:space="preserve"> году </w:t>
      </w:r>
      <w:r w:rsidR="00814BF8">
        <w:rPr>
          <w:rFonts w:ascii="Times New Roman" w:hAnsi="Times New Roman"/>
          <w:sz w:val="28"/>
          <w:szCs w:val="28"/>
        </w:rPr>
        <w:t>по данной программе</w:t>
      </w:r>
      <w:r w:rsidR="00651843">
        <w:rPr>
          <w:rFonts w:ascii="Times New Roman" w:hAnsi="Times New Roman"/>
          <w:sz w:val="28"/>
          <w:szCs w:val="28"/>
        </w:rPr>
        <w:t xml:space="preserve"> </w:t>
      </w:r>
      <w:r w:rsidR="00814BF8">
        <w:rPr>
          <w:rFonts w:ascii="Times New Roman" w:hAnsi="Times New Roman"/>
          <w:sz w:val="28"/>
          <w:szCs w:val="28"/>
        </w:rPr>
        <w:t>5тыс.</w:t>
      </w:r>
      <w:r w:rsidR="00814BF8" w:rsidRPr="00651843">
        <w:rPr>
          <w:rFonts w:ascii="Times New Roman" w:hAnsi="Times New Roman"/>
          <w:sz w:val="28"/>
          <w:szCs w:val="28"/>
        </w:rPr>
        <w:t>руб.</w:t>
      </w:r>
    </w:p>
    <w:p w:rsidR="00651843" w:rsidRPr="00651843" w:rsidRDefault="00D94CC5"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Целью программы является улучшение  условий и охраны труда в целях снижения профессиональных рисков работников организаций, расположенных на территории </w:t>
      </w:r>
      <w:proofErr w:type="spellStart"/>
      <w:r>
        <w:rPr>
          <w:rFonts w:ascii="Times New Roman" w:hAnsi="Times New Roman"/>
          <w:sz w:val="28"/>
          <w:szCs w:val="28"/>
        </w:rPr>
        <w:t>Большесельского</w:t>
      </w:r>
      <w:proofErr w:type="spellEnd"/>
      <w:r>
        <w:rPr>
          <w:rFonts w:ascii="Times New Roman" w:hAnsi="Times New Roman"/>
          <w:sz w:val="28"/>
          <w:szCs w:val="28"/>
        </w:rPr>
        <w:t xml:space="preserve"> </w:t>
      </w:r>
    </w:p>
    <w:p w:rsidR="00651843" w:rsidRPr="00651843" w:rsidRDefault="00651843" w:rsidP="00026217">
      <w:pPr>
        <w:spacing w:after="0" w:line="240" w:lineRule="auto"/>
        <w:ind w:firstLine="567"/>
        <w:contextualSpacing/>
        <w:jc w:val="both"/>
        <w:rPr>
          <w:rFonts w:ascii="Times New Roman" w:hAnsi="Times New Roman"/>
          <w:sz w:val="28"/>
          <w:szCs w:val="28"/>
        </w:rPr>
      </w:pPr>
      <w:r w:rsidRPr="00651843">
        <w:rPr>
          <w:rFonts w:ascii="Times New Roman" w:hAnsi="Times New Roman"/>
          <w:sz w:val="28"/>
          <w:szCs w:val="28"/>
        </w:rPr>
        <w:t>Ожидаемые  результаты:</w:t>
      </w:r>
    </w:p>
    <w:p w:rsidR="00651843" w:rsidRPr="00651843" w:rsidRDefault="00651843" w:rsidP="00026217">
      <w:pPr>
        <w:autoSpaceDE w:val="0"/>
        <w:autoSpaceDN w:val="0"/>
        <w:adjustRightInd w:val="0"/>
        <w:spacing w:after="0" w:line="240" w:lineRule="auto"/>
        <w:ind w:firstLine="567"/>
        <w:contextualSpacing/>
        <w:jc w:val="both"/>
        <w:rPr>
          <w:rFonts w:ascii="Times New Roman" w:hAnsi="Times New Roman"/>
          <w:sz w:val="28"/>
          <w:szCs w:val="28"/>
        </w:rPr>
      </w:pPr>
      <w:r w:rsidRPr="00651843">
        <w:rPr>
          <w:rFonts w:ascii="Times New Roman" w:hAnsi="Times New Roman"/>
          <w:sz w:val="28"/>
          <w:szCs w:val="28"/>
        </w:rPr>
        <w:t xml:space="preserve">- количество руководителей и специалистов, прошедших обучение и проверку знаний по охране труда – </w:t>
      </w:r>
      <w:r w:rsidR="00814BF8">
        <w:rPr>
          <w:rFonts w:ascii="Times New Roman" w:hAnsi="Times New Roman"/>
          <w:sz w:val="28"/>
          <w:szCs w:val="28"/>
        </w:rPr>
        <w:t>6</w:t>
      </w:r>
      <w:r w:rsidRPr="00651843">
        <w:rPr>
          <w:rFonts w:ascii="Times New Roman" w:hAnsi="Times New Roman"/>
          <w:sz w:val="28"/>
          <w:szCs w:val="28"/>
        </w:rPr>
        <w:t>0 чел.</w:t>
      </w:r>
      <w:r w:rsidR="00814BF8" w:rsidRPr="00814BF8">
        <w:rPr>
          <w:rFonts w:ascii="Times New Roman" w:hAnsi="Times New Roman"/>
          <w:sz w:val="28"/>
          <w:szCs w:val="28"/>
        </w:rPr>
        <w:t xml:space="preserve"> </w:t>
      </w:r>
      <w:r w:rsidR="00814BF8">
        <w:rPr>
          <w:rFonts w:ascii="Times New Roman" w:hAnsi="Times New Roman"/>
          <w:sz w:val="28"/>
          <w:szCs w:val="28"/>
        </w:rPr>
        <w:t>При</w:t>
      </w:r>
      <w:r w:rsidR="00814BF8" w:rsidRPr="00A54173">
        <w:rPr>
          <w:rFonts w:ascii="Times New Roman" w:hAnsi="Times New Roman"/>
          <w:sz w:val="28"/>
          <w:szCs w:val="28"/>
        </w:rPr>
        <w:t xml:space="preserve"> сравнении </w:t>
      </w:r>
      <w:r w:rsidR="00814BF8">
        <w:rPr>
          <w:rFonts w:ascii="Times New Roman" w:hAnsi="Times New Roman"/>
          <w:sz w:val="28"/>
          <w:szCs w:val="28"/>
        </w:rPr>
        <w:t xml:space="preserve">с </w:t>
      </w:r>
      <w:r w:rsidR="00814BF8" w:rsidRPr="00A54173">
        <w:rPr>
          <w:rFonts w:ascii="Times New Roman" w:hAnsi="Times New Roman"/>
          <w:sz w:val="28"/>
          <w:szCs w:val="28"/>
        </w:rPr>
        <w:t>прогнозом  на 201</w:t>
      </w:r>
      <w:r w:rsidR="00814BF8">
        <w:rPr>
          <w:rFonts w:ascii="Times New Roman" w:hAnsi="Times New Roman"/>
          <w:sz w:val="28"/>
          <w:szCs w:val="28"/>
        </w:rPr>
        <w:t>8</w:t>
      </w:r>
      <w:r w:rsidR="00814BF8" w:rsidRPr="00A54173">
        <w:rPr>
          <w:rFonts w:ascii="Times New Roman" w:hAnsi="Times New Roman"/>
          <w:sz w:val="28"/>
          <w:szCs w:val="28"/>
        </w:rPr>
        <w:t xml:space="preserve"> г.</w:t>
      </w:r>
      <w:r w:rsidR="00814BF8">
        <w:rPr>
          <w:rFonts w:ascii="Times New Roman" w:hAnsi="Times New Roman"/>
          <w:sz w:val="28"/>
          <w:szCs w:val="28"/>
        </w:rPr>
        <w:t xml:space="preserve">, где расходы составят в размере </w:t>
      </w:r>
      <w:r w:rsidR="00814BF8" w:rsidRPr="00651843">
        <w:rPr>
          <w:rFonts w:ascii="Times New Roman" w:hAnsi="Times New Roman"/>
          <w:sz w:val="28"/>
          <w:szCs w:val="28"/>
        </w:rPr>
        <w:t>110 чел</w:t>
      </w:r>
      <w:r w:rsidR="00814BF8">
        <w:rPr>
          <w:rFonts w:ascii="Times New Roman" w:hAnsi="Times New Roman"/>
          <w:sz w:val="28"/>
          <w:szCs w:val="28"/>
        </w:rPr>
        <w:t>, т.е.</w:t>
      </w:r>
      <w:r w:rsidR="00814BF8" w:rsidRPr="00A54173">
        <w:rPr>
          <w:rFonts w:ascii="Times New Roman" w:hAnsi="Times New Roman"/>
          <w:sz w:val="28"/>
          <w:szCs w:val="28"/>
        </w:rPr>
        <w:t xml:space="preserve"> </w:t>
      </w:r>
      <w:r w:rsidR="00814BF8" w:rsidRPr="00651843">
        <w:rPr>
          <w:rFonts w:ascii="Times New Roman" w:hAnsi="Times New Roman"/>
          <w:sz w:val="28"/>
          <w:szCs w:val="28"/>
        </w:rPr>
        <w:t xml:space="preserve">меньше на </w:t>
      </w:r>
      <w:r w:rsidR="00814BF8">
        <w:rPr>
          <w:rFonts w:ascii="Times New Roman" w:hAnsi="Times New Roman"/>
          <w:sz w:val="28"/>
          <w:szCs w:val="28"/>
        </w:rPr>
        <w:t>45,5</w:t>
      </w:r>
      <w:r w:rsidR="00814BF8" w:rsidRPr="00651843">
        <w:rPr>
          <w:rFonts w:ascii="Times New Roman" w:hAnsi="Times New Roman"/>
          <w:sz w:val="28"/>
          <w:szCs w:val="28"/>
        </w:rPr>
        <w:t xml:space="preserve"> % или на </w:t>
      </w:r>
      <w:r w:rsidR="00814BF8">
        <w:rPr>
          <w:rFonts w:ascii="Times New Roman" w:hAnsi="Times New Roman"/>
          <w:sz w:val="28"/>
          <w:szCs w:val="28"/>
        </w:rPr>
        <w:t>50 чел.</w:t>
      </w:r>
    </w:p>
    <w:p w:rsidR="00651843" w:rsidRPr="00A54173" w:rsidRDefault="00651843" w:rsidP="00026217">
      <w:pPr>
        <w:spacing w:after="0" w:line="240" w:lineRule="auto"/>
        <w:ind w:firstLine="567"/>
        <w:contextualSpacing/>
        <w:jc w:val="both"/>
        <w:rPr>
          <w:rFonts w:ascii="Times New Roman" w:hAnsi="Times New Roman"/>
          <w:sz w:val="28"/>
          <w:szCs w:val="28"/>
        </w:rPr>
      </w:pPr>
      <w:r w:rsidRPr="00651843">
        <w:rPr>
          <w:rFonts w:ascii="Times New Roman" w:hAnsi="Times New Roman"/>
          <w:sz w:val="28"/>
          <w:szCs w:val="28"/>
        </w:rPr>
        <w:t>- количество предприятий, организаций и учреждений, принимающих участие в муниципальном этапе всероссийского конкурса «Российская организация высок</w:t>
      </w:r>
      <w:r w:rsidR="00814BF8">
        <w:rPr>
          <w:rFonts w:ascii="Times New Roman" w:hAnsi="Times New Roman"/>
          <w:sz w:val="28"/>
          <w:szCs w:val="28"/>
        </w:rPr>
        <w:t>ой социальной эффективности» - 3 организации</w:t>
      </w:r>
      <w:r w:rsidRPr="00651843">
        <w:rPr>
          <w:rFonts w:ascii="Times New Roman" w:hAnsi="Times New Roman"/>
          <w:sz w:val="28"/>
          <w:szCs w:val="28"/>
        </w:rPr>
        <w:t>.</w:t>
      </w:r>
    </w:p>
    <w:p w:rsidR="00A54173" w:rsidRDefault="00A54173" w:rsidP="00026217">
      <w:pPr>
        <w:pStyle w:val="a5"/>
        <w:ind w:firstLine="567"/>
        <w:contextualSpacing/>
        <w:rPr>
          <w:iCs/>
        </w:rPr>
      </w:pPr>
      <w:r w:rsidRPr="00A54173">
        <w:rPr>
          <w:iCs/>
        </w:rPr>
        <w:t>Объем ассигнований</w:t>
      </w:r>
      <w:r w:rsidR="00814BF8">
        <w:rPr>
          <w:iCs/>
        </w:rPr>
        <w:t xml:space="preserve"> муниципальной программы на 2020-2021годы по 1</w:t>
      </w:r>
      <w:r w:rsidR="00651843">
        <w:rPr>
          <w:iCs/>
        </w:rPr>
        <w:t>тыс.руб.</w:t>
      </w:r>
    </w:p>
    <w:p w:rsidR="009725B9" w:rsidRDefault="009725B9" w:rsidP="00026217">
      <w:pPr>
        <w:pStyle w:val="a5"/>
        <w:ind w:firstLine="567"/>
        <w:contextualSpacing/>
        <w:rPr>
          <w:iCs/>
        </w:rPr>
      </w:pPr>
    </w:p>
    <w:p w:rsidR="009725B9" w:rsidRPr="009725B9" w:rsidRDefault="009725B9" w:rsidP="00026217">
      <w:pPr>
        <w:pStyle w:val="a5"/>
        <w:ind w:firstLine="567"/>
        <w:contextualSpacing/>
        <w:jc w:val="center"/>
        <w:rPr>
          <w:b/>
        </w:rPr>
      </w:pPr>
      <w:r w:rsidRPr="009725B9">
        <w:rPr>
          <w:b/>
        </w:rPr>
        <w:t xml:space="preserve">Муниципальная программа  «Обеспечение доступным и комфортным жильем населения </w:t>
      </w:r>
      <w:proofErr w:type="spellStart"/>
      <w:r w:rsidRPr="009725B9">
        <w:rPr>
          <w:b/>
        </w:rPr>
        <w:t>Большесельского</w:t>
      </w:r>
      <w:proofErr w:type="spellEnd"/>
      <w:r w:rsidRPr="009725B9">
        <w:rPr>
          <w:b/>
        </w:rPr>
        <w:t xml:space="preserve"> </w:t>
      </w:r>
      <w:r w:rsidR="00013A1A">
        <w:rPr>
          <w:b/>
        </w:rPr>
        <w:t>МР</w:t>
      </w:r>
      <w:r w:rsidRPr="009725B9">
        <w:rPr>
          <w:b/>
        </w:rPr>
        <w:t>»</w:t>
      </w:r>
    </w:p>
    <w:p w:rsidR="009725B9" w:rsidRDefault="009725B9" w:rsidP="00026217">
      <w:pPr>
        <w:spacing w:after="0" w:line="240" w:lineRule="auto"/>
        <w:ind w:firstLine="567"/>
        <w:contextualSpacing/>
        <w:jc w:val="both"/>
        <w:rPr>
          <w:rFonts w:ascii="Times New Roman" w:hAnsi="Times New Roman"/>
          <w:sz w:val="28"/>
          <w:szCs w:val="28"/>
        </w:rPr>
      </w:pPr>
      <w:r w:rsidRPr="009725B9">
        <w:rPr>
          <w:rFonts w:ascii="Times New Roman" w:hAnsi="Times New Roman"/>
          <w:sz w:val="28"/>
          <w:szCs w:val="28"/>
        </w:rPr>
        <w:t xml:space="preserve">Целью программы является  дальнейшее социально-экономическое развитие района и размещение объектов капитального строительства местного значения, создание условий для привлечения инвестиций в ходе реализации документов территориального планирования. Объем финансирования  мероприятий  по </w:t>
      </w:r>
      <w:r w:rsidR="00814BF8" w:rsidRPr="00814BF8">
        <w:rPr>
          <w:rFonts w:ascii="Times New Roman" w:hAnsi="Times New Roman"/>
          <w:sz w:val="28"/>
          <w:szCs w:val="28"/>
        </w:rPr>
        <w:t>внесению изменений в правила землепользования и застройки сельских поселений</w:t>
      </w:r>
      <w:r w:rsidR="00814BF8" w:rsidRPr="009725B9">
        <w:rPr>
          <w:rFonts w:ascii="Times New Roman" w:hAnsi="Times New Roman"/>
          <w:sz w:val="28"/>
          <w:szCs w:val="28"/>
        </w:rPr>
        <w:t xml:space="preserve"> </w:t>
      </w:r>
      <w:r w:rsidRPr="009725B9">
        <w:rPr>
          <w:rFonts w:ascii="Times New Roman" w:hAnsi="Times New Roman"/>
          <w:sz w:val="28"/>
          <w:szCs w:val="28"/>
        </w:rPr>
        <w:t>в 201</w:t>
      </w:r>
      <w:r w:rsidR="00C529A8">
        <w:rPr>
          <w:rFonts w:ascii="Times New Roman" w:hAnsi="Times New Roman"/>
          <w:sz w:val="28"/>
          <w:szCs w:val="28"/>
        </w:rPr>
        <w:t>9</w:t>
      </w:r>
      <w:r>
        <w:rPr>
          <w:rFonts w:ascii="Times New Roman" w:hAnsi="Times New Roman"/>
          <w:sz w:val="28"/>
          <w:szCs w:val="28"/>
        </w:rPr>
        <w:t xml:space="preserve"> году составит </w:t>
      </w:r>
      <w:r w:rsidR="00C529A8">
        <w:rPr>
          <w:rFonts w:ascii="Times New Roman" w:hAnsi="Times New Roman"/>
          <w:sz w:val="28"/>
          <w:szCs w:val="28"/>
        </w:rPr>
        <w:t>200</w:t>
      </w:r>
      <w:r>
        <w:rPr>
          <w:rFonts w:ascii="Times New Roman" w:hAnsi="Times New Roman"/>
          <w:sz w:val="28"/>
          <w:szCs w:val="28"/>
        </w:rPr>
        <w:t xml:space="preserve"> тыс. руб., что </w:t>
      </w:r>
      <w:r w:rsidR="004F3730">
        <w:rPr>
          <w:rFonts w:ascii="Times New Roman" w:hAnsi="Times New Roman"/>
          <w:sz w:val="28"/>
          <w:szCs w:val="28"/>
        </w:rPr>
        <w:t>в сравнении  с прогнозом на 201</w:t>
      </w:r>
      <w:r w:rsidR="00814BF8">
        <w:rPr>
          <w:rFonts w:ascii="Times New Roman" w:hAnsi="Times New Roman"/>
          <w:sz w:val="28"/>
          <w:szCs w:val="28"/>
        </w:rPr>
        <w:t>8</w:t>
      </w:r>
      <w:r>
        <w:rPr>
          <w:rFonts w:ascii="Times New Roman" w:hAnsi="Times New Roman"/>
          <w:sz w:val="28"/>
          <w:szCs w:val="28"/>
        </w:rPr>
        <w:t xml:space="preserve"> г. </w:t>
      </w:r>
      <w:r w:rsidR="004F3730">
        <w:rPr>
          <w:rFonts w:ascii="Times New Roman" w:hAnsi="Times New Roman"/>
          <w:sz w:val="28"/>
          <w:szCs w:val="28"/>
        </w:rPr>
        <w:t>меньше</w:t>
      </w:r>
      <w:r w:rsidR="0032215C">
        <w:rPr>
          <w:rFonts w:ascii="Times New Roman" w:hAnsi="Times New Roman"/>
          <w:sz w:val="28"/>
          <w:szCs w:val="28"/>
        </w:rPr>
        <w:t xml:space="preserve"> на </w:t>
      </w:r>
      <w:r w:rsidR="00814BF8">
        <w:rPr>
          <w:rFonts w:ascii="Times New Roman" w:hAnsi="Times New Roman"/>
          <w:sz w:val="28"/>
          <w:szCs w:val="28"/>
        </w:rPr>
        <w:t>200</w:t>
      </w:r>
      <w:r>
        <w:rPr>
          <w:rFonts w:ascii="Times New Roman" w:hAnsi="Times New Roman"/>
          <w:sz w:val="28"/>
          <w:szCs w:val="28"/>
        </w:rPr>
        <w:t xml:space="preserve"> тыс.руб. или </w:t>
      </w:r>
      <w:r w:rsidR="0032215C">
        <w:rPr>
          <w:rFonts w:ascii="Times New Roman" w:hAnsi="Times New Roman"/>
          <w:sz w:val="28"/>
          <w:szCs w:val="28"/>
        </w:rPr>
        <w:t xml:space="preserve">на </w:t>
      </w:r>
      <w:r w:rsidR="00814BF8">
        <w:rPr>
          <w:rFonts w:ascii="Times New Roman" w:hAnsi="Times New Roman"/>
          <w:sz w:val="28"/>
          <w:szCs w:val="28"/>
        </w:rPr>
        <w:t>50</w:t>
      </w:r>
      <w:r w:rsidR="0032215C">
        <w:rPr>
          <w:rFonts w:ascii="Times New Roman" w:hAnsi="Times New Roman"/>
          <w:sz w:val="28"/>
          <w:szCs w:val="28"/>
        </w:rPr>
        <w:t xml:space="preserve"> %</w:t>
      </w:r>
      <w:r>
        <w:rPr>
          <w:rFonts w:ascii="Times New Roman" w:hAnsi="Times New Roman"/>
          <w:sz w:val="28"/>
          <w:szCs w:val="28"/>
        </w:rPr>
        <w:t>.</w:t>
      </w:r>
    </w:p>
    <w:p w:rsidR="009725B9" w:rsidRPr="009725B9" w:rsidRDefault="009725B9" w:rsidP="00026217">
      <w:pPr>
        <w:pStyle w:val="a5"/>
        <w:ind w:firstLine="567"/>
        <w:contextualSpacing/>
        <w:rPr>
          <w:iCs/>
        </w:rPr>
      </w:pPr>
      <w:r w:rsidRPr="009725B9">
        <w:rPr>
          <w:iCs/>
        </w:rPr>
        <w:t>Объем ассигнований му</w:t>
      </w:r>
      <w:r w:rsidR="00C529A8">
        <w:rPr>
          <w:iCs/>
        </w:rPr>
        <w:t>ниципальной программы на 2020-2021</w:t>
      </w:r>
      <w:r w:rsidR="0032215C">
        <w:rPr>
          <w:iCs/>
        </w:rPr>
        <w:t xml:space="preserve"> год</w:t>
      </w:r>
      <w:r w:rsidR="00C529A8">
        <w:rPr>
          <w:iCs/>
        </w:rPr>
        <w:t>ы</w:t>
      </w:r>
      <w:r w:rsidR="0032215C">
        <w:rPr>
          <w:iCs/>
        </w:rPr>
        <w:t xml:space="preserve"> финансирование планируется</w:t>
      </w:r>
      <w:r w:rsidR="00C529A8">
        <w:rPr>
          <w:iCs/>
        </w:rPr>
        <w:t xml:space="preserve"> по 50тыс.руб. ежегодно</w:t>
      </w:r>
      <w:r w:rsidR="0032215C">
        <w:rPr>
          <w:iCs/>
        </w:rPr>
        <w:t>.</w:t>
      </w:r>
    </w:p>
    <w:p w:rsidR="009725B9" w:rsidRPr="00A02E49" w:rsidRDefault="009725B9" w:rsidP="00026217">
      <w:pPr>
        <w:autoSpaceDE w:val="0"/>
        <w:autoSpaceDN w:val="0"/>
        <w:adjustRightInd w:val="0"/>
        <w:spacing w:after="0" w:line="240" w:lineRule="auto"/>
        <w:ind w:firstLine="567"/>
        <w:contextualSpacing/>
        <w:jc w:val="both"/>
        <w:rPr>
          <w:rFonts w:ascii="Times New Roman" w:hAnsi="Times New Roman"/>
          <w:b/>
          <w:i/>
          <w:sz w:val="28"/>
          <w:szCs w:val="28"/>
        </w:rPr>
      </w:pPr>
      <w:r w:rsidRPr="009725B9">
        <w:rPr>
          <w:rFonts w:ascii="Times New Roman" w:hAnsi="Times New Roman"/>
          <w:sz w:val="28"/>
          <w:szCs w:val="28"/>
        </w:rPr>
        <w:lastRenderedPageBreak/>
        <w:t xml:space="preserve">В </w:t>
      </w:r>
      <w:r w:rsidRPr="009725B9">
        <w:rPr>
          <w:rFonts w:ascii="Times New Roman" w:hAnsi="Times New Roman"/>
          <w:bCs/>
          <w:sz w:val="28"/>
          <w:szCs w:val="28"/>
        </w:rPr>
        <w:t xml:space="preserve"> состав программы входит </w:t>
      </w:r>
      <w:r w:rsidRPr="00A40431">
        <w:rPr>
          <w:rFonts w:ascii="Times New Roman" w:hAnsi="Times New Roman"/>
          <w:b/>
          <w:i/>
          <w:sz w:val="28"/>
          <w:szCs w:val="28"/>
        </w:rPr>
        <w:t>Муниципальная целевая программа</w:t>
      </w:r>
      <w:r w:rsidRPr="009725B9">
        <w:rPr>
          <w:rFonts w:ascii="Times New Roman" w:hAnsi="Times New Roman"/>
          <w:sz w:val="28"/>
          <w:szCs w:val="28"/>
        </w:rPr>
        <w:t xml:space="preserve"> </w:t>
      </w:r>
      <w:r w:rsidRPr="00A02E49">
        <w:rPr>
          <w:rFonts w:ascii="Times New Roman" w:hAnsi="Times New Roman"/>
          <w:b/>
          <w:i/>
          <w:sz w:val="28"/>
          <w:szCs w:val="28"/>
        </w:rPr>
        <w:t xml:space="preserve">«Актуализация градостроительной документации </w:t>
      </w:r>
      <w:proofErr w:type="spellStart"/>
      <w:r w:rsidRPr="00A02E49">
        <w:rPr>
          <w:rFonts w:ascii="Times New Roman" w:hAnsi="Times New Roman"/>
          <w:b/>
          <w:i/>
          <w:sz w:val="28"/>
          <w:szCs w:val="28"/>
        </w:rPr>
        <w:t>Большесельского</w:t>
      </w:r>
      <w:proofErr w:type="spellEnd"/>
      <w:r w:rsidRPr="00A02E49">
        <w:rPr>
          <w:rFonts w:ascii="Times New Roman" w:hAnsi="Times New Roman"/>
          <w:b/>
          <w:i/>
          <w:sz w:val="28"/>
          <w:szCs w:val="28"/>
        </w:rPr>
        <w:t xml:space="preserve"> муници</w:t>
      </w:r>
      <w:r w:rsidR="00C305F3">
        <w:rPr>
          <w:rFonts w:ascii="Times New Roman" w:hAnsi="Times New Roman"/>
          <w:b/>
          <w:i/>
          <w:sz w:val="28"/>
          <w:szCs w:val="28"/>
        </w:rPr>
        <w:t>пального района</w:t>
      </w:r>
      <w:r w:rsidR="00A40431">
        <w:rPr>
          <w:rFonts w:ascii="Times New Roman" w:hAnsi="Times New Roman"/>
          <w:b/>
          <w:i/>
          <w:sz w:val="28"/>
          <w:szCs w:val="28"/>
        </w:rPr>
        <w:t>»</w:t>
      </w:r>
      <w:r w:rsidR="0032215C">
        <w:rPr>
          <w:rFonts w:ascii="Times New Roman" w:hAnsi="Times New Roman"/>
          <w:b/>
          <w:i/>
          <w:sz w:val="28"/>
          <w:szCs w:val="28"/>
        </w:rPr>
        <w:t>,</w:t>
      </w:r>
      <w:r w:rsidR="00A40431">
        <w:rPr>
          <w:rFonts w:ascii="Times New Roman" w:hAnsi="Times New Roman"/>
          <w:b/>
          <w:i/>
          <w:sz w:val="28"/>
          <w:szCs w:val="28"/>
        </w:rPr>
        <w:t xml:space="preserve"> </w:t>
      </w:r>
      <w:r w:rsidR="00A40431" w:rsidRPr="00A40431">
        <w:rPr>
          <w:rFonts w:ascii="Times New Roman" w:hAnsi="Times New Roman"/>
          <w:sz w:val="28"/>
          <w:szCs w:val="28"/>
        </w:rPr>
        <w:t>по которой и планируются расходы</w:t>
      </w:r>
      <w:r w:rsidR="0032215C">
        <w:rPr>
          <w:rFonts w:ascii="Times New Roman" w:hAnsi="Times New Roman"/>
          <w:sz w:val="28"/>
          <w:szCs w:val="28"/>
        </w:rPr>
        <w:t xml:space="preserve"> в 201</w:t>
      </w:r>
      <w:r w:rsidR="00C529A8">
        <w:rPr>
          <w:rFonts w:ascii="Times New Roman" w:hAnsi="Times New Roman"/>
          <w:sz w:val="28"/>
          <w:szCs w:val="28"/>
        </w:rPr>
        <w:t>9</w:t>
      </w:r>
      <w:r w:rsidR="0032215C">
        <w:rPr>
          <w:rFonts w:ascii="Times New Roman" w:hAnsi="Times New Roman"/>
          <w:sz w:val="28"/>
          <w:szCs w:val="28"/>
        </w:rPr>
        <w:t xml:space="preserve"> г. в сумме 200</w:t>
      </w:r>
      <w:r w:rsidR="00A40431">
        <w:rPr>
          <w:rFonts w:ascii="Times New Roman" w:hAnsi="Times New Roman"/>
          <w:sz w:val="28"/>
          <w:szCs w:val="28"/>
        </w:rPr>
        <w:t xml:space="preserve"> тыс. руб. </w:t>
      </w:r>
    </w:p>
    <w:p w:rsidR="009725B9" w:rsidRPr="009725B9" w:rsidRDefault="0036602A" w:rsidP="00026217">
      <w:pPr>
        <w:pStyle w:val="a5"/>
        <w:ind w:firstLine="567"/>
        <w:contextualSpacing/>
      </w:pPr>
      <w:r>
        <w:t>Основными задачами М</w:t>
      </w:r>
      <w:r w:rsidR="009725B9" w:rsidRPr="009725B9">
        <w:t>ЦП являются:</w:t>
      </w:r>
    </w:p>
    <w:p w:rsidR="009725B9" w:rsidRPr="009725B9" w:rsidRDefault="009725B9" w:rsidP="00026217">
      <w:pPr>
        <w:pStyle w:val="a5"/>
        <w:ind w:firstLine="567"/>
        <w:contextualSpacing/>
      </w:pPr>
      <w:r w:rsidRPr="009725B9">
        <w:t xml:space="preserve">- развитие градостроительной документации в </w:t>
      </w:r>
      <w:proofErr w:type="spellStart"/>
      <w:r w:rsidRPr="009725B9">
        <w:t>Большесельском</w:t>
      </w:r>
      <w:proofErr w:type="spellEnd"/>
      <w:r w:rsidRPr="009725B9">
        <w:t xml:space="preserve"> муниципальном районе</w:t>
      </w:r>
      <w:r w:rsidR="00C529A8">
        <w:t>, т.е. внесение изменений в правила землепользования и застройки сельских поселений.</w:t>
      </w:r>
    </w:p>
    <w:p w:rsidR="009725B9" w:rsidRPr="009725B9" w:rsidRDefault="009725B9" w:rsidP="00026217">
      <w:pPr>
        <w:pStyle w:val="a3"/>
        <w:ind w:firstLine="567"/>
        <w:contextualSpacing/>
        <w:jc w:val="both"/>
        <w:rPr>
          <w:rFonts w:ascii="Times New Roman" w:hAnsi="Times New Roman"/>
          <w:sz w:val="28"/>
          <w:szCs w:val="28"/>
        </w:rPr>
      </w:pPr>
      <w:r w:rsidRPr="009725B9">
        <w:rPr>
          <w:rFonts w:ascii="Times New Roman" w:hAnsi="Times New Roman"/>
          <w:sz w:val="28"/>
          <w:szCs w:val="28"/>
        </w:rPr>
        <w:t>В рамках программы планируется проведение следующих мероприятий:</w:t>
      </w:r>
    </w:p>
    <w:p w:rsidR="009725B9" w:rsidRPr="009725B9" w:rsidRDefault="009725B9" w:rsidP="00026217">
      <w:pPr>
        <w:pStyle w:val="a3"/>
        <w:ind w:firstLine="567"/>
        <w:contextualSpacing/>
        <w:jc w:val="both"/>
        <w:rPr>
          <w:rFonts w:ascii="Times New Roman" w:hAnsi="Times New Roman"/>
          <w:sz w:val="28"/>
          <w:szCs w:val="28"/>
        </w:rPr>
      </w:pPr>
      <w:r w:rsidRPr="009725B9">
        <w:rPr>
          <w:rFonts w:ascii="Times New Roman" w:hAnsi="Times New Roman"/>
          <w:sz w:val="28"/>
          <w:szCs w:val="28"/>
        </w:rPr>
        <w:t>- внесение изменений в схему территориального планирования БМР;</w:t>
      </w:r>
    </w:p>
    <w:p w:rsidR="009725B9" w:rsidRPr="009725B9" w:rsidRDefault="009725B9" w:rsidP="00026217">
      <w:pPr>
        <w:pStyle w:val="a3"/>
        <w:ind w:firstLine="567"/>
        <w:contextualSpacing/>
        <w:jc w:val="both"/>
        <w:rPr>
          <w:rFonts w:ascii="Times New Roman" w:hAnsi="Times New Roman"/>
          <w:sz w:val="28"/>
          <w:szCs w:val="28"/>
        </w:rPr>
      </w:pPr>
      <w:r w:rsidRPr="009725B9">
        <w:rPr>
          <w:rFonts w:ascii="Times New Roman" w:hAnsi="Times New Roman"/>
          <w:sz w:val="28"/>
          <w:szCs w:val="28"/>
        </w:rPr>
        <w:t>- разработка и утверждение документации по планировке территории;</w:t>
      </w:r>
    </w:p>
    <w:p w:rsidR="0032215C" w:rsidRPr="0032215C" w:rsidRDefault="0032215C" w:rsidP="00026217">
      <w:pPr>
        <w:pStyle w:val="a3"/>
        <w:ind w:firstLine="567"/>
        <w:contextualSpacing/>
        <w:jc w:val="both"/>
        <w:rPr>
          <w:rFonts w:ascii="Times New Roman" w:hAnsi="Times New Roman"/>
          <w:sz w:val="28"/>
          <w:szCs w:val="28"/>
        </w:rPr>
      </w:pPr>
      <w:r w:rsidRPr="0032215C">
        <w:rPr>
          <w:rFonts w:ascii="Times New Roman" w:hAnsi="Times New Roman"/>
          <w:sz w:val="28"/>
          <w:szCs w:val="28"/>
        </w:rPr>
        <w:t xml:space="preserve">- подготовка проекта внесения изменений в Генеральный план и Правила землепользования и застройки </w:t>
      </w:r>
      <w:proofErr w:type="spellStart"/>
      <w:r w:rsidRPr="0032215C">
        <w:rPr>
          <w:rFonts w:ascii="Times New Roman" w:hAnsi="Times New Roman"/>
          <w:sz w:val="28"/>
          <w:szCs w:val="28"/>
        </w:rPr>
        <w:t>Большесельского</w:t>
      </w:r>
      <w:proofErr w:type="spellEnd"/>
      <w:r w:rsidRPr="0032215C">
        <w:rPr>
          <w:rFonts w:ascii="Times New Roman" w:hAnsi="Times New Roman"/>
          <w:sz w:val="28"/>
          <w:szCs w:val="28"/>
        </w:rPr>
        <w:t xml:space="preserve"> района.</w:t>
      </w:r>
    </w:p>
    <w:p w:rsidR="0032215C" w:rsidRPr="0032215C" w:rsidRDefault="0032215C" w:rsidP="00026217">
      <w:pPr>
        <w:pStyle w:val="a5"/>
        <w:ind w:firstLine="567"/>
        <w:contextualSpacing/>
        <w:rPr>
          <w:iCs/>
        </w:rPr>
      </w:pPr>
      <w:r w:rsidRPr="0032215C">
        <w:rPr>
          <w:iCs/>
        </w:rPr>
        <w:t xml:space="preserve">Ожидаемый результат: </w:t>
      </w:r>
    </w:p>
    <w:p w:rsidR="0032215C" w:rsidRDefault="0032215C" w:rsidP="00026217">
      <w:pPr>
        <w:pStyle w:val="a5"/>
        <w:ind w:firstLine="567"/>
        <w:contextualSpacing/>
        <w:rPr>
          <w:iCs/>
        </w:rPr>
      </w:pPr>
      <w:r>
        <w:rPr>
          <w:iCs/>
        </w:rPr>
        <w:t>- Создание свободной</w:t>
      </w:r>
      <w:r w:rsidRPr="0032215C">
        <w:rPr>
          <w:iCs/>
        </w:rPr>
        <w:t xml:space="preserve"> от застройки территории для развития жилищного строительства и строительства объектов местного назначения в целях улучшения жилищн</w:t>
      </w:r>
      <w:r>
        <w:rPr>
          <w:iCs/>
        </w:rPr>
        <w:t xml:space="preserve">ых и социальных условий граждан </w:t>
      </w:r>
      <w:r w:rsidRPr="0032215C">
        <w:rPr>
          <w:iCs/>
        </w:rPr>
        <w:t xml:space="preserve"> и увеличения вводимог</w:t>
      </w:r>
      <w:r>
        <w:rPr>
          <w:iCs/>
        </w:rPr>
        <w:t>о в эксплуатацию жилья;</w:t>
      </w:r>
    </w:p>
    <w:p w:rsidR="0032215C" w:rsidRPr="0032215C" w:rsidRDefault="0032215C" w:rsidP="00026217">
      <w:pPr>
        <w:pStyle w:val="a5"/>
        <w:ind w:firstLine="567"/>
        <w:contextualSpacing/>
        <w:rPr>
          <w:b/>
        </w:rPr>
      </w:pPr>
      <w:r>
        <w:rPr>
          <w:iCs/>
        </w:rPr>
        <w:t>- Создание</w:t>
      </w:r>
      <w:r w:rsidRPr="0032215C">
        <w:rPr>
          <w:iCs/>
        </w:rPr>
        <w:t xml:space="preserve"> условий для привлечения инвестиций в ходе реализации градостроительной документации для социально-экономического развития района в целом. </w:t>
      </w:r>
    </w:p>
    <w:p w:rsidR="00C529A8" w:rsidRPr="009725B9" w:rsidRDefault="00C529A8" w:rsidP="00026217">
      <w:pPr>
        <w:pStyle w:val="a5"/>
        <w:ind w:firstLine="567"/>
        <w:contextualSpacing/>
        <w:rPr>
          <w:iCs/>
        </w:rPr>
      </w:pPr>
      <w:r w:rsidRPr="009725B9">
        <w:rPr>
          <w:iCs/>
        </w:rPr>
        <w:t>Объем ассигнований му</w:t>
      </w:r>
      <w:r>
        <w:rPr>
          <w:iCs/>
        </w:rPr>
        <w:t>ниципальной целевой программы на 2020-2021 годы финансирование планируется по 50тыс.руб. ежегодно.</w:t>
      </w:r>
    </w:p>
    <w:p w:rsidR="0064343A" w:rsidRPr="009725B9" w:rsidRDefault="0064343A" w:rsidP="00026217">
      <w:pPr>
        <w:keepNext/>
        <w:widowControl w:val="0"/>
        <w:autoSpaceDE w:val="0"/>
        <w:autoSpaceDN w:val="0"/>
        <w:adjustRightInd w:val="0"/>
        <w:spacing w:after="0" w:line="240" w:lineRule="auto"/>
        <w:ind w:firstLine="567"/>
        <w:contextualSpacing/>
        <w:jc w:val="both"/>
        <w:rPr>
          <w:rFonts w:ascii="Times New Roman" w:hAnsi="Times New Roman"/>
          <w:b/>
          <w:bCs/>
          <w:iCs/>
          <w:sz w:val="28"/>
          <w:szCs w:val="28"/>
        </w:rPr>
      </w:pPr>
    </w:p>
    <w:p w:rsidR="00D67CFA" w:rsidRPr="00A54173" w:rsidRDefault="007A23B1" w:rsidP="00026217">
      <w:pPr>
        <w:keepNext/>
        <w:widowControl w:val="0"/>
        <w:autoSpaceDE w:val="0"/>
        <w:autoSpaceDN w:val="0"/>
        <w:adjustRightInd w:val="0"/>
        <w:spacing w:after="0" w:line="240" w:lineRule="auto"/>
        <w:ind w:firstLine="567"/>
        <w:contextualSpacing/>
        <w:jc w:val="center"/>
        <w:rPr>
          <w:rFonts w:ascii="Times New Roman" w:hAnsi="Times New Roman"/>
          <w:b/>
          <w:bCs/>
          <w:iCs/>
          <w:sz w:val="28"/>
          <w:szCs w:val="28"/>
        </w:rPr>
      </w:pPr>
      <w:r w:rsidRPr="00A54173">
        <w:rPr>
          <w:rFonts w:ascii="Times New Roman" w:hAnsi="Times New Roman"/>
          <w:b/>
          <w:bCs/>
          <w:iCs/>
          <w:sz w:val="28"/>
          <w:szCs w:val="28"/>
        </w:rPr>
        <w:t xml:space="preserve">Муниципальная  программа  «Обеспечение общественного порядка и противодействие преступности на территории </w:t>
      </w:r>
      <w:proofErr w:type="spellStart"/>
      <w:r w:rsidRPr="00A54173">
        <w:rPr>
          <w:rFonts w:ascii="Times New Roman" w:hAnsi="Times New Roman"/>
          <w:b/>
          <w:bCs/>
          <w:iCs/>
          <w:sz w:val="28"/>
          <w:szCs w:val="28"/>
        </w:rPr>
        <w:t>Большесельского</w:t>
      </w:r>
      <w:proofErr w:type="spellEnd"/>
      <w:r w:rsidRPr="00A54173">
        <w:rPr>
          <w:rFonts w:ascii="Times New Roman" w:hAnsi="Times New Roman"/>
          <w:b/>
          <w:bCs/>
          <w:iCs/>
          <w:sz w:val="28"/>
          <w:szCs w:val="28"/>
        </w:rPr>
        <w:t xml:space="preserve"> </w:t>
      </w:r>
      <w:r w:rsidR="00013A1A">
        <w:rPr>
          <w:rFonts w:ascii="Times New Roman" w:hAnsi="Times New Roman"/>
          <w:b/>
          <w:bCs/>
          <w:iCs/>
          <w:sz w:val="28"/>
          <w:szCs w:val="28"/>
        </w:rPr>
        <w:t>МР</w:t>
      </w:r>
      <w:r w:rsidRPr="00A54173">
        <w:rPr>
          <w:rFonts w:ascii="Times New Roman" w:hAnsi="Times New Roman"/>
          <w:b/>
          <w:bCs/>
          <w:iCs/>
          <w:sz w:val="28"/>
          <w:szCs w:val="28"/>
        </w:rPr>
        <w:t>»</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Муниципальная программа нацелена на профилактику правонарушений, обеспечение общественного порядка и общественной безопасности на территории </w:t>
      </w:r>
      <w:proofErr w:type="spellStart"/>
      <w:r w:rsidRPr="00635434">
        <w:rPr>
          <w:rFonts w:ascii="Times New Roman" w:hAnsi="Times New Roman"/>
          <w:sz w:val="28"/>
          <w:szCs w:val="28"/>
        </w:rPr>
        <w:t>Большесельского</w:t>
      </w:r>
      <w:proofErr w:type="spellEnd"/>
      <w:r w:rsidRPr="00635434">
        <w:rPr>
          <w:rFonts w:ascii="Times New Roman" w:hAnsi="Times New Roman"/>
          <w:sz w:val="28"/>
          <w:szCs w:val="28"/>
        </w:rPr>
        <w:t xml:space="preserve"> муниципального района.</w:t>
      </w:r>
    </w:p>
    <w:p w:rsidR="007A23B1" w:rsidRDefault="009725B9"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Общая сумма расходов в 201</w:t>
      </w:r>
      <w:r w:rsidR="00C529A8">
        <w:rPr>
          <w:rFonts w:ascii="Times New Roman" w:hAnsi="Times New Roman"/>
          <w:sz w:val="28"/>
          <w:szCs w:val="28"/>
        </w:rPr>
        <w:t>9</w:t>
      </w:r>
      <w:r w:rsidR="007A23B1" w:rsidRPr="00635434">
        <w:rPr>
          <w:rFonts w:ascii="Times New Roman" w:hAnsi="Times New Roman"/>
          <w:sz w:val="28"/>
          <w:szCs w:val="28"/>
        </w:rPr>
        <w:t xml:space="preserve"> году  по программе составит  </w:t>
      </w:r>
      <w:r w:rsidR="00C529A8">
        <w:rPr>
          <w:rFonts w:ascii="Times New Roman" w:hAnsi="Times New Roman"/>
          <w:sz w:val="28"/>
          <w:szCs w:val="28"/>
        </w:rPr>
        <w:t>38</w:t>
      </w:r>
      <w:r w:rsidR="007A23B1" w:rsidRPr="00635434">
        <w:rPr>
          <w:rFonts w:ascii="Times New Roman" w:hAnsi="Times New Roman"/>
          <w:sz w:val="28"/>
          <w:szCs w:val="28"/>
        </w:rPr>
        <w:t xml:space="preserve">тыс. руб. или </w:t>
      </w:r>
      <w:r w:rsidR="0032215C">
        <w:rPr>
          <w:rFonts w:ascii="Times New Roman" w:hAnsi="Times New Roman"/>
          <w:sz w:val="28"/>
          <w:szCs w:val="28"/>
        </w:rPr>
        <w:t>в 2</w:t>
      </w:r>
      <w:r w:rsidR="00C529A8">
        <w:rPr>
          <w:rFonts w:ascii="Times New Roman" w:hAnsi="Times New Roman"/>
          <w:sz w:val="28"/>
          <w:szCs w:val="28"/>
        </w:rPr>
        <w:t>,7</w:t>
      </w:r>
      <w:r w:rsidR="0032215C">
        <w:rPr>
          <w:rFonts w:ascii="Times New Roman" w:hAnsi="Times New Roman"/>
          <w:sz w:val="28"/>
          <w:szCs w:val="28"/>
        </w:rPr>
        <w:t xml:space="preserve"> раза</w:t>
      </w:r>
      <w:r w:rsidR="007A23B1" w:rsidRPr="00635434">
        <w:rPr>
          <w:rFonts w:ascii="Times New Roman" w:hAnsi="Times New Roman"/>
          <w:sz w:val="28"/>
          <w:szCs w:val="28"/>
        </w:rPr>
        <w:t xml:space="preserve"> </w:t>
      </w:r>
      <w:r>
        <w:rPr>
          <w:rFonts w:ascii="Times New Roman" w:hAnsi="Times New Roman"/>
          <w:sz w:val="28"/>
          <w:szCs w:val="28"/>
        </w:rPr>
        <w:t>меньше</w:t>
      </w:r>
      <w:r w:rsidR="0032215C">
        <w:rPr>
          <w:rFonts w:ascii="Times New Roman" w:hAnsi="Times New Roman"/>
          <w:sz w:val="28"/>
          <w:szCs w:val="28"/>
        </w:rPr>
        <w:t xml:space="preserve"> в сравнении с прогнозом на 201</w:t>
      </w:r>
      <w:r w:rsidR="00C529A8">
        <w:rPr>
          <w:rFonts w:ascii="Times New Roman" w:hAnsi="Times New Roman"/>
          <w:sz w:val="28"/>
          <w:szCs w:val="28"/>
        </w:rPr>
        <w:t>8</w:t>
      </w:r>
      <w:r w:rsidR="007A23B1" w:rsidRPr="00635434">
        <w:rPr>
          <w:rFonts w:ascii="Times New Roman" w:hAnsi="Times New Roman"/>
          <w:sz w:val="28"/>
          <w:szCs w:val="28"/>
        </w:rPr>
        <w:t xml:space="preserve"> г.</w:t>
      </w:r>
    </w:p>
    <w:p w:rsidR="00C529A8" w:rsidRPr="009725B9" w:rsidRDefault="00C529A8" w:rsidP="00026217">
      <w:pPr>
        <w:pStyle w:val="a5"/>
        <w:ind w:firstLine="567"/>
        <w:contextualSpacing/>
        <w:rPr>
          <w:iCs/>
        </w:rPr>
      </w:pPr>
      <w:r w:rsidRPr="009725B9">
        <w:rPr>
          <w:iCs/>
        </w:rPr>
        <w:t>Объем ассигнований му</w:t>
      </w:r>
      <w:r>
        <w:rPr>
          <w:iCs/>
        </w:rPr>
        <w:t>ниципальной программы на 2020-2021 годы финансирование планируется по 25тыс.руб. ежегодно.</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В состав программы входят  </w:t>
      </w:r>
      <w:r w:rsidR="0032215C">
        <w:rPr>
          <w:rFonts w:ascii="Times New Roman" w:hAnsi="Times New Roman"/>
          <w:sz w:val="28"/>
          <w:szCs w:val="28"/>
        </w:rPr>
        <w:t>следующие</w:t>
      </w:r>
      <w:r w:rsidRPr="00635434">
        <w:rPr>
          <w:rFonts w:ascii="Times New Roman" w:hAnsi="Times New Roman"/>
          <w:sz w:val="28"/>
          <w:szCs w:val="28"/>
        </w:rPr>
        <w:t xml:space="preserve"> муниципальные  целевые программы: </w:t>
      </w:r>
    </w:p>
    <w:p w:rsidR="00C529A8" w:rsidRDefault="008A4507" w:rsidP="00026217">
      <w:pPr>
        <w:pStyle w:val="a5"/>
        <w:ind w:firstLine="567"/>
        <w:contextualSpacing/>
        <w:rPr>
          <w:iCs/>
        </w:rPr>
      </w:pPr>
      <w:r>
        <w:rPr>
          <w:b/>
          <w:bCs/>
          <w:i/>
          <w:iCs/>
        </w:rPr>
        <w:t xml:space="preserve">1. </w:t>
      </w:r>
      <w:r w:rsidR="00D67CFA" w:rsidRPr="00C529A8">
        <w:rPr>
          <w:b/>
          <w:bCs/>
          <w:i/>
          <w:iCs/>
        </w:rPr>
        <w:t>Муниципальная целевая программа</w:t>
      </w:r>
      <w:r w:rsidR="00D67CFA" w:rsidRPr="00C529A8">
        <w:rPr>
          <w:b/>
          <w:bCs/>
          <w:iCs/>
        </w:rPr>
        <w:t xml:space="preserve">  </w:t>
      </w:r>
      <w:r w:rsidR="007A23B1" w:rsidRPr="00C529A8">
        <w:rPr>
          <w:b/>
          <w:i/>
          <w:iCs/>
        </w:rPr>
        <w:t xml:space="preserve">«Повышение безопасности дорожного движения в </w:t>
      </w:r>
      <w:proofErr w:type="spellStart"/>
      <w:r w:rsidR="007A23B1" w:rsidRPr="00C529A8">
        <w:rPr>
          <w:b/>
          <w:i/>
          <w:iCs/>
        </w:rPr>
        <w:t>Большесельском</w:t>
      </w:r>
      <w:proofErr w:type="spellEnd"/>
      <w:r w:rsidR="007A23B1" w:rsidRPr="00C529A8">
        <w:rPr>
          <w:b/>
          <w:i/>
          <w:iCs/>
        </w:rPr>
        <w:t xml:space="preserve"> муниципальном районе»</w:t>
      </w:r>
      <w:r w:rsidR="006842FB" w:rsidRPr="00C529A8">
        <w:rPr>
          <w:b/>
        </w:rPr>
        <w:t xml:space="preserve"> </w:t>
      </w:r>
      <w:r w:rsidR="0032215C">
        <w:t xml:space="preserve"> в 201</w:t>
      </w:r>
      <w:r w:rsidR="00C529A8">
        <w:t>9</w:t>
      </w:r>
      <w:r w:rsidR="007A23B1" w:rsidRPr="00635434">
        <w:t xml:space="preserve"> году запланированы бюджетные ассигнования </w:t>
      </w:r>
      <w:r w:rsidR="0032215C">
        <w:t>на уровне на 201</w:t>
      </w:r>
      <w:r w:rsidR="00C529A8">
        <w:t>8</w:t>
      </w:r>
      <w:r w:rsidR="006842FB" w:rsidRPr="00635434">
        <w:t xml:space="preserve"> г. </w:t>
      </w:r>
      <w:r w:rsidR="006842FB">
        <w:t xml:space="preserve">или </w:t>
      </w:r>
      <w:r w:rsidR="00C529A8">
        <w:t>в сумме 15тыс.</w:t>
      </w:r>
      <w:r w:rsidR="007A23B1" w:rsidRPr="00635434">
        <w:t xml:space="preserve">руб. </w:t>
      </w:r>
      <w:r w:rsidR="00C529A8" w:rsidRPr="009725B9">
        <w:rPr>
          <w:iCs/>
        </w:rPr>
        <w:t>Объем ассигнований му</w:t>
      </w:r>
      <w:r w:rsidR="00C529A8">
        <w:rPr>
          <w:iCs/>
        </w:rPr>
        <w:t>ниципальной целевой программы на 2020-2021 годы финансирование планируется по 5тыс.руб. ежегодно.</w:t>
      </w:r>
    </w:p>
    <w:p w:rsidR="006842FB" w:rsidRPr="00C529A8" w:rsidRDefault="007A23B1" w:rsidP="00026217">
      <w:pPr>
        <w:pStyle w:val="a5"/>
        <w:ind w:firstLine="567"/>
        <w:contextualSpacing/>
        <w:rPr>
          <w:iCs/>
        </w:rPr>
      </w:pPr>
      <w:r w:rsidRPr="00635434">
        <w:t xml:space="preserve">Программа   ориентирована на взаимодействие с РОВД и предусматривает направление средств на пропаганду культуры поведения участников дорожного </w:t>
      </w:r>
      <w:r w:rsidRPr="00635434">
        <w:lastRenderedPageBreak/>
        <w:t>движения, создания «уголков» по безопасности дорожного движения в общеобразовательных учреждениях района</w:t>
      </w:r>
      <w:r w:rsidR="0036602A">
        <w:t>.</w:t>
      </w:r>
    </w:p>
    <w:p w:rsidR="0036602A" w:rsidRPr="0036602A" w:rsidRDefault="0036602A" w:rsidP="00026217">
      <w:pPr>
        <w:spacing w:after="0" w:line="240" w:lineRule="auto"/>
        <w:ind w:firstLine="567"/>
        <w:contextualSpacing/>
        <w:jc w:val="both"/>
        <w:rPr>
          <w:rFonts w:ascii="Times New Roman" w:hAnsi="Times New Roman"/>
          <w:sz w:val="28"/>
          <w:szCs w:val="28"/>
        </w:rPr>
      </w:pPr>
      <w:r w:rsidRPr="0036602A">
        <w:rPr>
          <w:rFonts w:ascii="Times New Roman" w:hAnsi="Times New Roman"/>
          <w:sz w:val="28"/>
          <w:szCs w:val="28"/>
        </w:rPr>
        <w:t>Ожидаемый результат:</w:t>
      </w:r>
    </w:p>
    <w:p w:rsidR="008A4507" w:rsidRPr="0036602A" w:rsidRDefault="0036602A"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Создание «уголки</w:t>
      </w:r>
      <w:r w:rsidRPr="0036602A">
        <w:rPr>
          <w:rFonts w:ascii="Times New Roman" w:hAnsi="Times New Roman"/>
          <w:sz w:val="28"/>
          <w:szCs w:val="28"/>
        </w:rPr>
        <w:t>» по безопасности дорожного движения в общеобразовательных учреждениях района в количестве 2 шт.</w:t>
      </w:r>
    </w:p>
    <w:p w:rsidR="0036602A" w:rsidRPr="003F067E" w:rsidRDefault="008A4507"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b/>
          <w:i/>
          <w:sz w:val="28"/>
          <w:szCs w:val="28"/>
        </w:rPr>
        <w:t>2</w:t>
      </w:r>
      <w:r w:rsidR="0036602A" w:rsidRPr="0036602A">
        <w:rPr>
          <w:rFonts w:ascii="Times New Roman" w:hAnsi="Times New Roman"/>
          <w:b/>
          <w:i/>
          <w:sz w:val="28"/>
          <w:szCs w:val="28"/>
        </w:rPr>
        <w:t>.</w:t>
      </w:r>
      <w:r w:rsidR="0036602A" w:rsidRPr="0036602A">
        <w:rPr>
          <w:rFonts w:ascii="Times New Roman" w:eastAsiaTheme="minorEastAsia" w:hAnsi="Times New Roman"/>
          <w:b/>
          <w:i/>
          <w:sz w:val="28"/>
          <w:szCs w:val="28"/>
        </w:rPr>
        <w:t xml:space="preserve"> Муниципальная  целевая  программа «Профилактика правонарушений, проявления экстремизма, терроризма и </w:t>
      </w:r>
      <w:r>
        <w:rPr>
          <w:rFonts w:ascii="Times New Roman" w:eastAsiaTheme="minorEastAsia" w:hAnsi="Times New Roman"/>
          <w:b/>
          <w:i/>
          <w:sz w:val="28"/>
          <w:szCs w:val="28"/>
        </w:rPr>
        <w:t>противодействие незаконной миграции</w:t>
      </w:r>
      <w:r w:rsidR="0036602A" w:rsidRPr="0036602A">
        <w:rPr>
          <w:rFonts w:ascii="Times New Roman" w:eastAsiaTheme="minorEastAsia" w:hAnsi="Times New Roman"/>
          <w:b/>
          <w:i/>
          <w:sz w:val="28"/>
          <w:szCs w:val="28"/>
        </w:rPr>
        <w:t xml:space="preserve"> в БМР»</w:t>
      </w:r>
      <w:r w:rsidR="003F067E" w:rsidRPr="003F067E">
        <w:rPr>
          <w:b/>
          <w:i/>
          <w:iCs/>
        </w:rPr>
        <w:t xml:space="preserve"> </w:t>
      </w:r>
      <w:r w:rsidR="003F067E" w:rsidRPr="006842FB">
        <w:rPr>
          <w:rFonts w:ascii="Times New Roman" w:hAnsi="Times New Roman"/>
          <w:b/>
          <w:sz w:val="28"/>
          <w:szCs w:val="28"/>
        </w:rPr>
        <w:t xml:space="preserve"> </w:t>
      </w:r>
      <w:r w:rsidR="003F067E">
        <w:rPr>
          <w:rFonts w:ascii="Times New Roman" w:hAnsi="Times New Roman"/>
          <w:sz w:val="28"/>
          <w:szCs w:val="28"/>
        </w:rPr>
        <w:t xml:space="preserve"> в 201</w:t>
      </w:r>
      <w:r>
        <w:rPr>
          <w:rFonts w:ascii="Times New Roman" w:hAnsi="Times New Roman"/>
          <w:sz w:val="28"/>
          <w:szCs w:val="28"/>
        </w:rPr>
        <w:t>9</w:t>
      </w:r>
      <w:r w:rsidR="003F067E" w:rsidRPr="00635434">
        <w:rPr>
          <w:rFonts w:ascii="Times New Roman" w:hAnsi="Times New Roman"/>
          <w:sz w:val="28"/>
          <w:szCs w:val="28"/>
        </w:rPr>
        <w:t xml:space="preserve"> году запланированы бюджетные ассигнования в сумме </w:t>
      </w:r>
      <w:r>
        <w:rPr>
          <w:rFonts w:ascii="Times New Roman" w:hAnsi="Times New Roman"/>
          <w:sz w:val="28"/>
          <w:szCs w:val="28"/>
        </w:rPr>
        <w:t>23</w:t>
      </w:r>
      <w:r w:rsidR="003F067E" w:rsidRPr="003F067E">
        <w:rPr>
          <w:rFonts w:ascii="Times New Roman" w:hAnsi="Times New Roman"/>
          <w:sz w:val="28"/>
          <w:szCs w:val="28"/>
        </w:rPr>
        <w:t>тыс.</w:t>
      </w:r>
      <w:r w:rsidR="003F067E" w:rsidRPr="00635434">
        <w:rPr>
          <w:rFonts w:ascii="Times New Roman" w:hAnsi="Times New Roman"/>
          <w:sz w:val="28"/>
          <w:szCs w:val="28"/>
        </w:rPr>
        <w:t xml:space="preserve"> руб.</w:t>
      </w:r>
      <w:r w:rsidR="003F067E" w:rsidRPr="003F067E">
        <w:rPr>
          <w:rFonts w:ascii="Times New Roman" w:hAnsi="Times New Roman"/>
          <w:sz w:val="28"/>
          <w:szCs w:val="28"/>
        </w:rPr>
        <w:t xml:space="preserve"> </w:t>
      </w:r>
      <w:r>
        <w:rPr>
          <w:rFonts w:ascii="Times New Roman" w:hAnsi="Times New Roman"/>
          <w:sz w:val="28"/>
          <w:szCs w:val="28"/>
        </w:rPr>
        <w:t>,что</w:t>
      </w:r>
      <w:r w:rsidR="003F067E">
        <w:rPr>
          <w:rFonts w:ascii="Times New Roman" w:hAnsi="Times New Roman"/>
          <w:sz w:val="28"/>
          <w:szCs w:val="28"/>
        </w:rPr>
        <w:t xml:space="preserve"> в сравнении с прогнозом на 201</w:t>
      </w:r>
      <w:r>
        <w:rPr>
          <w:rFonts w:ascii="Times New Roman" w:hAnsi="Times New Roman"/>
          <w:sz w:val="28"/>
          <w:szCs w:val="28"/>
        </w:rPr>
        <w:t>8</w:t>
      </w:r>
      <w:r w:rsidR="003F067E" w:rsidRPr="00635434">
        <w:rPr>
          <w:rFonts w:ascii="Times New Roman" w:hAnsi="Times New Roman"/>
          <w:sz w:val="28"/>
          <w:szCs w:val="28"/>
        </w:rPr>
        <w:t xml:space="preserve"> г.</w:t>
      </w:r>
      <w:r w:rsidR="003F067E">
        <w:rPr>
          <w:rFonts w:ascii="Times New Roman" w:hAnsi="Times New Roman"/>
          <w:sz w:val="28"/>
          <w:szCs w:val="28"/>
        </w:rPr>
        <w:t xml:space="preserve"> </w:t>
      </w:r>
      <w:r>
        <w:rPr>
          <w:rFonts w:ascii="Times New Roman" w:hAnsi="Times New Roman"/>
          <w:sz w:val="28"/>
          <w:szCs w:val="28"/>
        </w:rPr>
        <w:t xml:space="preserve"> больше на 2 тыс.руб.</w:t>
      </w:r>
    </w:p>
    <w:p w:rsidR="008A4507" w:rsidRDefault="008A4507" w:rsidP="00026217">
      <w:pPr>
        <w:pStyle w:val="a5"/>
        <w:ind w:firstLine="567"/>
        <w:contextualSpacing/>
        <w:rPr>
          <w:iCs/>
        </w:rPr>
      </w:pPr>
      <w:r>
        <w:rPr>
          <w:iCs/>
        </w:rPr>
        <w:t>Финансирование данной</w:t>
      </w:r>
      <w:r w:rsidRPr="009725B9">
        <w:rPr>
          <w:iCs/>
        </w:rPr>
        <w:t xml:space="preserve"> му</w:t>
      </w:r>
      <w:r>
        <w:rPr>
          <w:iCs/>
        </w:rPr>
        <w:t>ниципальной целевой программы на 2020-2021 годы финансирование планируется по 5тыс.руб. ежегодно.</w:t>
      </w:r>
    </w:p>
    <w:p w:rsidR="003F067E" w:rsidRPr="00635434" w:rsidRDefault="003F067E"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p>
    <w:p w:rsidR="007A23B1" w:rsidRPr="006842FB" w:rsidRDefault="007A23B1" w:rsidP="00026217">
      <w:pPr>
        <w:keepNext/>
        <w:widowControl w:val="0"/>
        <w:autoSpaceDE w:val="0"/>
        <w:autoSpaceDN w:val="0"/>
        <w:adjustRightInd w:val="0"/>
        <w:spacing w:after="0" w:line="240" w:lineRule="auto"/>
        <w:ind w:firstLine="567"/>
        <w:contextualSpacing/>
        <w:jc w:val="center"/>
        <w:rPr>
          <w:rFonts w:ascii="Times New Roman" w:hAnsi="Times New Roman"/>
          <w:b/>
          <w:bCs/>
          <w:iCs/>
          <w:sz w:val="28"/>
          <w:szCs w:val="28"/>
        </w:rPr>
      </w:pPr>
      <w:r w:rsidRPr="006842FB">
        <w:rPr>
          <w:rFonts w:ascii="Times New Roman" w:hAnsi="Times New Roman"/>
          <w:b/>
          <w:bCs/>
          <w:iCs/>
          <w:sz w:val="28"/>
          <w:szCs w:val="28"/>
        </w:rPr>
        <w:t xml:space="preserve">Муниципальная  программа «Защита населения и территории </w:t>
      </w:r>
      <w:proofErr w:type="spellStart"/>
      <w:r w:rsidRPr="006842FB">
        <w:rPr>
          <w:rFonts w:ascii="Times New Roman" w:hAnsi="Times New Roman"/>
          <w:b/>
          <w:bCs/>
          <w:iCs/>
          <w:sz w:val="28"/>
          <w:szCs w:val="28"/>
        </w:rPr>
        <w:t>Большесельского</w:t>
      </w:r>
      <w:proofErr w:type="spellEnd"/>
      <w:r w:rsidRPr="006842FB">
        <w:rPr>
          <w:rFonts w:ascii="Times New Roman" w:hAnsi="Times New Roman"/>
          <w:b/>
          <w:bCs/>
          <w:iCs/>
          <w:sz w:val="28"/>
          <w:szCs w:val="28"/>
        </w:rPr>
        <w:t xml:space="preserve">  </w:t>
      </w:r>
      <w:r w:rsidR="0036602A">
        <w:rPr>
          <w:rFonts w:ascii="Times New Roman" w:hAnsi="Times New Roman"/>
          <w:b/>
          <w:bCs/>
          <w:iCs/>
          <w:sz w:val="28"/>
          <w:szCs w:val="28"/>
        </w:rPr>
        <w:t xml:space="preserve">МР </w:t>
      </w:r>
      <w:r w:rsidRPr="006842FB">
        <w:rPr>
          <w:rFonts w:ascii="Times New Roman" w:hAnsi="Times New Roman"/>
          <w:b/>
          <w:bCs/>
          <w:iCs/>
          <w:sz w:val="28"/>
          <w:szCs w:val="28"/>
        </w:rPr>
        <w:t xml:space="preserve"> от чрезвычайных  ситуаций, обеспечение пожарной безопасности </w:t>
      </w:r>
      <w:r w:rsidR="0036602A">
        <w:rPr>
          <w:rFonts w:ascii="Times New Roman" w:hAnsi="Times New Roman"/>
          <w:b/>
          <w:bCs/>
          <w:iCs/>
          <w:sz w:val="28"/>
          <w:szCs w:val="28"/>
        </w:rPr>
        <w:t xml:space="preserve"> </w:t>
      </w:r>
      <w:r w:rsidRPr="006842FB">
        <w:rPr>
          <w:rFonts w:ascii="Times New Roman" w:hAnsi="Times New Roman"/>
          <w:b/>
          <w:bCs/>
          <w:iCs/>
          <w:sz w:val="28"/>
          <w:szCs w:val="28"/>
        </w:rPr>
        <w:t>и безопасности людей на водных объектах»</w:t>
      </w:r>
    </w:p>
    <w:p w:rsidR="007A23B1" w:rsidRPr="003F067E"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3F067E">
        <w:rPr>
          <w:rFonts w:ascii="Times New Roman" w:hAnsi="Times New Roman"/>
          <w:sz w:val="28"/>
          <w:szCs w:val="28"/>
        </w:rPr>
        <w:t>Данная программа направлена на достижение стратегической цели - минимизации экономического и экологического ущерба наносимого населению, экономике и природной среде от ведения или вследствие чрезвычайных ситуаций природного и техногенного характера, пожаров и происшествий на водных объектах.</w:t>
      </w:r>
    </w:p>
    <w:p w:rsidR="008A4507" w:rsidRDefault="007A23B1" w:rsidP="00026217">
      <w:pPr>
        <w:pStyle w:val="a5"/>
        <w:ind w:firstLine="567"/>
        <w:contextualSpacing/>
        <w:rPr>
          <w:iCs/>
        </w:rPr>
      </w:pPr>
      <w:r w:rsidRPr="003F067E">
        <w:t>На реализаци</w:t>
      </w:r>
      <w:r w:rsidR="003F067E" w:rsidRPr="003F067E">
        <w:t>ю муниципальной программы в 201</w:t>
      </w:r>
      <w:r w:rsidR="008A4507">
        <w:t>9</w:t>
      </w:r>
      <w:r w:rsidRPr="003F067E">
        <w:t xml:space="preserve"> году предусматривается </w:t>
      </w:r>
      <w:r w:rsidR="008A4507">
        <w:t>1619</w:t>
      </w:r>
      <w:r w:rsidRPr="003F067E">
        <w:t>тыс. руб.</w:t>
      </w:r>
      <w:r w:rsidR="006842FB" w:rsidRPr="003F067E">
        <w:rPr>
          <w:iCs/>
        </w:rPr>
        <w:t xml:space="preserve"> </w:t>
      </w:r>
      <w:r w:rsidR="008A4507" w:rsidRPr="009725B9">
        <w:rPr>
          <w:iCs/>
        </w:rPr>
        <w:t>Объем ассигнований му</w:t>
      </w:r>
      <w:r w:rsidR="008A4507">
        <w:rPr>
          <w:iCs/>
        </w:rPr>
        <w:t xml:space="preserve">ниципальной целевой программы в 2020г. - 1010 тыс. руб. на 2021 год финансирование планируется в сумме 800тыс.руб. </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Включает в себя следующие</w:t>
      </w:r>
      <w:r w:rsidR="006842FB">
        <w:rPr>
          <w:rFonts w:ascii="Times New Roman" w:hAnsi="Times New Roman"/>
          <w:sz w:val="28"/>
          <w:szCs w:val="28"/>
        </w:rPr>
        <w:t xml:space="preserve"> программы:</w:t>
      </w:r>
      <w:r w:rsidRPr="00635434">
        <w:rPr>
          <w:rFonts w:ascii="Times New Roman" w:hAnsi="Times New Roman"/>
          <w:sz w:val="28"/>
          <w:szCs w:val="28"/>
        </w:rPr>
        <w:t xml:space="preserve"> </w:t>
      </w:r>
    </w:p>
    <w:p w:rsidR="003F067E" w:rsidRPr="003F067E" w:rsidRDefault="0086308A" w:rsidP="00026217">
      <w:pPr>
        <w:spacing w:after="0" w:line="240" w:lineRule="auto"/>
        <w:ind w:firstLine="567"/>
        <w:contextualSpacing/>
        <w:jc w:val="both"/>
        <w:rPr>
          <w:rFonts w:ascii="Times New Roman" w:hAnsi="Times New Roman"/>
          <w:sz w:val="28"/>
          <w:szCs w:val="28"/>
        </w:rPr>
      </w:pPr>
      <w:r>
        <w:rPr>
          <w:rFonts w:ascii="Times New Roman" w:hAnsi="Times New Roman"/>
          <w:b/>
          <w:i/>
          <w:iCs/>
          <w:sz w:val="28"/>
          <w:szCs w:val="28"/>
        </w:rPr>
        <w:t>1.</w:t>
      </w:r>
      <w:r w:rsidR="007A23B1" w:rsidRPr="003F067E">
        <w:rPr>
          <w:rFonts w:ascii="Times New Roman" w:hAnsi="Times New Roman"/>
          <w:b/>
          <w:i/>
          <w:iCs/>
          <w:sz w:val="28"/>
          <w:szCs w:val="28"/>
        </w:rPr>
        <w:t>Ведомственная целевая программа  «Повышение безопасности жизнедеятельности населения»</w:t>
      </w:r>
      <w:r w:rsidR="007A23B1" w:rsidRPr="00635434">
        <w:rPr>
          <w:rFonts w:ascii="Times New Roman" w:hAnsi="Times New Roman"/>
          <w:sz w:val="28"/>
          <w:szCs w:val="28"/>
        </w:rPr>
        <w:t xml:space="preserve"> сумма финансирования  </w:t>
      </w:r>
      <w:r w:rsidR="003F067E">
        <w:rPr>
          <w:rFonts w:ascii="Times New Roman" w:hAnsi="Times New Roman"/>
          <w:sz w:val="28"/>
          <w:szCs w:val="28"/>
        </w:rPr>
        <w:t>на 201</w:t>
      </w:r>
      <w:r w:rsidR="008A4507">
        <w:rPr>
          <w:rFonts w:ascii="Times New Roman" w:hAnsi="Times New Roman"/>
          <w:sz w:val="28"/>
          <w:szCs w:val="28"/>
        </w:rPr>
        <w:t>9</w:t>
      </w:r>
      <w:r w:rsidR="006842FB">
        <w:rPr>
          <w:rFonts w:ascii="Times New Roman" w:hAnsi="Times New Roman"/>
          <w:sz w:val="28"/>
          <w:szCs w:val="28"/>
        </w:rPr>
        <w:t xml:space="preserve"> г. </w:t>
      </w:r>
      <w:r w:rsidR="007A23B1" w:rsidRPr="00635434">
        <w:rPr>
          <w:rFonts w:ascii="Times New Roman" w:hAnsi="Times New Roman"/>
          <w:sz w:val="28"/>
          <w:szCs w:val="28"/>
        </w:rPr>
        <w:t xml:space="preserve">составляет 30 тыс. руб., </w:t>
      </w:r>
      <w:r w:rsidR="003F067E" w:rsidRPr="003F067E">
        <w:rPr>
          <w:rFonts w:ascii="Times New Roman" w:hAnsi="Times New Roman"/>
          <w:sz w:val="28"/>
          <w:szCs w:val="28"/>
        </w:rPr>
        <w:t>которые планируется направить  на обучение населения в области гражданской обороны и приобретение оборудования по ГО и ЧС.,</w:t>
      </w:r>
      <w:r w:rsidR="007A23B1" w:rsidRPr="003F067E">
        <w:rPr>
          <w:rFonts w:ascii="Times New Roman" w:hAnsi="Times New Roman"/>
          <w:sz w:val="28"/>
          <w:szCs w:val="28"/>
        </w:rPr>
        <w:t xml:space="preserve"> что </w:t>
      </w:r>
      <w:r w:rsidR="003F067E" w:rsidRPr="003F067E">
        <w:rPr>
          <w:rFonts w:ascii="Times New Roman" w:hAnsi="Times New Roman"/>
          <w:sz w:val="28"/>
          <w:szCs w:val="28"/>
        </w:rPr>
        <w:t>остаётся</w:t>
      </w:r>
      <w:r w:rsidR="007A23B1" w:rsidRPr="003F067E">
        <w:rPr>
          <w:rFonts w:ascii="Times New Roman" w:hAnsi="Times New Roman"/>
          <w:sz w:val="28"/>
          <w:szCs w:val="28"/>
        </w:rPr>
        <w:t xml:space="preserve"> на уровне прошлого года. </w:t>
      </w:r>
    </w:p>
    <w:p w:rsidR="003F067E" w:rsidRPr="003F067E" w:rsidRDefault="003F067E" w:rsidP="00026217">
      <w:pPr>
        <w:widowControl w:val="0"/>
        <w:autoSpaceDE w:val="0"/>
        <w:autoSpaceDN w:val="0"/>
        <w:adjustRightInd w:val="0"/>
        <w:spacing w:after="0" w:line="240" w:lineRule="auto"/>
        <w:ind w:left="567" w:firstLine="567"/>
        <w:contextualSpacing/>
        <w:jc w:val="both"/>
        <w:rPr>
          <w:rFonts w:ascii="Times New Roman" w:hAnsi="Times New Roman"/>
          <w:sz w:val="28"/>
          <w:szCs w:val="28"/>
        </w:rPr>
      </w:pPr>
      <w:r w:rsidRPr="003F067E">
        <w:rPr>
          <w:rFonts w:ascii="Times New Roman" w:hAnsi="Times New Roman"/>
          <w:sz w:val="28"/>
          <w:szCs w:val="28"/>
        </w:rPr>
        <w:t>Основными задачами ведомственной программы  являются:</w:t>
      </w:r>
    </w:p>
    <w:p w:rsidR="003F067E" w:rsidRPr="003F067E" w:rsidRDefault="003F067E" w:rsidP="00026217">
      <w:pPr>
        <w:spacing w:after="0" w:line="240" w:lineRule="auto"/>
        <w:ind w:firstLine="567"/>
        <w:contextualSpacing/>
        <w:jc w:val="both"/>
        <w:rPr>
          <w:rFonts w:ascii="Times New Roman" w:hAnsi="Times New Roman"/>
          <w:sz w:val="28"/>
          <w:szCs w:val="28"/>
        </w:rPr>
      </w:pPr>
      <w:r w:rsidRPr="003F067E">
        <w:rPr>
          <w:rFonts w:ascii="Times New Roman" w:hAnsi="Times New Roman"/>
          <w:sz w:val="28"/>
          <w:szCs w:val="28"/>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действий.</w:t>
      </w:r>
    </w:p>
    <w:p w:rsidR="003F067E" w:rsidRPr="003F067E" w:rsidRDefault="003F067E" w:rsidP="00026217">
      <w:pPr>
        <w:spacing w:after="0" w:line="240" w:lineRule="auto"/>
        <w:ind w:firstLine="567"/>
        <w:contextualSpacing/>
        <w:jc w:val="both"/>
        <w:rPr>
          <w:rFonts w:ascii="Times New Roman" w:hAnsi="Times New Roman"/>
          <w:sz w:val="28"/>
          <w:szCs w:val="28"/>
        </w:rPr>
      </w:pPr>
      <w:r w:rsidRPr="003F067E">
        <w:rPr>
          <w:rFonts w:ascii="Times New Roman" w:hAnsi="Times New Roman"/>
          <w:sz w:val="28"/>
          <w:szCs w:val="28"/>
        </w:rPr>
        <w:t xml:space="preserve">Ожидаемые результаты: </w:t>
      </w:r>
    </w:p>
    <w:p w:rsidR="003F067E" w:rsidRPr="003F067E" w:rsidRDefault="003F067E" w:rsidP="00026217">
      <w:pPr>
        <w:spacing w:after="0" w:line="240" w:lineRule="auto"/>
        <w:ind w:firstLine="567"/>
        <w:contextualSpacing/>
        <w:jc w:val="both"/>
        <w:rPr>
          <w:rFonts w:ascii="Times New Roman" w:hAnsi="Times New Roman"/>
          <w:sz w:val="28"/>
          <w:szCs w:val="28"/>
        </w:rPr>
      </w:pPr>
      <w:r w:rsidRPr="003F067E">
        <w:rPr>
          <w:rFonts w:ascii="Times New Roman" w:hAnsi="Times New Roman"/>
          <w:sz w:val="28"/>
          <w:szCs w:val="28"/>
        </w:rPr>
        <w:t>- повышение уровня готовности районного звена единой государственной системы предупреждения и ликвидации чрезвычайных ситуаций;</w:t>
      </w:r>
    </w:p>
    <w:p w:rsidR="003F067E" w:rsidRPr="003F067E" w:rsidRDefault="003F067E" w:rsidP="00026217">
      <w:pPr>
        <w:spacing w:after="0" w:line="240" w:lineRule="auto"/>
        <w:ind w:firstLine="567"/>
        <w:contextualSpacing/>
        <w:jc w:val="both"/>
        <w:rPr>
          <w:rFonts w:ascii="Times New Roman" w:hAnsi="Times New Roman"/>
          <w:sz w:val="28"/>
          <w:szCs w:val="28"/>
        </w:rPr>
      </w:pPr>
      <w:r w:rsidRPr="003F067E">
        <w:rPr>
          <w:rFonts w:ascii="Times New Roman" w:hAnsi="Times New Roman"/>
          <w:sz w:val="28"/>
          <w:szCs w:val="28"/>
        </w:rPr>
        <w:t>- повышение качества работы оперативной группы комиссии по предупреждению и ликвидации чрезвычайных ситуаций и обеспечению пожарной безопасности;</w:t>
      </w:r>
    </w:p>
    <w:p w:rsidR="003F067E" w:rsidRPr="003F067E" w:rsidRDefault="003F067E" w:rsidP="00026217">
      <w:pPr>
        <w:spacing w:after="0" w:line="240" w:lineRule="auto"/>
        <w:ind w:firstLine="567"/>
        <w:contextualSpacing/>
        <w:jc w:val="both"/>
        <w:rPr>
          <w:rFonts w:ascii="Times New Roman" w:hAnsi="Times New Roman"/>
          <w:sz w:val="28"/>
          <w:szCs w:val="28"/>
        </w:rPr>
      </w:pPr>
      <w:r w:rsidRPr="003F067E">
        <w:rPr>
          <w:rFonts w:ascii="Times New Roman" w:hAnsi="Times New Roman"/>
          <w:sz w:val="28"/>
          <w:szCs w:val="28"/>
        </w:rPr>
        <w:t>- умение и навыки населения действовать в случае возникновения чрезвычайных ситуаций.</w:t>
      </w:r>
    </w:p>
    <w:p w:rsidR="003F067E" w:rsidRPr="006842FB" w:rsidRDefault="003F067E"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3F067E">
        <w:rPr>
          <w:rFonts w:ascii="Times New Roman" w:hAnsi="Times New Roman"/>
          <w:iCs/>
          <w:sz w:val="28"/>
          <w:szCs w:val="28"/>
        </w:rPr>
        <w:t>Объем ассигновани</w:t>
      </w:r>
      <w:r w:rsidR="008A4507">
        <w:rPr>
          <w:rFonts w:ascii="Times New Roman" w:hAnsi="Times New Roman"/>
          <w:iCs/>
          <w:sz w:val="28"/>
          <w:szCs w:val="28"/>
        </w:rPr>
        <w:t xml:space="preserve">й муниципальной программы на 2020 планируется </w:t>
      </w:r>
      <w:r w:rsidRPr="003F067E">
        <w:rPr>
          <w:rFonts w:ascii="Times New Roman" w:hAnsi="Times New Roman"/>
          <w:iCs/>
          <w:sz w:val="28"/>
          <w:szCs w:val="28"/>
        </w:rPr>
        <w:t xml:space="preserve"> </w:t>
      </w:r>
      <w:r w:rsidR="008A4507">
        <w:rPr>
          <w:rFonts w:ascii="Times New Roman" w:hAnsi="Times New Roman"/>
          <w:iCs/>
          <w:sz w:val="28"/>
          <w:szCs w:val="28"/>
        </w:rPr>
        <w:t xml:space="preserve">в </w:t>
      </w:r>
      <w:r w:rsidR="008A4507">
        <w:rPr>
          <w:rFonts w:ascii="Times New Roman" w:hAnsi="Times New Roman"/>
          <w:iCs/>
          <w:sz w:val="28"/>
          <w:szCs w:val="28"/>
        </w:rPr>
        <w:lastRenderedPageBreak/>
        <w:t>сумме 10 тыс.руб. на</w:t>
      </w:r>
      <w:r w:rsidRPr="003F067E">
        <w:rPr>
          <w:rFonts w:ascii="Times New Roman" w:hAnsi="Times New Roman"/>
          <w:iCs/>
          <w:sz w:val="28"/>
          <w:szCs w:val="28"/>
        </w:rPr>
        <w:t xml:space="preserve"> 20</w:t>
      </w:r>
      <w:r w:rsidR="008A4507">
        <w:rPr>
          <w:rFonts w:ascii="Times New Roman" w:hAnsi="Times New Roman"/>
          <w:iCs/>
          <w:sz w:val="28"/>
          <w:szCs w:val="28"/>
        </w:rPr>
        <w:t>21</w:t>
      </w:r>
      <w:r w:rsidRPr="003F067E">
        <w:rPr>
          <w:rFonts w:ascii="Times New Roman" w:hAnsi="Times New Roman"/>
          <w:iCs/>
          <w:sz w:val="28"/>
          <w:szCs w:val="28"/>
        </w:rPr>
        <w:t xml:space="preserve"> </w:t>
      </w:r>
      <w:r w:rsidR="008A4507">
        <w:rPr>
          <w:rFonts w:ascii="Times New Roman" w:hAnsi="Times New Roman"/>
          <w:iCs/>
          <w:sz w:val="28"/>
          <w:szCs w:val="28"/>
        </w:rPr>
        <w:t>г. финансирование данной программы не предусмотрено</w:t>
      </w:r>
    </w:p>
    <w:p w:rsidR="0086308A" w:rsidRDefault="007A23B1" w:rsidP="00026217">
      <w:pPr>
        <w:widowControl w:val="0"/>
        <w:numPr>
          <w:ilvl w:val="0"/>
          <w:numId w:val="20"/>
        </w:numPr>
        <w:autoSpaceDE w:val="0"/>
        <w:autoSpaceDN w:val="0"/>
        <w:adjustRightInd w:val="0"/>
        <w:spacing w:after="0" w:line="240" w:lineRule="auto"/>
        <w:ind w:left="0" w:firstLine="567"/>
        <w:contextualSpacing/>
        <w:jc w:val="both"/>
        <w:rPr>
          <w:rFonts w:ascii="Times New Roman" w:hAnsi="Times New Roman"/>
          <w:sz w:val="28"/>
          <w:szCs w:val="28"/>
        </w:rPr>
      </w:pPr>
      <w:r w:rsidRPr="008272EB">
        <w:rPr>
          <w:rFonts w:ascii="Times New Roman" w:hAnsi="Times New Roman"/>
          <w:b/>
          <w:i/>
          <w:iCs/>
          <w:sz w:val="28"/>
          <w:szCs w:val="28"/>
        </w:rPr>
        <w:t xml:space="preserve">Ведомственная целевая программа  «Совершенствование единой дежурно-диспетчерской службы </w:t>
      </w:r>
      <w:proofErr w:type="spellStart"/>
      <w:r w:rsidRPr="008272EB">
        <w:rPr>
          <w:rFonts w:ascii="Times New Roman" w:hAnsi="Times New Roman"/>
          <w:b/>
          <w:i/>
          <w:iCs/>
          <w:sz w:val="28"/>
          <w:szCs w:val="28"/>
        </w:rPr>
        <w:t>Большесельского</w:t>
      </w:r>
      <w:proofErr w:type="spellEnd"/>
      <w:r w:rsidRPr="008272EB">
        <w:rPr>
          <w:rFonts w:ascii="Times New Roman" w:hAnsi="Times New Roman"/>
          <w:b/>
          <w:i/>
          <w:iCs/>
          <w:sz w:val="28"/>
          <w:szCs w:val="28"/>
        </w:rPr>
        <w:t xml:space="preserve"> муниципального района</w:t>
      </w:r>
      <w:r w:rsidRPr="008272EB">
        <w:rPr>
          <w:rFonts w:ascii="Times New Roman" w:hAnsi="Times New Roman"/>
          <w:b/>
          <w:bCs/>
          <w:i/>
          <w:iCs/>
          <w:sz w:val="28"/>
          <w:szCs w:val="28"/>
        </w:rPr>
        <w:t>»</w:t>
      </w:r>
      <w:r w:rsidRPr="008272EB">
        <w:rPr>
          <w:rFonts w:ascii="Times New Roman" w:hAnsi="Times New Roman"/>
          <w:sz w:val="28"/>
          <w:szCs w:val="28"/>
        </w:rPr>
        <w:t xml:space="preserve"> </w:t>
      </w:r>
      <w:r w:rsidR="008A4507">
        <w:rPr>
          <w:rFonts w:ascii="Times New Roman" w:hAnsi="Times New Roman"/>
          <w:sz w:val="28"/>
          <w:szCs w:val="28"/>
        </w:rPr>
        <w:t>в 2019 г.</w:t>
      </w:r>
      <w:r w:rsidRPr="008272EB">
        <w:rPr>
          <w:rFonts w:ascii="Times New Roman" w:hAnsi="Times New Roman"/>
          <w:sz w:val="28"/>
          <w:szCs w:val="28"/>
        </w:rPr>
        <w:t xml:space="preserve">планируется направить средства в сумме  </w:t>
      </w:r>
      <w:r w:rsidR="008A4507">
        <w:rPr>
          <w:rFonts w:ascii="Times New Roman" w:hAnsi="Times New Roman"/>
          <w:sz w:val="28"/>
          <w:szCs w:val="28"/>
        </w:rPr>
        <w:t>1589</w:t>
      </w:r>
      <w:r w:rsidRPr="008272EB">
        <w:rPr>
          <w:rFonts w:ascii="Times New Roman" w:hAnsi="Times New Roman"/>
          <w:sz w:val="28"/>
          <w:szCs w:val="28"/>
        </w:rPr>
        <w:t xml:space="preserve"> тыс. руб., </w:t>
      </w:r>
      <w:r w:rsidR="00D65FA7">
        <w:rPr>
          <w:rFonts w:ascii="Times New Roman" w:hAnsi="Times New Roman"/>
          <w:sz w:val="28"/>
          <w:szCs w:val="28"/>
        </w:rPr>
        <w:t xml:space="preserve">что в сравнении с </w:t>
      </w:r>
      <w:r w:rsidR="003F067E">
        <w:rPr>
          <w:rFonts w:ascii="Times New Roman" w:hAnsi="Times New Roman"/>
          <w:sz w:val="28"/>
          <w:szCs w:val="28"/>
        </w:rPr>
        <w:t>прогнозом 201</w:t>
      </w:r>
      <w:r w:rsidR="008A4507">
        <w:rPr>
          <w:rFonts w:ascii="Times New Roman" w:hAnsi="Times New Roman"/>
          <w:sz w:val="28"/>
          <w:szCs w:val="28"/>
        </w:rPr>
        <w:t>8</w:t>
      </w:r>
      <w:r w:rsidRPr="008272EB">
        <w:rPr>
          <w:rFonts w:ascii="Times New Roman" w:hAnsi="Times New Roman"/>
          <w:sz w:val="28"/>
          <w:szCs w:val="28"/>
        </w:rPr>
        <w:t xml:space="preserve">г. </w:t>
      </w:r>
      <w:r w:rsidR="008A4507">
        <w:rPr>
          <w:rFonts w:ascii="Times New Roman" w:hAnsi="Times New Roman"/>
          <w:sz w:val="28"/>
          <w:szCs w:val="28"/>
        </w:rPr>
        <w:t xml:space="preserve">больше </w:t>
      </w:r>
      <w:r w:rsidRPr="008272EB">
        <w:rPr>
          <w:rFonts w:ascii="Times New Roman" w:hAnsi="Times New Roman"/>
          <w:sz w:val="28"/>
          <w:szCs w:val="28"/>
        </w:rPr>
        <w:t xml:space="preserve"> на </w:t>
      </w:r>
      <w:r w:rsidR="00617F4E">
        <w:rPr>
          <w:rFonts w:ascii="Times New Roman" w:hAnsi="Times New Roman"/>
          <w:sz w:val="28"/>
          <w:szCs w:val="28"/>
        </w:rPr>
        <w:t>25,1</w:t>
      </w:r>
      <w:r w:rsidRPr="008272EB">
        <w:rPr>
          <w:rFonts w:ascii="Times New Roman" w:hAnsi="Times New Roman"/>
          <w:sz w:val="28"/>
          <w:szCs w:val="28"/>
        </w:rPr>
        <w:t xml:space="preserve"> % или на </w:t>
      </w:r>
      <w:r w:rsidR="00617F4E">
        <w:rPr>
          <w:rFonts w:ascii="Times New Roman" w:hAnsi="Times New Roman"/>
          <w:sz w:val="28"/>
          <w:szCs w:val="28"/>
        </w:rPr>
        <w:t>318,5</w:t>
      </w:r>
      <w:r w:rsidRPr="008272EB">
        <w:rPr>
          <w:rFonts w:ascii="Times New Roman" w:hAnsi="Times New Roman"/>
          <w:sz w:val="28"/>
          <w:szCs w:val="28"/>
        </w:rPr>
        <w:t>тыс.руб</w:t>
      </w:r>
      <w:r w:rsidR="0086308A">
        <w:rPr>
          <w:rFonts w:ascii="Times New Roman" w:hAnsi="Times New Roman"/>
          <w:sz w:val="28"/>
          <w:szCs w:val="28"/>
        </w:rPr>
        <w:t>.</w:t>
      </w:r>
    </w:p>
    <w:p w:rsidR="0086308A" w:rsidRPr="0086308A" w:rsidRDefault="0086308A" w:rsidP="00026217">
      <w:pPr>
        <w:widowControl w:val="0"/>
        <w:spacing w:after="0" w:line="240" w:lineRule="auto"/>
        <w:ind w:firstLine="567"/>
        <w:contextualSpacing/>
        <w:jc w:val="both"/>
        <w:rPr>
          <w:rFonts w:ascii="Times New Roman" w:hAnsi="Times New Roman"/>
          <w:sz w:val="28"/>
          <w:szCs w:val="28"/>
        </w:rPr>
      </w:pPr>
      <w:r w:rsidRPr="0086308A">
        <w:rPr>
          <w:rFonts w:ascii="Times New Roman" w:hAnsi="Times New Roman"/>
          <w:sz w:val="28"/>
          <w:szCs w:val="28"/>
        </w:rPr>
        <w:t xml:space="preserve">Основная задача программы - создание новых информационных систем, обеспечивающих своевременное доведение информации с места чрезвычайной ситуации, будет направлена на развертывание на территории </w:t>
      </w:r>
      <w:proofErr w:type="spellStart"/>
      <w:r w:rsidRPr="0086308A">
        <w:rPr>
          <w:rFonts w:ascii="Times New Roman" w:hAnsi="Times New Roman"/>
          <w:sz w:val="28"/>
          <w:szCs w:val="28"/>
        </w:rPr>
        <w:t>Большесельского</w:t>
      </w:r>
      <w:proofErr w:type="spellEnd"/>
      <w:r w:rsidRPr="0086308A">
        <w:rPr>
          <w:rFonts w:ascii="Times New Roman" w:hAnsi="Times New Roman"/>
          <w:sz w:val="28"/>
          <w:szCs w:val="28"/>
        </w:rPr>
        <w:t xml:space="preserve"> муниципального района  территориально  распределенной автоматизированной информационно-управляющей системы обеспечения вызова экстренных оперативных служб через единый номер «112» на базе единых дежурно-диспетчерских служб муниципальных образований в Ярославской области, а также развитие системы </w:t>
      </w:r>
      <w:proofErr w:type="spellStart"/>
      <w:r w:rsidRPr="0086308A">
        <w:rPr>
          <w:rFonts w:ascii="Times New Roman" w:hAnsi="Times New Roman"/>
          <w:sz w:val="28"/>
          <w:szCs w:val="28"/>
        </w:rPr>
        <w:t>межфункционального</w:t>
      </w:r>
      <w:proofErr w:type="spellEnd"/>
      <w:r w:rsidRPr="0086308A">
        <w:rPr>
          <w:rFonts w:ascii="Times New Roman" w:hAnsi="Times New Roman"/>
          <w:sz w:val="28"/>
          <w:szCs w:val="28"/>
        </w:rPr>
        <w:t xml:space="preserve"> взаимодействия органов исполнительной власти области и органов местного самоуправления муниципальных образований области в сфере создания и развития систем оповещения и информирования населения.</w:t>
      </w:r>
    </w:p>
    <w:p w:rsidR="0086308A" w:rsidRDefault="007A23B1" w:rsidP="00026217">
      <w:pPr>
        <w:widowControl w:val="0"/>
        <w:tabs>
          <w:tab w:val="left" w:pos="0"/>
        </w:tabs>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Основным ожидаемым конечным результатом реализации </w:t>
      </w:r>
      <w:r w:rsidR="0086308A">
        <w:rPr>
          <w:rFonts w:ascii="Times New Roman" w:hAnsi="Times New Roman"/>
          <w:sz w:val="28"/>
          <w:szCs w:val="28"/>
        </w:rPr>
        <w:t>ВЦП:</w:t>
      </w:r>
    </w:p>
    <w:p w:rsidR="007A23B1" w:rsidRPr="00635434" w:rsidRDefault="007A23B1" w:rsidP="00026217">
      <w:pPr>
        <w:widowControl w:val="0"/>
        <w:tabs>
          <w:tab w:val="left" w:pos="0"/>
        </w:tabs>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 </w:t>
      </w:r>
      <w:r w:rsidR="0086308A">
        <w:rPr>
          <w:rFonts w:ascii="Times New Roman" w:hAnsi="Times New Roman"/>
          <w:sz w:val="28"/>
          <w:szCs w:val="28"/>
        </w:rPr>
        <w:t>-</w:t>
      </w:r>
      <w:r w:rsidRPr="00635434">
        <w:rPr>
          <w:rFonts w:ascii="Times New Roman" w:hAnsi="Times New Roman"/>
          <w:sz w:val="28"/>
          <w:szCs w:val="28"/>
        </w:rPr>
        <w:t>снижение материального ущерба и количества граждан, погибших и пострадавших в результате чрезвычайных ситуаций.</w:t>
      </w:r>
    </w:p>
    <w:p w:rsidR="008A4507" w:rsidRDefault="0086308A" w:rsidP="00026217">
      <w:pPr>
        <w:widowControl w:val="0"/>
        <w:autoSpaceDE w:val="0"/>
        <w:autoSpaceDN w:val="0"/>
        <w:adjustRightInd w:val="0"/>
        <w:spacing w:after="0" w:line="240" w:lineRule="auto"/>
        <w:ind w:firstLine="567"/>
        <w:contextualSpacing/>
        <w:jc w:val="both"/>
        <w:rPr>
          <w:rFonts w:ascii="Times New Roman" w:hAnsi="Times New Roman"/>
          <w:iCs/>
          <w:sz w:val="28"/>
          <w:szCs w:val="28"/>
        </w:rPr>
      </w:pPr>
      <w:r w:rsidRPr="003F067E">
        <w:rPr>
          <w:rFonts w:ascii="Times New Roman" w:hAnsi="Times New Roman"/>
          <w:iCs/>
          <w:sz w:val="28"/>
          <w:szCs w:val="28"/>
        </w:rPr>
        <w:t>Объем ассигнований муниципальной программы на 20</w:t>
      </w:r>
      <w:r w:rsidR="00617F4E">
        <w:rPr>
          <w:rFonts w:ascii="Times New Roman" w:hAnsi="Times New Roman"/>
          <w:iCs/>
          <w:sz w:val="28"/>
          <w:szCs w:val="28"/>
        </w:rPr>
        <w:t>20 и 2021</w:t>
      </w:r>
      <w:r w:rsidRPr="003F067E">
        <w:rPr>
          <w:rFonts w:ascii="Times New Roman" w:hAnsi="Times New Roman"/>
          <w:iCs/>
          <w:sz w:val="28"/>
          <w:szCs w:val="28"/>
        </w:rPr>
        <w:t xml:space="preserve"> годы составляет </w:t>
      </w:r>
      <w:r w:rsidR="00617F4E">
        <w:rPr>
          <w:rFonts w:ascii="Times New Roman" w:hAnsi="Times New Roman"/>
          <w:iCs/>
          <w:sz w:val="28"/>
          <w:szCs w:val="28"/>
        </w:rPr>
        <w:t>1000 тыс.руб. и 8</w:t>
      </w:r>
      <w:r>
        <w:rPr>
          <w:rFonts w:ascii="Times New Roman" w:hAnsi="Times New Roman"/>
          <w:iCs/>
          <w:sz w:val="28"/>
          <w:szCs w:val="28"/>
        </w:rPr>
        <w:t>0</w:t>
      </w:r>
      <w:r w:rsidRPr="003F067E">
        <w:rPr>
          <w:rFonts w:ascii="Times New Roman" w:hAnsi="Times New Roman"/>
          <w:iCs/>
          <w:sz w:val="28"/>
          <w:szCs w:val="28"/>
        </w:rPr>
        <w:t>0тыс.руб. соответственно</w:t>
      </w:r>
    </w:p>
    <w:p w:rsidR="00026217" w:rsidRDefault="00026217" w:rsidP="00026217">
      <w:pPr>
        <w:widowControl w:val="0"/>
        <w:autoSpaceDE w:val="0"/>
        <w:autoSpaceDN w:val="0"/>
        <w:adjustRightInd w:val="0"/>
        <w:spacing w:after="0" w:line="240" w:lineRule="auto"/>
        <w:ind w:firstLine="567"/>
        <w:contextualSpacing/>
        <w:jc w:val="both"/>
        <w:rPr>
          <w:rFonts w:ascii="Times New Roman" w:hAnsi="Times New Roman"/>
          <w:iCs/>
          <w:sz w:val="28"/>
          <w:szCs w:val="28"/>
        </w:rPr>
      </w:pPr>
    </w:p>
    <w:p w:rsidR="008A4507" w:rsidRDefault="007A23B1" w:rsidP="00026217">
      <w:pPr>
        <w:widowControl w:val="0"/>
        <w:autoSpaceDE w:val="0"/>
        <w:autoSpaceDN w:val="0"/>
        <w:adjustRightInd w:val="0"/>
        <w:spacing w:after="0" w:line="240" w:lineRule="auto"/>
        <w:ind w:firstLine="567"/>
        <w:contextualSpacing/>
        <w:jc w:val="both"/>
        <w:rPr>
          <w:rFonts w:ascii="Times New Roman" w:hAnsi="Times New Roman"/>
          <w:iCs/>
          <w:sz w:val="28"/>
          <w:szCs w:val="28"/>
        </w:rPr>
      </w:pPr>
      <w:r w:rsidRPr="00EC46EA">
        <w:rPr>
          <w:rFonts w:ascii="Times New Roman" w:hAnsi="Times New Roman"/>
          <w:b/>
          <w:bCs/>
          <w:iCs/>
          <w:sz w:val="28"/>
          <w:szCs w:val="28"/>
        </w:rPr>
        <w:t xml:space="preserve">Муниципальная  программа  «Развитие культуры и туризма в </w:t>
      </w:r>
      <w:proofErr w:type="spellStart"/>
      <w:r w:rsidRPr="00EC46EA">
        <w:rPr>
          <w:rFonts w:ascii="Times New Roman" w:hAnsi="Times New Roman"/>
          <w:b/>
          <w:bCs/>
          <w:iCs/>
          <w:sz w:val="28"/>
          <w:szCs w:val="28"/>
        </w:rPr>
        <w:t>Большесельском</w:t>
      </w:r>
      <w:proofErr w:type="spellEnd"/>
      <w:r w:rsidRPr="00EC46EA">
        <w:rPr>
          <w:rFonts w:ascii="Times New Roman" w:hAnsi="Times New Roman"/>
          <w:b/>
          <w:bCs/>
          <w:iCs/>
          <w:sz w:val="28"/>
          <w:szCs w:val="28"/>
        </w:rPr>
        <w:t xml:space="preserve"> муниципальном районе»</w:t>
      </w:r>
    </w:p>
    <w:p w:rsidR="008A4507" w:rsidRPr="00026217" w:rsidRDefault="007A23B1" w:rsidP="00026217">
      <w:pPr>
        <w:widowControl w:val="0"/>
        <w:autoSpaceDE w:val="0"/>
        <w:autoSpaceDN w:val="0"/>
        <w:adjustRightInd w:val="0"/>
        <w:spacing w:after="0" w:line="240" w:lineRule="auto"/>
        <w:ind w:firstLine="567"/>
        <w:contextualSpacing/>
        <w:jc w:val="both"/>
        <w:rPr>
          <w:rFonts w:ascii="Times New Roman" w:hAnsi="Times New Roman"/>
          <w:iCs/>
          <w:sz w:val="28"/>
          <w:szCs w:val="28"/>
        </w:rPr>
      </w:pPr>
      <w:r w:rsidRPr="00635434">
        <w:rPr>
          <w:rFonts w:ascii="Times New Roman" w:hAnsi="Times New Roman"/>
          <w:sz w:val="28"/>
          <w:szCs w:val="28"/>
        </w:rPr>
        <w:t>Целью Муниципальной программы является развитие культуры как основы для духовно-нравственного воспитания личности и поддержания единства государства, а также развитие туризма для приобщения граждан к мировому культурному и природному наследию.</w:t>
      </w:r>
    </w:p>
    <w:p w:rsidR="007A23B1"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Объём финансирования муниципальной прогр</w:t>
      </w:r>
      <w:r w:rsidR="00EC46EA">
        <w:rPr>
          <w:rFonts w:ascii="Times New Roman" w:hAnsi="Times New Roman"/>
          <w:sz w:val="28"/>
          <w:szCs w:val="28"/>
        </w:rPr>
        <w:t>аммы из районного</w:t>
      </w:r>
      <w:r w:rsidR="005D1E72">
        <w:rPr>
          <w:rFonts w:ascii="Times New Roman" w:hAnsi="Times New Roman"/>
          <w:sz w:val="28"/>
          <w:szCs w:val="28"/>
        </w:rPr>
        <w:t xml:space="preserve"> бюджета в 201</w:t>
      </w:r>
      <w:r w:rsidR="00617F4E">
        <w:rPr>
          <w:rFonts w:ascii="Times New Roman" w:hAnsi="Times New Roman"/>
          <w:sz w:val="28"/>
          <w:szCs w:val="28"/>
        </w:rPr>
        <w:t>9</w:t>
      </w:r>
      <w:r w:rsidRPr="00635434">
        <w:rPr>
          <w:rFonts w:ascii="Times New Roman" w:hAnsi="Times New Roman"/>
          <w:sz w:val="28"/>
          <w:szCs w:val="28"/>
        </w:rPr>
        <w:t xml:space="preserve"> году составит </w:t>
      </w:r>
      <w:r w:rsidR="00617F4E">
        <w:rPr>
          <w:rFonts w:ascii="Times New Roman" w:hAnsi="Times New Roman"/>
          <w:sz w:val="28"/>
          <w:szCs w:val="28"/>
        </w:rPr>
        <w:t>23625,7</w:t>
      </w:r>
      <w:r w:rsidR="005D1E72">
        <w:rPr>
          <w:rFonts w:ascii="Times New Roman" w:hAnsi="Times New Roman"/>
          <w:sz w:val="28"/>
          <w:szCs w:val="28"/>
        </w:rPr>
        <w:t>т</w:t>
      </w:r>
      <w:r w:rsidR="00EC46EA">
        <w:rPr>
          <w:rFonts w:ascii="Times New Roman" w:hAnsi="Times New Roman"/>
          <w:sz w:val="28"/>
          <w:szCs w:val="28"/>
        </w:rPr>
        <w:t xml:space="preserve">ыс. руб., что в сравнении с </w:t>
      </w:r>
      <w:r w:rsidR="00A02E49">
        <w:rPr>
          <w:rFonts w:ascii="Times New Roman" w:hAnsi="Times New Roman"/>
          <w:sz w:val="28"/>
          <w:szCs w:val="28"/>
        </w:rPr>
        <w:t xml:space="preserve">прогнозом </w:t>
      </w:r>
      <w:r w:rsidR="00617F4E">
        <w:rPr>
          <w:rFonts w:ascii="Times New Roman" w:hAnsi="Times New Roman"/>
          <w:sz w:val="28"/>
          <w:szCs w:val="28"/>
        </w:rPr>
        <w:t>2018</w:t>
      </w:r>
      <w:r w:rsidRPr="00635434">
        <w:rPr>
          <w:rFonts w:ascii="Times New Roman" w:hAnsi="Times New Roman"/>
          <w:sz w:val="28"/>
          <w:szCs w:val="28"/>
        </w:rPr>
        <w:t xml:space="preserve">г. меньше на </w:t>
      </w:r>
      <w:r w:rsidR="00617F4E">
        <w:rPr>
          <w:rFonts w:ascii="Times New Roman" w:hAnsi="Times New Roman"/>
          <w:sz w:val="28"/>
          <w:szCs w:val="28"/>
        </w:rPr>
        <w:t>19,6</w:t>
      </w:r>
      <w:r w:rsidRPr="00635434">
        <w:rPr>
          <w:rFonts w:ascii="Times New Roman" w:hAnsi="Times New Roman"/>
          <w:sz w:val="28"/>
          <w:szCs w:val="28"/>
        </w:rPr>
        <w:t xml:space="preserve"> % или на </w:t>
      </w:r>
      <w:r w:rsidR="00617F4E">
        <w:rPr>
          <w:rFonts w:ascii="Times New Roman" w:hAnsi="Times New Roman"/>
          <w:sz w:val="28"/>
          <w:szCs w:val="28"/>
        </w:rPr>
        <w:t>5769,2</w:t>
      </w:r>
      <w:r w:rsidRPr="00635434">
        <w:rPr>
          <w:rFonts w:ascii="Times New Roman" w:hAnsi="Times New Roman"/>
          <w:sz w:val="28"/>
          <w:szCs w:val="28"/>
        </w:rPr>
        <w:t xml:space="preserve"> тыс.руб.</w:t>
      </w:r>
    </w:p>
    <w:p w:rsidR="00A02E49" w:rsidRPr="00A02E49" w:rsidRDefault="00A02E49" w:rsidP="00026217">
      <w:pPr>
        <w:pStyle w:val="a5"/>
        <w:ind w:firstLine="567"/>
        <w:rPr>
          <w:iCs/>
        </w:rPr>
      </w:pPr>
      <w:r w:rsidRPr="00A02E49">
        <w:rPr>
          <w:iCs/>
        </w:rPr>
        <w:t>Объем ассигнований</w:t>
      </w:r>
      <w:r w:rsidR="00617F4E">
        <w:rPr>
          <w:iCs/>
        </w:rPr>
        <w:t xml:space="preserve"> муниципальной программы на 2020 и 2021</w:t>
      </w:r>
      <w:r w:rsidRPr="00A02E49">
        <w:rPr>
          <w:iCs/>
        </w:rPr>
        <w:t xml:space="preserve"> годы составляет </w:t>
      </w:r>
      <w:r w:rsidR="00617F4E">
        <w:rPr>
          <w:iCs/>
        </w:rPr>
        <w:t>19627,7</w:t>
      </w:r>
      <w:r w:rsidR="00F13E2A">
        <w:rPr>
          <w:iCs/>
        </w:rPr>
        <w:t xml:space="preserve"> тыс.</w:t>
      </w:r>
      <w:r w:rsidRPr="00A02E49">
        <w:rPr>
          <w:iCs/>
        </w:rPr>
        <w:t xml:space="preserve">руб. и </w:t>
      </w:r>
      <w:r w:rsidR="00617F4E">
        <w:rPr>
          <w:iCs/>
        </w:rPr>
        <w:t>13659,7</w:t>
      </w:r>
      <w:r w:rsidR="00F13E2A">
        <w:rPr>
          <w:iCs/>
        </w:rPr>
        <w:t>тыс.</w:t>
      </w:r>
      <w:r w:rsidRPr="00A02E49">
        <w:rPr>
          <w:iCs/>
        </w:rPr>
        <w:t>руб. соответственно.</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В состав  муниципальной программы входят следующие целевые программы: </w:t>
      </w:r>
    </w:p>
    <w:p w:rsidR="007A23B1" w:rsidRDefault="007A23B1" w:rsidP="00026217">
      <w:pPr>
        <w:widowControl w:val="0"/>
        <w:numPr>
          <w:ilvl w:val="0"/>
          <w:numId w:val="7"/>
        </w:numPr>
        <w:autoSpaceDE w:val="0"/>
        <w:autoSpaceDN w:val="0"/>
        <w:adjustRightInd w:val="0"/>
        <w:spacing w:after="0" w:line="240" w:lineRule="auto"/>
        <w:ind w:firstLine="567"/>
        <w:contextualSpacing/>
        <w:jc w:val="both"/>
        <w:rPr>
          <w:rFonts w:ascii="Times New Roman" w:hAnsi="Times New Roman"/>
          <w:sz w:val="28"/>
          <w:szCs w:val="28"/>
        </w:rPr>
      </w:pPr>
      <w:r w:rsidRPr="00EC46EA">
        <w:rPr>
          <w:rFonts w:ascii="Times New Roman" w:hAnsi="Times New Roman"/>
          <w:b/>
          <w:i/>
          <w:iCs/>
          <w:sz w:val="28"/>
          <w:szCs w:val="28"/>
        </w:rPr>
        <w:t xml:space="preserve">Ведомственная целевая программа </w:t>
      </w:r>
      <w:r w:rsidR="005D1E72" w:rsidRPr="005D1E72">
        <w:rPr>
          <w:rFonts w:ascii="Times New Roman" w:hAnsi="Times New Roman"/>
          <w:b/>
          <w:i/>
          <w:sz w:val="28"/>
          <w:szCs w:val="28"/>
        </w:rPr>
        <w:t xml:space="preserve">«Развитие  сферы  культуры в </w:t>
      </w:r>
      <w:proofErr w:type="spellStart"/>
      <w:r w:rsidR="005D1E72" w:rsidRPr="005D1E72">
        <w:rPr>
          <w:rFonts w:ascii="Times New Roman" w:hAnsi="Times New Roman"/>
          <w:b/>
          <w:i/>
          <w:sz w:val="28"/>
          <w:szCs w:val="28"/>
        </w:rPr>
        <w:t>Большесельском</w:t>
      </w:r>
      <w:proofErr w:type="spellEnd"/>
      <w:r w:rsidR="005D1E72" w:rsidRPr="005D1E72">
        <w:rPr>
          <w:rFonts w:ascii="Times New Roman" w:hAnsi="Times New Roman"/>
          <w:b/>
          <w:i/>
          <w:sz w:val="28"/>
          <w:szCs w:val="28"/>
        </w:rPr>
        <w:t xml:space="preserve"> муниципальном районе»</w:t>
      </w:r>
      <w:r w:rsidRPr="00EC46EA">
        <w:rPr>
          <w:rFonts w:ascii="Times New Roman" w:hAnsi="Times New Roman"/>
          <w:b/>
          <w:bCs/>
          <w:i/>
          <w:sz w:val="28"/>
          <w:szCs w:val="28"/>
        </w:rPr>
        <w:t>-</w:t>
      </w:r>
      <w:r w:rsidR="00EC46EA">
        <w:rPr>
          <w:rFonts w:ascii="Times New Roman" w:hAnsi="Times New Roman"/>
          <w:sz w:val="28"/>
          <w:szCs w:val="28"/>
        </w:rPr>
        <w:t xml:space="preserve"> </w:t>
      </w:r>
      <w:r w:rsidR="005D1E72">
        <w:rPr>
          <w:rFonts w:ascii="Times New Roman" w:hAnsi="Times New Roman"/>
          <w:sz w:val="28"/>
          <w:szCs w:val="28"/>
        </w:rPr>
        <w:t>на 201</w:t>
      </w:r>
      <w:r w:rsidR="00617F4E">
        <w:rPr>
          <w:rFonts w:ascii="Times New Roman" w:hAnsi="Times New Roman"/>
          <w:sz w:val="28"/>
          <w:szCs w:val="28"/>
        </w:rPr>
        <w:t>9</w:t>
      </w:r>
      <w:r w:rsidR="00F13E2A">
        <w:rPr>
          <w:rFonts w:ascii="Times New Roman" w:hAnsi="Times New Roman"/>
          <w:sz w:val="28"/>
          <w:szCs w:val="28"/>
        </w:rPr>
        <w:t xml:space="preserve"> год планируется   </w:t>
      </w:r>
      <w:r w:rsidR="00617F4E">
        <w:rPr>
          <w:rFonts w:ascii="Times New Roman" w:hAnsi="Times New Roman"/>
          <w:sz w:val="28"/>
          <w:szCs w:val="28"/>
        </w:rPr>
        <w:t>23527,7</w:t>
      </w:r>
      <w:r w:rsidR="00F13E2A">
        <w:rPr>
          <w:rFonts w:ascii="Times New Roman" w:hAnsi="Times New Roman"/>
          <w:sz w:val="28"/>
          <w:szCs w:val="28"/>
        </w:rPr>
        <w:t>тыс.</w:t>
      </w:r>
      <w:r w:rsidR="00A02E49" w:rsidRPr="00A02E49">
        <w:rPr>
          <w:rFonts w:ascii="Times New Roman" w:hAnsi="Times New Roman"/>
          <w:sz w:val="28"/>
          <w:szCs w:val="28"/>
        </w:rPr>
        <w:t>руб.</w:t>
      </w:r>
      <w:r w:rsidR="00A02E49">
        <w:rPr>
          <w:rFonts w:ascii="Times New Roman" w:hAnsi="Times New Roman"/>
          <w:sz w:val="28"/>
          <w:szCs w:val="28"/>
        </w:rPr>
        <w:t>,</w:t>
      </w:r>
      <w:r w:rsidR="00A02E49" w:rsidRPr="007040BA">
        <w:rPr>
          <w:sz w:val="28"/>
          <w:szCs w:val="28"/>
        </w:rPr>
        <w:t xml:space="preserve"> </w:t>
      </w:r>
      <w:r w:rsidR="00F13E2A">
        <w:rPr>
          <w:rFonts w:ascii="Times New Roman" w:hAnsi="Times New Roman"/>
          <w:sz w:val="28"/>
          <w:szCs w:val="28"/>
        </w:rPr>
        <w:t>что в сравнении с прогнозом 201</w:t>
      </w:r>
      <w:r w:rsidR="00617F4E">
        <w:rPr>
          <w:rFonts w:ascii="Times New Roman" w:hAnsi="Times New Roman"/>
          <w:sz w:val="28"/>
          <w:szCs w:val="28"/>
        </w:rPr>
        <w:t>8</w:t>
      </w:r>
      <w:r w:rsidRPr="00635434">
        <w:rPr>
          <w:rFonts w:ascii="Times New Roman" w:hAnsi="Times New Roman"/>
          <w:sz w:val="28"/>
          <w:szCs w:val="28"/>
        </w:rPr>
        <w:t xml:space="preserve"> г. меньше на </w:t>
      </w:r>
      <w:r w:rsidR="00617F4E">
        <w:rPr>
          <w:rFonts w:ascii="Times New Roman" w:hAnsi="Times New Roman"/>
          <w:sz w:val="28"/>
          <w:szCs w:val="28"/>
        </w:rPr>
        <w:t>19,4</w:t>
      </w:r>
      <w:r w:rsidRPr="00635434">
        <w:rPr>
          <w:rFonts w:ascii="Times New Roman" w:hAnsi="Times New Roman"/>
          <w:sz w:val="28"/>
          <w:szCs w:val="28"/>
        </w:rPr>
        <w:t xml:space="preserve"> % или на </w:t>
      </w:r>
      <w:r w:rsidR="00617F4E">
        <w:rPr>
          <w:rFonts w:ascii="Times New Roman" w:hAnsi="Times New Roman"/>
          <w:sz w:val="28"/>
          <w:szCs w:val="28"/>
        </w:rPr>
        <w:t>5649,2</w:t>
      </w:r>
      <w:r w:rsidRPr="00635434">
        <w:rPr>
          <w:rFonts w:ascii="Times New Roman" w:hAnsi="Times New Roman"/>
          <w:sz w:val="28"/>
          <w:szCs w:val="28"/>
        </w:rPr>
        <w:t xml:space="preserve"> тыс.руб.</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Основными задачами ВЦП являются:</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 предоставление муниципальных услуг (выполнение работ) муниципальными учреждениями сферы культуры; </w:t>
      </w:r>
    </w:p>
    <w:p w:rsidR="007A23B1"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b/>
          <w:bCs/>
          <w:sz w:val="28"/>
          <w:szCs w:val="28"/>
        </w:rPr>
        <w:t xml:space="preserve">- </w:t>
      </w:r>
      <w:r w:rsidRPr="00635434">
        <w:rPr>
          <w:rFonts w:ascii="Times New Roman" w:hAnsi="Times New Roman"/>
          <w:sz w:val="28"/>
          <w:szCs w:val="28"/>
        </w:rPr>
        <w:t xml:space="preserve">обеспечение условий для поддержки доступа граждан к культурным </w:t>
      </w:r>
      <w:r w:rsidRPr="00635434">
        <w:rPr>
          <w:rFonts w:ascii="Times New Roman" w:hAnsi="Times New Roman"/>
          <w:sz w:val="28"/>
          <w:szCs w:val="28"/>
        </w:rPr>
        <w:lastRenderedPageBreak/>
        <w:t>ценностям посредством обеспечения сохранности и безопасности музейных предметов, проведения выставок, экскурсий и других мероприятий для привлечения посетителей;</w:t>
      </w:r>
    </w:p>
    <w:p w:rsidR="00F13E2A" w:rsidRPr="00F13E2A" w:rsidRDefault="00F13E2A" w:rsidP="00026217">
      <w:pPr>
        <w:spacing w:after="0" w:line="240" w:lineRule="auto"/>
        <w:ind w:firstLine="567"/>
        <w:contextualSpacing/>
        <w:jc w:val="both"/>
        <w:rPr>
          <w:rFonts w:ascii="Times New Roman" w:hAnsi="Times New Roman"/>
          <w:sz w:val="28"/>
          <w:szCs w:val="28"/>
        </w:rPr>
      </w:pPr>
      <w:r w:rsidRPr="00F13E2A">
        <w:rPr>
          <w:rFonts w:ascii="Times New Roman" w:hAnsi="Times New Roman"/>
          <w:sz w:val="28"/>
          <w:szCs w:val="28"/>
        </w:rPr>
        <w:t>- поддержка доступности культурных услуг и реализации права граждан на свободу творчества;</w:t>
      </w:r>
    </w:p>
    <w:p w:rsidR="00F13E2A" w:rsidRPr="00F13E2A" w:rsidRDefault="00F13E2A" w:rsidP="00026217">
      <w:pPr>
        <w:spacing w:after="0" w:line="240" w:lineRule="auto"/>
        <w:ind w:firstLine="567"/>
        <w:contextualSpacing/>
        <w:jc w:val="both"/>
        <w:rPr>
          <w:rFonts w:ascii="Times New Roman" w:hAnsi="Times New Roman"/>
          <w:sz w:val="28"/>
          <w:szCs w:val="28"/>
        </w:rPr>
      </w:pPr>
      <w:r w:rsidRPr="00F13E2A">
        <w:rPr>
          <w:rFonts w:ascii="Times New Roman" w:hAnsi="Times New Roman"/>
          <w:sz w:val="28"/>
          <w:szCs w:val="28"/>
        </w:rPr>
        <w:t>- модернизация материально-технической базы муниципальных учреждений культуры;</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b/>
          <w:bCs/>
          <w:sz w:val="28"/>
          <w:szCs w:val="28"/>
        </w:rPr>
      </w:pPr>
      <w:r w:rsidRPr="00635434">
        <w:rPr>
          <w:rFonts w:ascii="Times New Roman" w:hAnsi="Times New Roman"/>
          <w:b/>
          <w:bCs/>
          <w:sz w:val="28"/>
          <w:szCs w:val="28"/>
        </w:rPr>
        <w:t xml:space="preserve">- </w:t>
      </w:r>
      <w:r w:rsidRPr="00635434">
        <w:rPr>
          <w:rFonts w:ascii="Times New Roman" w:hAnsi="Times New Roman"/>
          <w:sz w:val="28"/>
          <w:szCs w:val="28"/>
        </w:rPr>
        <w:t xml:space="preserve">обеспечение условий для поддержки доступа населения к информационным ресурсам путём совершенствования информационно-библиотечного обслуживания населения за счет комплектования библиотек  новыми книгами, периодическими изданиями, изданиями на электронных носителях, модернизированной организации библиотечного обслуживания </w:t>
      </w:r>
      <w:r w:rsidR="00F13E2A">
        <w:rPr>
          <w:rFonts w:ascii="Times New Roman" w:hAnsi="Times New Roman"/>
          <w:sz w:val="28"/>
          <w:szCs w:val="28"/>
        </w:rPr>
        <w:t>населения</w:t>
      </w:r>
      <w:r w:rsidRPr="00635434">
        <w:rPr>
          <w:rFonts w:ascii="Times New Roman" w:hAnsi="Times New Roman"/>
          <w:sz w:val="28"/>
          <w:szCs w:val="28"/>
        </w:rPr>
        <w:t>;</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 обеспечение условий для поддержки доступности услуг в сфере культуры  и реализации прав граждан на свободу творчества путём привлечения большего количества жителей района к </w:t>
      </w:r>
      <w:proofErr w:type="spellStart"/>
      <w:r w:rsidRPr="00635434">
        <w:rPr>
          <w:rFonts w:ascii="Times New Roman" w:hAnsi="Times New Roman"/>
          <w:sz w:val="28"/>
          <w:szCs w:val="28"/>
        </w:rPr>
        <w:t>культурно-досуговой</w:t>
      </w:r>
      <w:proofErr w:type="spellEnd"/>
      <w:r w:rsidRPr="00635434">
        <w:rPr>
          <w:rFonts w:ascii="Times New Roman" w:hAnsi="Times New Roman"/>
          <w:sz w:val="28"/>
          <w:szCs w:val="28"/>
        </w:rPr>
        <w:t xml:space="preserve"> деятельности (участию в клубных формированиях - кружках, творческих коллективах, объединениях), проведения выставок, показов и фестивалей самодеятельного творчества.</w:t>
      </w:r>
    </w:p>
    <w:p w:rsidR="00F13E2A" w:rsidRDefault="00F13E2A" w:rsidP="00026217">
      <w:pPr>
        <w:spacing w:after="0" w:line="240" w:lineRule="auto"/>
        <w:ind w:firstLine="567"/>
        <w:contextualSpacing/>
        <w:jc w:val="both"/>
        <w:rPr>
          <w:rFonts w:ascii="Times New Roman" w:hAnsi="Times New Roman"/>
          <w:sz w:val="28"/>
          <w:szCs w:val="28"/>
        </w:rPr>
      </w:pPr>
      <w:r w:rsidRPr="00F13E2A">
        <w:rPr>
          <w:rFonts w:ascii="Times New Roman" w:hAnsi="Times New Roman"/>
          <w:sz w:val="28"/>
          <w:szCs w:val="28"/>
        </w:rPr>
        <w:t>- обеспечение условий для участия граждан в культурной жизни.</w:t>
      </w:r>
    </w:p>
    <w:p w:rsidR="00F13E2A" w:rsidRPr="00F13E2A" w:rsidRDefault="00F13E2A" w:rsidP="00026217">
      <w:pPr>
        <w:spacing w:after="0" w:line="240" w:lineRule="auto"/>
        <w:ind w:firstLine="567"/>
        <w:contextualSpacing/>
        <w:jc w:val="both"/>
        <w:rPr>
          <w:rFonts w:ascii="Times New Roman" w:hAnsi="Times New Roman"/>
          <w:sz w:val="28"/>
          <w:szCs w:val="28"/>
        </w:rPr>
      </w:pPr>
      <w:r w:rsidRPr="00F13E2A">
        <w:rPr>
          <w:rFonts w:ascii="Times New Roman" w:hAnsi="Times New Roman"/>
          <w:sz w:val="28"/>
          <w:szCs w:val="28"/>
        </w:rPr>
        <w:t>Ожидаемые результаты:</w:t>
      </w:r>
    </w:p>
    <w:p w:rsidR="00617F4E" w:rsidRPr="00617F4E" w:rsidRDefault="00617F4E" w:rsidP="00026217">
      <w:pPr>
        <w:tabs>
          <w:tab w:val="left" w:pos="9639"/>
        </w:tabs>
        <w:spacing w:after="0" w:line="240" w:lineRule="auto"/>
        <w:ind w:firstLine="567"/>
        <w:contextualSpacing/>
        <w:jc w:val="both"/>
        <w:rPr>
          <w:rFonts w:ascii="Times New Roman" w:hAnsi="Times New Roman"/>
          <w:sz w:val="28"/>
          <w:szCs w:val="28"/>
        </w:rPr>
      </w:pPr>
      <w:r w:rsidRPr="00617F4E">
        <w:rPr>
          <w:rFonts w:ascii="Times New Roman" w:hAnsi="Times New Roman"/>
          <w:sz w:val="28"/>
          <w:szCs w:val="28"/>
        </w:rPr>
        <w:t>ежегодно в среднем в детской музыкальной школе обучается 55 человек, растет число зарегистрированных пользователей в библиотеках - 5 335 чел., действуют 240 клубных любительских объединений.</w:t>
      </w:r>
      <w:r w:rsidR="00703708">
        <w:rPr>
          <w:rFonts w:ascii="Times New Roman" w:hAnsi="Times New Roman"/>
          <w:sz w:val="28"/>
          <w:szCs w:val="28"/>
        </w:rPr>
        <w:t xml:space="preserve"> </w:t>
      </w:r>
      <w:r w:rsidRPr="00617F4E">
        <w:rPr>
          <w:rFonts w:ascii="Times New Roman" w:hAnsi="Times New Roman"/>
          <w:sz w:val="28"/>
          <w:szCs w:val="28"/>
        </w:rPr>
        <w:t xml:space="preserve">Ежегодно в среднем участниками клубных формирований являются более 1400 чел., проводиться более 3000 </w:t>
      </w:r>
      <w:proofErr w:type="spellStart"/>
      <w:r w:rsidRPr="00617F4E">
        <w:rPr>
          <w:rFonts w:ascii="Times New Roman" w:hAnsi="Times New Roman"/>
          <w:sz w:val="28"/>
          <w:szCs w:val="28"/>
        </w:rPr>
        <w:t>досуговых</w:t>
      </w:r>
      <w:proofErr w:type="spellEnd"/>
      <w:r w:rsidRPr="00617F4E">
        <w:rPr>
          <w:rFonts w:ascii="Times New Roman" w:hAnsi="Times New Roman"/>
          <w:sz w:val="28"/>
          <w:szCs w:val="28"/>
        </w:rPr>
        <w:t xml:space="preserve"> массовых мероприятий в год.</w:t>
      </w:r>
    </w:p>
    <w:p w:rsidR="00617F4E" w:rsidRPr="00617F4E" w:rsidRDefault="00617F4E" w:rsidP="00026217">
      <w:pPr>
        <w:spacing w:after="0" w:line="240" w:lineRule="auto"/>
        <w:ind w:firstLine="567"/>
        <w:contextualSpacing/>
        <w:jc w:val="both"/>
        <w:rPr>
          <w:rFonts w:ascii="Times New Roman" w:hAnsi="Times New Roman"/>
          <w:sz w:val="28"/>
          <w:szCs w:val="28"/>
        </w:rPr>
      </w:pPr>
      <w:r w:rsidRPr="00617F4E">
        <w:rPr>
          <w:rFonts w:ascii="Times New Roman" w:hAnsi="Times New Roman"/>
          <w:sz w:val="28"/>
          <w:szCs w:val="28"/>
        </w:rPr>
        <w:t xml:space="preserve">На проведение мероприятий в сфере культуры  из  бюджета планируется  выделить 500 тыс. рублей, в рамках программы планируется провести  масленичные народные гулянья, общероссийский  день библиотек, межмуниципальный фестиваль национальных культур "Дом дружбы", муниципальный смотр художественной самодеятельности «Звезда культуры», межмуниципальный фестиваль творчества пожилых людей "Рябина зреет в сентябре", цикл мероприятий по методической деятельности, мероприятия к Дню Победы, областной конкурс сельской хореографии "Танцевальный марафон", мероприятия к празднику "День семьи", </w:t>
      </w:r>
      <w:proofErr w:type="spellStart"/>
      <w:r w:rsidRPr="00617F4E">
        <w:rPr>
          <w:rFonts w:ascii="Times New Roman" w:hAnsi="Times New Roman"/>
          <w:sz w:val="28"/>
          <w:szCs w:val="28"/>
        </w:rPr>
        <w:t>Суриковские</w:t>
      </w:r>
      <w:proofErr w:type="spellEnd"/>
      <w:r w:rsidRPr="00617F4E">
        <w:rPr>
          <w:rFonts w:ascii="Times New Roman" w:hAnsi="Times New Roman"/>
          <w:sz w:val="28"/>
          <w:szCs w:val="28"/>
        </w:rPr>
        <w:t xml:space="preserve"> чтения, </w:t>
      </w:r>
      <w:proofErr w:type="spellStart"/>
      <w:r w:rsidRPr="00617F4E">
        <w:rPr>
          <w:rFonts w:ascii="Times New Roman" w:hAnsi="Times New Roman"/>
          <w:sz w:val="28"/>
          <w:szCs w:val="28"/>
        </w:rPr>
        <w:t>библионочь</w:t>
      </w:r>
      <w:proofErr w:type="spellEnd"/>
      <w:r w:rsidRPr="00617F4E">
        <w:rPr>
          <w:rFonts w:ascii="Times New Roman" w:hAnsi="Times New Roman"/>
          <w:sz w:val="28"/>
          <w:szCs w:val="28"/>
        </w:rPr>
        <w:t>, семейная литературная гостиная.</w:t>
      </w:r>
    </w:p>
    <w:p w:rsidR="00F13E2A" w:rsidRPr="00F13E2A" w:rsidRDefault="00617F4E" w:rsidP="00026217">
      <w:pPr>
        <w:pStyle w:val="a5"/>
        <w:ind w:firstLine="567"/>
        <w:contextualSpacing/>
        <w:rPr>
          <w:iCs/>
        </w:rPr>
      </w:pPr>
      <w:r>
        <w:rPr>
          <w:iCs/>
        </w:rPr>
        <w:t>Объем ассигнований ВЦП  на 2020 и 2021</w:t>
      </w:r>
      <w:r w:rsidR="00F13E2A" w:rsidRPr="00F13E2A">
        <w:rPr>
          <w:iCs/>
        </w:rPr>
        <w:t xml:space="preserve"> годы составляет</w:t>
      </w:r>
      <w:r w:rsidR="00F13E2A" w:rsidRPr="00A02E49">
        <w:rPr>
          <w:iCs/>
        </w:rPr>
        <w:t xml:space="preserve"> </w:t>
      </w:r>
      <w:r>
        <w:rPr>
          <w:iCs/>
        </w:rPr>
        <w:t>19577,7</w:t>
      </w:r>
      <w:r w:rsidR="00F13E2A" w:rsidRPr="00A02E49">
        <w:rPr>
          <w:iCs/>
        </w:rPr>
        <w:t xml:space="preserve">тыс. руб. и </w:t>
      </w:r>
      <w:r>
        <w:rPr>
          <w:iCs/>
        </w:rPr>
        <w:t>13609,7</w:t>
      </w:r>
      <w:r w:rsidR="00F13E2A" w:rsidRPr="00A02E49">
        <w:rPr>
          <w:iCs/>
        </w:rPr>
        <w:t>тыс. руб. соответственно.</w:t>
      </w:r>
    </w:p>
    <w:p w:rsidR="00A02E49" w:rsidRDefault="007A23B1" w:rsidP="00026217">
      <w:pPr>
        <w:widowControl w:val="0"/>
        <w:numPr>
          <w:ilvl w:val="0"/>
          <w:numId w:val="8"/>
        </w:numPr>
        <w:autoSpaceDE w:val="0"/>
        <w:autoSpaceDN w:val="0"/>
        <w:adjustRightInd w:val="0"/>
        <w:spacing w:after="0" w:line="240" w:lineRule="auto"/>
        <w:ind w:firstLine="567"/>
        <w:contextualSpacing/>
        <w:jc w:val="both"/>
        <w:rPr>
          <w:rFonts w:ascii="Times New Roman" w:hAnsi="Times New Roman"/>
          <w:sz w:val="28"/>
          <w:szCs w:val="28"/>
        </w:rPr>
      </w:pPr>
      <w:r w:rsidRPr="00F13E2A">
        <w:rPr>
          <w:rFonts w:ascii="Times New Roman" w:hAnsi="Times New Roman"/>
          <w:b/>
          <w:i/>
          <w:iCs/>
          <w:sz w:val="28"/>
          <w:szCs w:val="28"/>
        </w:rPr>
        <w:t xml:space="preserve">Муниципальная  целевая программа «Развитие туризма и отдыха  в  </w:t>
      </w:r>
      <w:proofErr w:type="spellStart"/>
      <w:r w:rsidRPr="00F13E2A">
        <w:rPr>
          <w:rFonts w:ascii="Times New Roman" w:hAnsi="Times New Roman"/>
          <w:b/>
          <w:i/>
          <w:iCs/>
          <w:sz w:val="28"/>
          <w:szCs w:val="28"/>
        </w:rPr>
        <w:t>Большесельском</w:t>
      </w:r>
      <w:proofErr w:type="spellEnd"/>
      <w:r w:rsidRPr="00F13E2A">
        <w:rPr>
          <w:rFonts w:ascii="Times New Roman" w:hAnsi="Times New Roman"/>
          <w:b/>
          <w:i/>
          <w:iCs/>
          <w:sz w:val="28"/>
          <w:szCs w:val="28"/>
        </w:rPr>
        <w:t xml:space="preserve"> муниципальном районе»</w:t>
      </w:r>
      <w:r w:rsidR="00F13E2A">
        <w:rPr>
          <w:rFonts w:ascii="Times New Roman" w:hAnsi="Times New Roman"/>
          <w:sz w:val="28"/>
          <w:szCs w:val="28"/>
        </w:rPr>
        <w:t xml:space="preserve"> - 1</w:t>
      </w:r>
      <w:r w:rsidRPr="00635434">
        <w:rPr>
          <w:rFonts w:ascii="Times New Roman" w:hAnsi="Times New Roman"/>
          <w:sz w:val="28"/>
          <w:szCs w:val="28"/>
        </w:rPr>
        <w:t>00 тыс.  р</w:t>
      </w:r>
      <w:r w:rsidR="00F13E2A">
        <w:rPr>
          <w:rFonts w:ascii="Times New Roman" w:hAnsi="Times New Roman"/>
          <w:sz w:val="28"/>
          <w:szCs w:val="28"/>
        </w:rPr>
        <w:t>уб. в сравнении с прогнозом 201</w:t>
      </w:r>
      <w:r w:rsidR="00617F4E">
        <w:rPr>
          <w:rFonts w:ascii="Times New Roman" w:hAnsi="Times New Roman"/>
          <w:sz w:val="28"/>
          <w:szCs w:val="28"/>
        </w:rPr>
        <w:t>8</w:t>
      </w:r>
      <w:r w:rsidRPr="00635434">
        <w:rPr>
          <w:rFonts w:ascii="Times New Roman" w:hAnsi="Times New Roman"/>
          <w:sz w:val="28"/>
          <w:szCs w:val="28"/>
        </w:rPr>
        <w:t xml:space="preserve"> г.  </w:t>
      </w:r>
      <w:r w:rsidR="00A02E49">
        <w:rPr>
          <w:rFonts w:ascii="Times New Roman" w:hAnsi="Times New Roman"/>
          <w:sz w:val="28"/>
          <w:szCs w:val="28"/>
        </w:rPr>
        <w:t xml:space="preserve">меньше </w:t>
      </w:r>
      <w:r w:rsidR="00F13E2A">
        <w:rPr>
          <w:rFonts w:ascii="Times New Roman" w:hAnsi="Times New Roman"/>
          <w:sz w:val="28"/>
          <w:szCs w:val="28"/>
        </w:rPr>
        <w:t xml:space="preserve">в </w:t>
      </w:r>
      <w:r w:rsidR="00617F4E">
        <w:rPr>
          <w:rFonts w:ascii="Times New Roman" w:hAnsi="Times New Roman"/>
          <w:sz w:val="28"/>
          <w:szCs w:val="28"/>
        </w:rPr>
        <w:t>2,2</w:t>
      </w:r>
      <w:r w:rsidR="00F13E2A">
        <w:rPr>
          <w:rFonts w:ascii="Times New Roman" w:hAnsi="Times New Roman"/>
          <w:sz w:val="28"/>
          <w:szCs w:val="28"/>
        </w:rPr>
        <w:t>раза</w:t>
      </w:r>
      <w:r w:rsidRPr="00635434">
        <w:rPr>
          <w:rFonts w:ascii="Times New Roman" w:hAnsi="Times New Roman"/>
          <w:sz w:val="28"/>
          <w:szCs w:val="28"/>
        </w:rPr>
        <w:t xml:space="preserve"> или на  </w:t>
      </w:r>
      <w:r w:rsidR="00617F4E">
        <w:rPr>
          <w:rFonts w:ascii="Times New Roman" w:hAnsi="Times New Roman"/>
          <w:sz w:val="28"/>
          <w:szCs w:val="28"/>
        </w:rPr>
        <w:t>120</w:t>
      </w:r>
      <w:r w:rsidRPr="00635434">
        <w:rPr>
          <w:rFonts w:ascii="Times New Roman" w:hAnsi="Times New Roman"/>
          <w:sz w:val="28"/>
          <w:szCs w:val="28"/>
        </w:rPr>
        <w:t xml:space="preserve"> тыс.руб.</w:t>
      </w:r>
    </w:p>
    <w:p w:rsidR="00A25FC4" w:rsidRPr="00A25FC4" w:rsidRDefault="00A25FC4" w:rsidP="00026217">
      <w:pPr>
        <w:spacing w:after="0" w:line="240" w:lineRule="auto"/>
        <w:ind w:firstLine="567"/>
        <w:contextualSpacing/>
        <w:jc w:val="both"/>
        <w:rPr>
          <w:rFonts w:ascii="Times New Roman" w:hAnsi="Times New Roman"/>
          <w:sz w:val="28"/>
          <w:szCs w:val="28"/>
        </w:rPr>
      </w:pPr>
      <w:r w:rsidRPr="00A25FC4">
        <w:rPr>
          <w:rFonts w:ascii="Times New Roman" w:hAnsi="Times New Roman"/>
          <w:sz w:val="28"/>
          <w:szCs w:val="28"/>
        </w:rPr>
        <w:t>Основными задачами МЦП являются:</w:t>
      </w:r>
    </w:p>
    <w:p w:rsidR="00A25FC4" w:rsidRPr="00A25FC4" w:rsidRDefault="00A25FC4" w:rsidP="00026217">
      <w:pPr>
        <w:spacing w:after="0" w:line="240" w:lineRule="auto"/>
        <w:ind w:firstLine="567"/>
        <w:contextualSpacing/>
        <w:jc w:val="both"/>
        <w:rPr>
          <w:rFonts w:ascii="Times New Roman" w:hAnsi="Times New Roman"/>
          <w:sz w:val="28"/>
          <w:szCs w:val="28"/>
        </w:rPr>
      </w:pPr>
      <w:r w:rsidRPr="00A25FC4">
        <w:rPr>
          <w:rFonts w:ascii="Times New Roman" w:hAnsi="Times New Roman"/>
          <w:sz w:val="28"/>
          <w:szCs w:val="28"/>
        </w:rPr>
        <w:t xml:space="preserve">- развитие туризма и отдыха на территории </w:t>
      </w:r>
      <w:proofErr w:type="spellStart"/>
      <w:r w:rsidRPr="00A25FC4">
        <w:rPr>
          <w:rFonts w:ascii="Times New Roman" w:hAnsi="Times New Roman"/>
          <w:sz w:val="28"/>
          <w:szCs w:val="28"/>
        </w:rPr>
        <w:t>Большесельского</w:t>
      </w:r>
      <w:proofErr w:type="spellEnd"/>
      <w:r w:rsidRPr="00A25FC4">
        <w:rPr>
          <w:rFonts w:ascii="Times New Roman" w:hAnsi="Times New Roman"/>
          <w:sz w:val="28"/>
          <w:szCs w:val="28"/>
        </w:rPr>
        <w:t xml:space="preserve"> муниципального района</w:t>
      </w:r>
    </w:p>
    <w:p w:rsidR="007A23B1" w:rsidRPr="00A25FC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A25FC4">
        <w:rPr>
          <w:rFonts w:ascii="Times New Roman" w:hAnsi="Times New Roman"/>
          <w:sz w:val="28"/>
          <w:szCs w:val="28"/>
        </w:rPr>
        <w:t>Целью муниципальной целевой программы является;</w:t>
      </w:r>
    </w:p>
    <w:p w:rsidR="007A23B1" w:rsidRPr="00A25FC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A25FC4">
        <w:rPr>
          <w:rFonts w:ascii="Times New Roman" w:hAnsi="Times New Roman"/>
          <w:sz w:val="28"/>
          <w:szCs w:val="28"/>
        </w:rPr>
        <w:lastRenderedPageBreak/>
        <w:t xml:space="preserve">-создание условий   для эффективного  отдыха на территории </w:t>
      </w:r>
      <w:proofErr w:type="spellStart"/>
      <w:r w:rsidRPr="00A25FC4">
        <w:rPr>
          <w:rFonts w:ascii="Times New Roman" w:hAnsi="Times New Roman"/>
          <w:sz w:val="28"/>
          <w:szCs w:val="28"/>
        </w:rPr>
        <w:t>Большесельского</w:t>
      </w:r>
      <w:proofErr w:type="spellEnd"/>
      <w:r w:rsidRPr="00A25FC4">
        <w:rPr>
          <w:rFonts w:ascii="Times New Roman" w:hAnsi="Times New Roman"/>
          <w:sz w:val="28"/>
          <w:szCs w:val="28"/>
        </w:rPr>
        <w:t xml:space="preserve"> муниципального района;</w:t>
      </w:r>
    </w:p>
    <w:p w:rsidR="007A23B1" w:rsidRPr="00A25FC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A25FC4">
        <w:rPr>
          <w:rFonts w:ascii="Times New Roman" w:hAnsi="Times New Roman"/>
          <w:sz w:val="28"/>
          <w:szCs w:val="28"/>
        </w:rPr>
        <w:t xml:space="preserve">- поддержка   новых и перспективных туристических маршрутов и программ на территории </w:t>
      </w:r>
      <w:proofErr w:type="spellStart"/>
      <w:r w:rsidRPr="00A25FC4">
        <w:rPr>
          <w:rFonts w:ascii="Times New Roman" w:hAnsi="Times New Roman"/>
          <w:sz w:val="28"/>
          <w:szCs w:val="28"/>
        </w:rPr>
        <w:t>Большесельского</w:t>
      </w:r>
      <w:proofErr w:type="spellEnd"/>
      <w:r w:rsidRPr="00A25FC4">
        <w:rPr>
          <w:rFonts w:ascii="Times New Roman" w:hAnsi="Times New Roman"/>
          <w:sz w:val="28"/>
          <w:szCs w:val="28"/>
        </w:rPr>
        <w:t xml:space="preserve"> муниципального района</w:t>
      </w:r>
    </w:p>
    <w:p w:rsidR="007A23B1"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A25FC4">
        <w:rPr>
          <w:rFonts w:ascii="Times New Roman" w:hAnsi="Times New Roman"/>
          <w:sz w:val="28"/>
          <w:szCs w:val="28"/>
        </w:rPr>
        <w:t>В рамках программы планируется проведение мероприятий событийного туризма, таких как фестиваль  авторской песни  и поэзии «Созвучие»и «</w:t>
      </w:r>
      <w:proofErr w:type="spellStart"/>
      <w:r w:rsidRPr="00A25FC4">
        <w:rPr>
          <w:rFonts w:ascii="Times New Roman" w:hAnsi="Times New Roman"/>
          <w:sz w:val="28"/>
          <w:szCs w:val="28"/>
        </w:rPr>
        <w:t>Юхотская</w:t>
      </w:r>
      <w:proofErr w:type="spellEnd"/>
      <w:r w:rsidRPr="00A25FC4">
        <w:rPr>
          <w:rFonts w:ascii="Times New Roman" w:hAnsi="Times New Roman"/>
          <w:sz w:val="28"/>
          <w:szCs w:val="28"/>
        </w:rPr>
        <w:t xml:space="preserve"> ярмарка</w:t>
      </w:r>
      <w:r w:rsidR="00A25FC4" w:rsidRPr="00A25FC4">
        <w:rPr>
          <w:rFonts w:ascii="Times New Roman" w:hAnsi="Times New Roman"/>
          <w:sz w:val="28"/>
          <w:szCs w:val="28"/>
        </w:rPr>
        <w:t>» и дальнейшее</w:t>
      </w:r>
      <w:r w:rsidRPr="00A25FC4">
        <w:rPr>
          <w:rFonts w:ascii="Times New Roman" w:hAnsi="Times New Roman"/>
          <w:sz w:val="28"/>
          <w:szCs w:val="28"/>
        </w:rPr>
        <w:t xml:space="preserve"> благоустройство парка в д. Березино.</w:t>
      </w:r>
    </w:p>
    <w:p w:rsidR="00A25FC4" w:rsidRPr="00A25FC4" w:rsidRDefault="00A25FC4" w:rsidP="00026217">
      <w:pPr>
        <w:spacing w:after="0" w:line="240" w:lineRule="auto"/>
        <w:ind w:firstLine="567"/>
        <w:contextualSpacing/>
        <w:jc w:val="both"/>
        <w:rPr>
          <w:rFonts w:ascii="Times New Roman" w:hAnsi="Times New Roman"/>
          <w:iCs/>
          <w:sz w:val="28"/>
          <w:szCs w:val="28"/>
        </w:rPr>
      </w:pPr>
      <w:r w:rsidRPr="00A25FC4">
        <w:rPr>
          <w:rFonts w:ascii="Times New Roman" w:hAnsi="Times New Roman"/>
          <w:iCs/>
          <w:sz w:val="28"/>
          <w:szCs w:val="28"/>
        </w:rPr>
        <w:t>Ожидаемые результаты:</w:t>
      </w:r>
    </w:p>
    <w:p w:rsidR="00A25FC4" w:rsidRPr="00A25FC4" w:rsidRDefault="00617F4E" w:rsidP="00026217">
      <w:pPr>
        <w:spacing w:after="0" w:line="240" w:lineRule="auto"/>
        <w:ind w:firstLine="567"/>
        <w:contextualSpacing/>
        <w:jc w:val="both"/>
        <w:rPr>
          <w:rFonts w:ascii="Times New Roman" w:hAnsi="Times New Roman"/>
          <w:sz w:val="28"/>
          <w:szCs w:val="28"/>
        </w:rPr>
      </w:pPr>
      <w:r>
        <w:rPr>
          <w:rFonts w:ascii="Times New Roman" w:hAnsi="Times New Roman"/>
          <w:iCs/>
          <w:sz w:val="28"/>
          <w:szCs w:val="28"/>
        </w:rPr>
        <w:t xml:space="preserve">3 </w:t>
      </w:r>
      <w:r w:rsidR="00A25FC4" w:rsidRPr="00A25FC4">
        <w:rPr>
          <w:rFonts w:ascii="Times New Roman" w:hAnsi="Times New Roman"/>
          <w:iCs/>
          <w:sz w:val="28"/>
          <w:szCs w:val="28"/>
        </w:rPr>
        <w:t>реализованных проекта</w:t>
      </w:r>
      <w:r>
        <w:rPr>
          <w:rFonts w:ascii="Times New Roman" w:hAnsi="Times New Roman"/>
          <w:iCs/>
          <w:sz w:val="28"/>
          <w:szCs w:val="28"/>
        </w:rPr>
        <w:t>, 5 туристических мероприятий, 2</w:t>
      </w:r>
      <w:r w:rsidR="00A25FC4" w:rsidRPr="00A25FC4">
        <w:rPr>
          <w:rFonts w:ascii="Times New Roman" w:hAnsi="Times New Roman"/>
          <w:iCs/>
          <w:sz w:val="28"/>
          <w:szCs w:val="28"/>
        </w:rPr>
        <w:t xml:space="preserve"> туристический маршрут, количество принимаемых туристов, экскурсантов</w:t>
      </w:r>
      <w:r>
        <w:rPr>
          <w:rFonts w:ascii="Times New Roman" w:hAnsi="Times New Roman"/>
          <w:iCs/>
          <w:sz w:val="28"/>
          <w:szCs w:val="28"/>
        </w:rPr>
        <w:t xml:space="preserve"> 7 4</w:t>
      </w:r>
      <w:r w:rsidR="00A25FC4" w:rsidRPr="00A25FC4">
        <w:rPr>
          <w:rFonts w:ascii="Times New Roman" w:hAnsi="Times New Roman"/>
          <w:iCs/>
          <w:sz w:val="28"/>
          <w:szCs w:val="28"/>
        </w:rPr>
        <w:t>00 человек</w:t>
      </w:r>
    </w:p>
    <w:p w:rsidR="00F13E2A" w:rsidRDefault="00F13E2A" w:rsidP="00026217">
      <w:pPr>
        <w:widowControl w:val="0"/>
        <w:autoSpaceDE w:val="0"/>
        <w:autoSpaceDN w:val="0"/>
        <w:adjustRightInd w:val="0"/>
        <w:spacing w:after="0" w:line="240" w:lineRule="auto"/>
        <w:ind w:firstLine="567"/>
        <w:contextualSpacing/>
        <w:jc w:val="both"/>
        <w:rPr>
          <w:rFonts w:ascii="Times New Roman" w:hAnsi="Times New Roman"/>
          <w:iCs/>
          <w:sz w:val="28"/>
          <w:szCs w:val="28"/>
        </w:rPr>
      </w:pPr>
      <w:r w:rsidRPr="00A25FC4">
        <w:rPr>
          <w:rFonts w:ascii="Times New Roman" w:hAnsi="Times New Roman"/>
          <w:iCs/>
          <w:sz w:val="28"/>
          <w:szCs w:val="28"/>
        </w:rPr>
        <w:t>Объем ассигновани</w:t>
      </w:r>
      <w:r w:rsidR="00617F4E">
        <w:rPr>
          <w:rFonts w:ascii="Times New Roman" w:hAnsi="Times New Roman"/>
          <w:iCs/>
          <w:sz w:val="28"/>
          <w:szCs w:val="28"/>
        </w:rPr>
        <w:t>й муниципальной программы на 2020 и 2021</w:t>
      </w:r>
      <w:r w:rsidRPr="00A25FC4">
        <w:rPr>
          <w:rFonts w:ascii="Times New Roman" w:hAnsi="Times New Roman"/>
          <w:iCs/>
          <w:sz w:val="28"/>
          <w:szCs w:val="28"/>
        </w:rPr>
        <w:t xml:space="preserve"> годы составляет по 50 тыс. руб. ежегодно</w:t>
      </w:r>
      <w:r w:rsidR="00A25FC4">
        <w:rPr>
          <w:rFonts w:ascii="Times New Roman" w:hAnsi="Times New Roman"/>
          <w:iCs/>
          <w:sz w:val="28"/>
          <w:szCs w:val="28"/>
        </w:rPr>
        <w:t>.</w:t>
      </w:r>
    </w:p>
    <w:p w:rsidR="00A25FC4" w:rsidRPr="00A25FC4" w:rsidRDefault="00A25FC4"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p>
    <w:p w:rsidR="007A23B1" w:rsidRPr="00A02E49" w:rsidRDefault="007A23B1" w:rsidP="00026217">
      <w:pPr>
        <w:widowControl w:val="0"/>
        <w:autoSpaceDE w:val="0"/>
        <w:autoSpaceDN w:val="0"/>
        <w:adjustRightInd w:val="0"/>
        <w:spacing w:after="0" w:line="240" w:lineRule="auto"/>
        <w:ind w:firstLine="567"/>
        <w:contextualSpacing/>
        <w:jc w:val="center"/>
        <w:rPr>
          <w:rFonts w:ascii="Times New Roman" w:hAnsi="Times New Roman"/>
          <w:iCs/>
          <w:sz w:val="28"/>
          <w:szCs w:val="28"/>
        </w:rPr>
      </w:pPr>
      <w:r w:rsidRPr="00A02E49">
        <w:rPr>
          <w:rFonts w:ascii="Times New Roman" w:hAnsi="Times New Roman"/>
          <w:b/>
          <w:bCs/>
          <w:iCs/>
          <w:sz w:val="28"/>
          <w:szCs w:val="28"/>
        </w:rPr>
        <w:t xml:space="preserve">Муниципальная программа  </w:t>
      </w:r>
      <w:r w:rsidRPr="00A02E49">
        <w:rPr>
          <w:rFonts w:ascii="Times New Roman" w:hAnsi="Times New Roman"/>
          <w:iCs/>
          <w:sz w:val="28"/>
          <w:szCs w:val="28"/>
        </w:rPr>
        <w:t xml:space="preserve"> </w:t>
      </w:r>
      <w:r w:rsidRPr="00A02E49">
        <w:rPr>
          <w:rFonts w:ascii="Times New Roman" w:hAnsi="Times New Roman"/>
          <w:b/>
          <w:bCs/>
          <w:iCs/>
          <w:sz w:val="28"/>
          <w:szCs w:val="28"/>
        </w:rPr>
        <w:t xml:space="preserve">«Развитие физической культуры и спорта в </w:t>
      </w:r>
      <w:proofErr w:type="spellStart"/>
      <w:r w:rsidRPr="00A02E49">
        <w:rPr>
          <w:rFonts w:ascii="Times New Roman" w:hAnsi="Times New Roman"/>
          <w:b/>
          <w:bCs/>
          <w:iCs/>
          <w:sz w:val="28"/>
          <w:szCs w:val="28"/>
        </w:rPr>
        <w:t>Большесельском</w:t>
      </w:r>
      <w:proofErr w:type="spellEnd"/>
      <w:r w:rsidRPr="00A02E49">
        <w:rPr>
          <w:rFonts w:ascii="Times New Roman" w:hAnsi="Times New Roman"/>
          <w:b/>
          <w:bCs/>
          <w:iCs/>
          <w:sz w:val="28"/>
          <w:szCs w:val="28"/>
        </w:rPr>
        <w:t xml:space="preserve"> муниципальном районе»</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Целью Муниципальной программы является обеспечение возможности для населения </w:t>
      </w:r>
      <w:proofErr w:type="spellStart"/>
      <w:r w:rsidRPr="00635434">
        <w:rPr>
          <w:rFonts w:ascii="Times New Roman" w:hAnsi="Times New Roman"/>
          <w:sz w:val="28"/>
          <w:szCs w:val="28"/>
        </w:rPr>
        <w:t>Большесельского</w:t>
      </w:r>
      <w:proofErr w:type="spellEnd"/>
      <w:r w:rsidRPr="00635434">
        <w:rPr>
          <w:rFonts w:ascii="Times New Roman" w:hAnsi="Times New Roman"/>
          <w:sz w:val="28"/>
          <w:szCs w:val="28"/>
        </w:rPr>
        <w:t xml:space="preserve"> муниципального района систематически заниматься физической культурой и спортом, повышение конкурентоспособности спортсменов района на районных и областных спортивных соревнованиях.</w:t>
      </w:r>
    </w:p>
    <w:p w:rsidR="007A23B1"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Объём средств</w:t>
      </w:r>
      <w:r w:rsidR="009043E0">
        <w:rPr>
          <w:rFonts w:ascii="Times New Roman" w:hAnsi="Times New Roman"/>
          <w:sz w:val="28"/>
          <w:szCs w:val="28"/>
        </w:rPr>
        <w:t xml:space="preserve"> муниципальной программы на 201</w:t>
      </w:r>
      <w:r w:rsidR="00703708">
        <w:rPr>
          <w:rFonts w:ascii="Times New Roman" w:hAnsi="Times New Roman"/>
          <w:sz w:val="28"/>
          <w:szCs w:val="28"/>
        </w:rPr>
        <w:t>9</w:t>
      </w:r>
      <w:r w:rsidRPr="00635434">
        <w:rPr>
          <w:rFonts w:ascii="Times New Roman" w:hAnsi="Times New Roman"/>
          <w:sz w:val="28"/>
          <w:szCs w:val="28"/>
        </w:rPr>
        <w:t xml:space="preserve"> год со</w:t>
      </w:r>
      <w:r w:rsidR="009043E0">
        <w:rPr>
          <w:rFonts w:ascii="Times New Roman" w:hAnsi="Times New Roman"/>
          <w:sz w:val="28"/>
          <w:szCs w:val="28"/>
        </w:rPr>
        <w:t>ставляет 604 тыс. руб.</w:t>
      </w:r>
      <w:r w:rsidRPr="00635434">
        <w:rPr>
          <w:rFonts w:ascii="Times New Roman" w:hAnsi="Times New Roman"/>
          <w:sz w:val="28"/>
          <w:szCs w:val="28"/>
        </w:rPr>
        <w:t xml:space="preserve">, </w:t>
      </w:r>
      <w:r w:rsidR="009043E0">
        <w:rPr>
          <w:rFonts w:ascii="Times New Roman" w:hAnsi="Times New Roman"/>
          <w:sz w:val="28"/>
          <w:szCs w:val="28"/>
        </w:rPr>
        <w:t>в сравнении с прогнозом на 201</w:t>
      </w:r>
      <w:r w:rsidR="00703708">
        <w:rPr>
          <w:rFonts w:ascii="Times New Roman" w:hAnsi="Times New Roman"/>
          <w:sz w:val="28"/>
          <w:szCs w:val="28"/>
        </w:rPr>
        <w:t>8</w:t>
      </w:r>
      <w:r w:rsidR="009043E0">
        <w:rPr>
          <w:rFonts w:ascii="Times New Roman" w:hAnsi="Times New Roman"/>
          <w:sz w:val="28"/>
          <w:szCs w:val="28"/>
        </w:rPr>
        <w:t xml:space="preserve">г. меньше на </w:t>
      </w:r>
      <w:r w:rsidR="00703708">
        <w:rPr>
          <w:rFonts w:ascii="Times New Roman" w:hAnsi="Times New Roman"/>
          <w:sz w:val="28"/>
          <w:szCs w:val="28"/>
        </w:rPr>
        <w:t>2237,2</w:t>
      </w:r>
      <w:r w:rsidR="009043E0">
        <w:rPr>
          <w:rFonts w:ascii="Times New Roman" w:hAnsi="Times New Roman"/>
          <w:sz w:val="28"/>
          <w:szCs w:val="28"/>
        </w:rPr>
        <w:t xml:space="preserve"> тыс.руб. или </w:t>
      </w:r>
      <w:r w:rsidR="00703708">
        <w:rPr>
          <w:rFonts w:ascii="Times New Roman" w:hAnsi="Times New Roman"/>
          <w:sz w:val="28"/>
          <w:szCs w:val="28"/>
        </w:rPr>
        <w:t>в 4,7 раза.</w:t>
      </w:r>
      <w:r w:rsidR="009043E0">
        <w:rPr>
          <w:rFonts w:ascii="Times New Roman" w:hAnsi="Times New Roman"/>
          <w:sz w:val="28"/>
          <w:szCs w:val="28"/>
        </w:rPr>
        <w:t xml:space="preserve"> </w:t>
      </w:r>
    </w:p>
    <w:p w:rsidR="007A23B1" w:rsidRDefault="009043E0"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В состав данной программы входит</w:t>
      </w:r>
      <w:r w:rsidR="00A25FC4">
        <w:rPr>
          <w:rFonts w:ascii="Times New Roman" w:hAnsi="Times New Roman"/>
          <w:sz w:val="28"/>
          <w:szCs w:val="28"/>
        </w:rPr>
        <w:t xml:space="preserve"> </w:t>
      </w:r>
      <w:r w:rsidRPr="009043E0">
        <w:rPr>
          <w:rFonts w:ascii="Times New Roman" w:hAnsi="Times New Roman"/>
          <w:b/>
          <w:i/>
          <w:iCs/>
          <w:sz w:val="28"/>
          <w:szCs w:val="28"/>
        </w:rPr>
        <w:t>Ведомственная целевая программа</w:t>
      </w:r>
      <w:r w:rsidR="007A23B1" w:rsidRPr="009043E0">
        <w:rPr>
          <w:rFonts w:ascii="Times New Roman" w:hAnsi="Times New Roman"/>
          <w:b/>
          <w:i/>
          <w:iCs/>
          <w:sz w:val="28"/>
          <w:szCs w:val="28"/>
        </w:rPr>
        <w:t xml:space="preserve"> «Физическая культура и спорт в </w:t>
      </w:r>
      <w:proofErr w:type="spellStart"/>
      <w:r w:rsidR="007A23B1" w:rsidRPr="009043E0">
        <w:rPr>
          <w:rFonts w:ascii="Times New Roman" w:hAnsi="Times New Roman"/>
          <w:b/>
          <w:i/>
          <w:iCs/>
          <w:sz w:val="28"/>
          <w:szCs w:val="28"/>
        </w:rPr>
        <w:t>Большесельском</w:t>
      </w:r>
      <w:proofErr w:type="spellEnd"/>
      <w:r w:rsidR="007A23B1" w:rsidRPr="009043E0">
        <w:rPr>
          <w:rFonts w:ascii="Times New Roman" w:hAnsi="Times New Roman"/>
          <w:b/>
          <w:i/>
          <w:iCs/>
          <w:sz w:val="28"/>
          <w:szCs w:val="28"/>
        </w:rPr>
        <w:t xml:space="preserve"> муниципальном районе»</w:t>
      </w:r>
      <w:r w:rsidR="00A25FC4">
        <w:rPr>
          <w:rFonts w:ascii="Times New Roman" w:hAnsi="Times New Roman"/>
          <w:i/>
          <w:iCs/>
          <w:sz w:val="28"/>
          <w:szCs w:val="28"/>
        </w:rPr>
        <w:t xml:space="preserve">. </w:t>
      </w:r>
      <w:r w:rsidR="00A25FC4" w:rsidRPr="00A25FC4">
        <w:rPr>
          <w:rFonts w:ascii="Times New Roman" w:hAnsi="Times New Roman"/>
          <w:iCs/>
          <w:sz w:val="28"/>
          <w:szCs w:val="28"/>
        </w:rPr>
        <w:t>Р</w:t>
      </w:r>
      <w:r w:rsidRPr="00A25FC4">
        <w:rPr>
          <w:rFonts w:ascii="Times New Roman" w:hAnsi="Times New Roman"/>
          <w:iCs/>
          <w:sz w:val="28"/>
          <w:szCs w:val="28"/>
        </w:rPr>
        <w:t>азмер</w:t>
      </w:r>
      <w:r w:rsidR="007A23B1" w:rsidRPr="00635434">
        <w:rPr>
          <w:rFonts w:ascii="Times New Roman" w:hAnsi="Times New Roman"/>
          <w:sz w:val="28"/>
          <w:szCs w:val="28"/>
        </w:rPr>
        <w:t xml:space="preserve"> </w:t>
      </w:r>
      <w:r>
        <w:rPr>
          <w:rFonts w:ascii="Times New Roman" w:hAnsi="Times New Roman"/>
          <w:sz w:val="28"/>
          <w:szCs w:val="28"/>
        </w:rPr>
        <w:t xml:space="preserve">финансирования </w:t>
      </w:r>
      <w:r w:rsidR="00A25FC4">
        <w:rPr>
          <w:rFonts w:ascii="Times New Roman" w:hAnsi="Times New Roman"/>
          <w:sz w:val="28"/>
          <w:szCs w:val="28"/>
        </w:rPr>
        <w:t>в 201</w:t>
      </w:r>
      <w:r w:rsidR="00703708">
        <w:rPr>
          <w:rFonts w:ascii="Times New Roman" w:hAnsi="Times New Roman"/>
          <w:sz w:val="28"/>
          <w:szCs w:val="28"/>
        </w:rPr>
        <w:t>9</w:t>
      </w:r>
      <w:r w:rsidR="00A25FC4">
        <w:rPr>
          <w:rFonts w:ascii="Times New Roman" w:hAnsi="Times New Roman"/>
          <w:sz w:val="28"/>
          <w:szCs w:val="28"/>
        </w:rPr>
        <w:t xml:space="preserve"> году</w:t>
      </w:r>
      <w:r>
        <w:rPr>
          <w:rFonts w:ascii="Times New Roman" w:hAnsi="Times New Roman"/>
          <w:sz w:val="28"/>
          <w:szCs w:val="28"/>
        </w:rPr>
        <w:t xml:space="preserve"> составляет в сумме</w:t>
      </w:r>
      <w:r w:rsidR="00A25FC4">
        <w:rPr>
          <w:rFonts w:ascii="Times New Roman" w:hAnsi="Times New Roman"/>
          <w:sz w:val="28"/>
          <w:szCs w:val="28"/>
        </w:rPr>
        <w:t xml:space="preserve"> 604 тыс. </w:t>
      </w:r>
      <w:r w:rsidR="007A23B1" w:rsidRPr="00635434">
        <w:rPr>
          <w:rFonts w:ascii="Times New Roman" w:hAnsi="Times New Roman"/>
          <w:sz w:val="28"/>
          <w:szCs w:val="28"/>
        </w:rPr>
        <w:t>руб.</w:t>
      </w:r>
      <w:r w:rsidR="00A25FC4">
        <w:rPr>
          <w:rFonts w:ascii="Times New Roman" w:hAnsi="Times New Roman"/>
          <w:sz w:val="28"/>
          <w:szCs w:val="28"/>
        </w:rPr>
        <w:t xml:space="preserve">, что </w:t>
      </w:r>
      <w:r w:rsidR="00703708">
        <w:rPr>
          <w:rFonts w:ascii="Times New Roman" w:hAnsi="Times New Roman"/>
          <w:sz w:val="28"/>
          <w:szCs w:val="28"/>
        </w:rPr>
        <w:t xml:space="preserve">меньше </w:t>
      </w:r>
      <w:r w:rsidR="00A25FC4">
        <w:rPr>
          <w:rFonts w:ascii="Times New Roman" w:hAnsi="Times New Roman"/>
          <w:sz w:val="28"/>
          <w:szCs w:val="28"/>
        </w:rPr>
        <w:t xml:space="preserve"> </w:t>
      </w:r>
      <w:r w:rsidR="00703708">
        <w:rPr>
          <w:rFonts w:ascii="Times New Roman" w:hAnsi="Times New Roman"/>
          <w:sz w:val="28"/>
          <w:szCs w:val="28"/>
        </w:rPr>
        <w:t>уровня</w:t>
      </w:r>
      <w:r w:rsidR="00A25FC4">
        <w:rPr>
          <w:rFonts w:ascii="Times New Roman" w:hAnsi="Times New Roman"/>
          <w:sz w:val="28"/>
          <w:szCs w:val="28"/>
        </w:rPr>
        <w:t xml:space="preserve"> 201</w:t>
      </w:r>
      <w:r w:rsidR="00703708">
        <w:rPr>
          <w:rFonts w:ascii="Times New Roman" w:hAnsi="Times New Roman"/>
          <w:sz w:val="28"/>
          <w:szCs w:val="28"/>
        </w:rPr>
        <w:t>8 года на 56 тыс.руб.</w:t>
      </w:r>
    </w:p>
    <w:p w:rsidR="00A25FC4" w:rsidRPr="00A25FC4" w:rsidRDefault="00A25FC4" w:rsidP="00026217">
      <w:pPr>
        <w:spacing w:after="0" w:line="240" w:lineRule="auto"/>
        <w:ind w:firstLine="567"/>
        <w:contextualSpacing/>
        <w:jc w:val="both"/>
        <w:rPr>
          <w:rFonts w:ascii="Times New Roman" w:hAnsi="Times New Roman"/>
          <w:bCs/>
          <w:sz w:val="28"/>
          <w:szCs w:val="28"/>
        </w:rPr>
      </w:pPr>
      <w:r w:rsidRPr="00A25FC4">
        <w:rPr>
          <w:rFonts w:ascii="Times New Roman" w:hAnsi="Times New Roman"/>
          <w:bCs/>
          <w:sz w:val="28"/>
          <w:szCs w:val="28"/>
        </w:rPr>
        <w:t>Основными задачами программы являются:</w:t>
      </w:r>
    </w:p>
    <w:p w:rsidR="00A25FC4" w:rsidRPr="00A25FC4" w:rsidRDefault="00A25FC4" w:rsidP="00026217">
      <w:pPr>
        <w:spacing w:after="0" w:line="240" w:lineRule="auto"/>
        <w:ind w:firstLine="567"/>
        <w:contextualSpacing/>
        <w:rPr>
          <w:rFonts w:ascii="Times New Roman" w:hAnsi="Times New Roman"/>
          <w:sz w:val="28"/>
          <w:szCs w:val="28"/>
        </w:rPr>
      </w:pPr>
      <w:r w:rsidRPr="00A25FC4">
        <w:rPr>
          <w:rFonts w:ascii="Times New Roman" w:hAnsi="Times New Roman"/>
          <w:sz w:val="28"/>
          <w:szCs w:val="28"/>
        </w:rPr>
        <w:t>-обеспечение доступности занятий физической культурой и спортом, привлечение различных категорий граждан к занятиям физической культурой и спортом, укрепление материально-технической   базы   для   занятий физической культурой и спортом.</w:t>
      </w:r>
    </w:p>
    <w:p w:rsidR="00A25FC4" w:rsidRPr="00A25FC4" w:rsidRDefault="00A25FC4" w:rsidP="00026217">
      <w:pPr>
        <w:spacing w:after="0" w:line="240" w:lineRule="auto"/>
        <w:ind w:firstLine="567"/>
        <w:contextualSpacing/>
        <w:jc w:val="both"/>
        <w:rPr>
          <w:rFonts w:ascii="Times New Roman" w:hAnsi="Times New Roman"/>
          <w:sz w:val="28"/>
          <w:szCs w:val="28"/>
        </w:rPr>
      </w:pPr>
      <w:r w:rsidRPr="00A25FC4">
        <w:rPr>
          <w:rFonts w:ascii="Times New Roman" w:hAnsi="Times New Roman"/>
          <w:sz w:val="28"/>
          <w:szCs w:val="28"/>
        </w:rPr>
        <w:t>Основными направлениями расходования средств являются:  участие сборных команд района в областных соревнованиях, проведение районных и межмуниц</w:t>
      </w:r>
      <w:r>
        <w:rPr>
          <w:rFonts w:ascii="Times New Roman" w:hAnsi="Times New Roman"/>
          <w:sz w:val="28"/>
          <w:szCs w:val="28"/>
        </w:rPr>
        <w:t>ипальных спортивных мероприятий</w:t>
      </w:r>
      <w:r w:rsidRPr="00A25FC4">
        <w:rPr>
          <w:rFonts w:ascii="Times New Roman" w:hAnsi="Times New Roman"/>
          <w:sz w:val="28"/>
          <w:szCs w:val="28"/>
        </w:rPr>
        <w:t>, проведение спортивных соревнований с учащейся молодежью,  на укрепление материально-технической базы физической культуры и спорта, приобретение спортивного инвентаря ,  содержание и техническое  обслуживание четырех спортивных объектов, в том числе двух  плоскостных сооружений.</w:t>
      </w:r>
    </w:p>
    <w:p w:rsidR="00A25FC4" w:rsidRPr="00A25FC4" w:rsidRDefault="00A25FC4" w:rsidP="00026217">
      <w:pPr>
        <w:spacing w:after="0" w:line="240" w:lineRule="auto"/>
        <w:ind w:firstLine="567"/>
        <w:contextualSpacing/>
        <w:jc w:val="both"/>
        <w:rPr>
          <w:rFonts w:ascii="Times New Roman" w:hAnsi="Times New Roman"/>
          <w:sz w:val="28"/>
          <w:szCs w:val="28"/>
        </w:rPr>
      </w:pPr>
      <w:r w:rsidRPr="00A25FC4">
        <w:rPr>
          <w:rFonts w:ascii="Times New Roman" w:hAnsi="Times New Roman"/>
          <w:sz w:val="28"/>
          <w:szCs w:val="28"/>
        </w:rPr>
        <w:t>Ожидаемые результаты:</w:t>
      </w:r>
    </w:p>
    <w:p w:rsidR="007C1B0B" w:rsidRPr="007C1B0B" w:rsidRDefault="00A25FC4" w:rsidP="00026217">
      <w:pPr>
        <w:spacing w:after="0" w:line="240" w:lineRule="auto"/>
        <w:ind w:firstLine="567"/>
        <w:contextualSpacing/>
        <w:jc w:val="both"/>
        <w:rPr>
          <w:rFonts w:ascii="Times New Roman" w:hAnsi="Times New Roman"/>
          <w:sz w:val="28"/>
          <w:szCs w:val="28"/>
        </w:rPr>
      </w:pPr>
      <w:r w:rsidRPr="00A25FC4">
        <w:rPr>
          <w:rFonts w:ascii="Times New Roman" w:hAnsi="Times New Roman"/>
          <w:sz w:val="28"/>
          <w:szCs w:val="28"/>
        </w:rPr>
        <w:t>уч</w:t>
      </w:r>
      <w:r w:rsidR="00703708">
        <w:rPr>
          <w:rFonts w:ascii="Times New Roman" w:hAnsi="Times New Roman"/>
          <w:sz w:val="28"/>
          <w:szCs w:val="28"/>
        </w:rPr>
        <w:t>астие сборных команд района в 12</w:t>
      </w:r>
      <w:r w:rsidRPr="00A25FC4">
        <w:rPr>
          <w:rFonts w:ascii="Times New Roman" w:hAnsi="Times New Roman"/>
          <w:sz w:val="28"/>
          <w:szCs w:val="28"/>
        </w:rPr>
        <w:t xml:space="preserve"> областных спортивных соревнованиях, проведение 22 районных спортивных мероприятий, участие сборных команд района в 10 межмуниципальных спортивных турнир</w:t>
      </w:r>
      <w:r w:rsidR="00703708">
        <w:rPr>
          <w:rFonts w:ascii="Times New Roman" w:hAnsi="Times New Roman"/>
          <w:sz w:val="28"/>
          <w:szCs w:val="28"/>
        </w:rPr>
        <w:t>ах, проведение 11</w:t>
      </w:r>
      <w:r w:rsidRPr="00A25FC4">
        <w:rPr>
          <w:rFonts w:ascii="Times New Roman" w:hAnsi="Times New Roman"/>
          <w:sz w:val="28"/>
          <w:szCs w:val="28"/>
        </w:rPr>
        <w:t xml:space="preserve"> районных спортивных мероприятий с учащейся молодежью, полноценное содержание 4 спортивных объектов, увеличение численности занимающихся физической </w:t>
      </w:r>
      <w:r w:rsidRPr="00A25FC4">
        <w:rPr>
          <w:rFonts w:ascii="Times New Roman" w:hAnsi="Times New Roman"/>
          <w:sz w:val="28"/>
          <w:szCs w:val="28"/>
        </w:rPr>
        <w:lastRenderedPageBreak/>
        <w:t xml:space="preserve">культурой и спортом в </w:t>
      </w:r>
      <w:proofErr w:type="spellStart"/>
      <w:r w:rsidRPr="00A25FC4">
        <w:rPr>
          <w:rFonts w:ascii="Times New Roman" w:hAnsi="Times New Roman"/>
          <w:sz w:val="28"/>
          <w:szCs w:val="28"/>
        </w:rPr>
        <w:t>Большесельском</w:t>
      </w:r>
      <w:proofErr w:type="spellEnd"/>
      <w:r w:rsidRPr="00A25FC4">
        <w:rPr>
          <w:rFonts w:ascii="Times New Roman" w:hAnsi="Times New Roman"/>
          <w:sz w:val="28"/>
          <w:szCs w:val="28"/>
        </w:rPr>
        <w:t xml:space="preserve"> МР, </w:t>
      </w:r>
      <w:r w:rsidRPr="007C1B0B">
        <w:rPr>
          <w:rFonts w:ascii="Times New Roman" w:hAnsi="Times New Roman"/>
          <w:sz w:val="28"/>
          <w:szCs w:val="28"/>
        </w:rPr>
        <w:t>укрепление материально- технической базы физической культуры и спорта.</w:t>
      </w:r>
      <w:r w:rsidR="007C1B0B" w:rsidRPr="007C1B0B">
        <w:rPr>
          <w:rFonts w:ascii="Times New Roman" w:hAnsi="Times New Roman"/>
          <w:sz w:val="28"/>
          <w:szCs w:val="28"/>
        </w:rPr>
        <w:t xml:space="preserve"> Стало традицией проведение межмуниципальных спортивных мероприятий на территории района: это волейбольный турнир памяти </w:t>
      </w:r>
      <w:proofErr w:type="spellStart"/>
      <w:r w:rsidR="007C1B0B" w:rsidRPr="007C1B0B">
        <w:rPr>
          <w:rFonts w:ascii="Times New Roman" w:hAnsi="Times New Roman"/>
          <w:sz w:val="28"/>
          <w:szCs w:val="28"/>
        </w:rPr>
        <w:t>Мельникоав</w:t>
      </w:r>
      <w:proofErr w:type="spellEnd"/>
      <w:r w:rsidR="007C1B0B" w:rsidRPr="007C1B0B">
        <w:rPr>
          <w:rFonts w:ascii="Times New Roman" w:hAnsi="Times New Roman"/>
          <w:sz w:val="28"/>
          <w:szCs w:val="28"/>
        </w:rPr>
        <w:t xml:space="preserve"> А.Б., турнир по футболу памяти Черных С.В., спортивное многоборье на приз </w:t>
      </w:r>
      <w:proofErr w:type="spellStart"/>
      <w:r w:rsidR="007C1B0B" w:rsidRPr="007C1B0B">
        <w:rPr>
          <w:rFonts w:ascii="Times New Roman" w:hAnsi="Times New Roman"/>
          <w:sz w:val="28"/>
          <w:szCs w:val="28"/>
        </w:rPr>
        <w:t>Миклашевич</w:t>
      </w:r>
      <w:proofErr w:type="spellEnd"/>
      <w:r w:rsidR="007C1B0B" w:rsidRPr="007C1B0B">
        <w:rPr>
          <w:rFonts w:ascii="Times New Roman" w:hAnsi="Times New Roman"/>
          <w:sz w:val="28"/>
          <w:szCs w:val="28"/>
        </w:rPr>
        <w:t xml:space="preserve"> Е.С., </w:t>
      </w:r>
      <w:proofErr w:type="spellStart"/>
      <w:r w:rsidR="007C1B0B" w:rsidRPr="007C1B0B">
        <w:rPr>
          <w:rFonts w:ascii="Times New Roman" w:hAnsi="Times New Roman"/>
          <w:sz w:val="28"/>
          <w:szCs w:val="28"/>
        </w:rPr>
        <w:t>минифутбольный</w:t>
      </w:r>
      <w:proofErr w:type="spellEnd"/>
      <w:r w:rsidR="007C1B0B" w:rsidRPr="007C1B0B">
        <w:rPr>
          <w:rFonts w:ascii="Times New Roman" w:hAnsi="Times New Roman"/>
          <w:sz w:val="28"/>
          <w:szCs w:val="28"/>
        </w:rPr>
        <w:t xml:space="preserve"> турнир на приз Гаврилова Ю.А., турнир по хоккею с шайбой памяти </w:t>
      </w:r>
      <w:proofErr w:type="spellStart"/>
      <w:r w:rsidR="007C1B0B" w:rsidRPr="007C1B0B">
        <w:rPr>
          <w:rFonts w:ascii="Times New Roman" w:hAnsi="Times New Roman"/>
          <w:sz w:val="28"/>
          <w:szCs w:val="28"/>
        </w:rPr>
        <w:t>Бесстрахова</w:t>
      </w:r>
      <w:proofErr w:type="spellEnd"/>
      <w:r w:rsidR="007C1B0B" w:rsidRPr="007C1B0B">
        <w:rPr>
          <w:rFonts w:ascii="Times New Roman" w:hAnsi="Times New Roman"/>
          <w:sz w:val="28"/>
          <w:szCs w:val="28"/>
        </w:rPr>
        <w:t xml:space="preserve"> Е.В., спортивные соревнования посвященные Дню Победы, Дню физкультурника, Дню здоровья. </w:t>
      </w:r>
    </w:p>
    <w:p w:rsidR="00A25FC4" w:rsidRPr="00A25FC4" w:rsidRDefault="007C1B0B" w:rsidP="00026217">
      <w:pPr>
        <w:spacing w:after="0" w:line="240" w:lineRule="auto"/>
        <w:ind w:firstLine="567"/>
        <w:contextualSpacing/>
        <w:jc w:val="both"/>
        <w:rPr>
          <w:rFonts w:ascii="Times New Roman" w:hAnsi="Times New Roman"/>
          <w:sz w:val="28"/>
          <w:szCs w:val="28"/>
        </w:rPr>
      </w:pPr>
      <w:r w:rsidRPr="007C1B0B">
        <w:rPr>
          <w:rFonts w:ascii="Times New Roman" w:hAnsi="Times New Roman"/>
          <w:sz w:val="28"/>
          <w:szCs w:val="28"/>
        </w:rPr>
        <w:t xml:space="preserve">Муниципальный район принимает участие в товарищеских спортивных турнирах: волейбольный турнир "Золотая осень" в городе Углич, традиционный турнир памяти братьев </w:t>
      </w:r>
      <w:proofErr w:type="spellStart"/>
      <w:r w:rsidRPr="007C1B0B">
        <w:rPr>
          <w:rFonts w:ascii="Times New Roman" w:hAnsi="Times New Roman"/>
          <w:sz w:val="28"/>
          <w:szCs w:val="28"/>
        </w:rPr>
        <w:t>Бутусовых</w:t>
      </w:r>
      <w:proofErr w:type="spellEnd"/>
      <w:r w:rsidRPr="007C1B0B">
        <w:rPr>
          <w:rFonts w:ascii="Times New Roman" w:hAnsi="Times New Roman"/>
          <w:sz w:val="28"/>
          <w:szCs w:val="28"/>
        </w:rPr>
        <w:t xml:space="preserve"> в г.Мышкине.</w:t>
      </w:r>
    </w:p>
    <w:p w:rsidR="00A25FC4" w:rsidRDefault="00A25FC4" w:rsidP="00026217">
      <w:pPr>
        <w:pStyle w:val="a5"/>
        <w:ind w:firstLine="567"/>
        <w:contextualSpacing/>
        <w:rPr>
          <w:iCs/>
        </w:rPr>
      </w:pPr>
      <w:r w:rsidRPr="00A25FC4">
        <w:rPr>
          <w:iCs/>
        </w:rPr>
        <w:t>Объем ассигнований</w:t>
      </w:r>
      <w:r w:rsidR="00703708">
        <w:rPr>
          <w:iCs/>
        </w:rPr>
        <w:t xml:space="preserve"> муниципальной программы на 2020 и 2021</w:t>
      </w:r>
      <w:r w:rsidRPr="00A25FC4">
        <w:rPr>
          <w:iCs/>
        </w:rPr>
        <w:t xml:space="preserve"> годы составляет по </w:t>
      </w:r>
      <w:r>
        <w:rPr>
          <w:iCs/>
        </w:rPr>
        <w:t>4</w:t>
      </w:r>
      <w:r w:rsidR="00703708">
        <w:rPr>
          <w:iCs/>
        </w:rPr>
        <w:t>00</w:t>
      </w:r>
      <w:r w:rsidRPr="00A25FC4">
        <w:rPr>
          <w:iCs/>
        </w:rPr>
        <w:t xml:space="preserve"> тыс. руб.</w:t>
      </w:r>
      <w:r w:rsidR="00703708">
        <w:rPr>
          <w:iCs/>
        </w:rPr>
        <w:t xml:space="preserve"> и 100 тыс.руб. соответственно</w:t>
      </w:r>
      <w:r w:rsidRPr="00A25FC4">
        <w:rPr>
          <w:iCs/>
        </w:rPr>
        <w:t>.</w:t>
      </w:r>
    </w:p>
    <w:p w:rsidR="00A25FC4" w:rsidRPr="00A25FC4" w:rsidRDefault="00A25FC4" w:rsidP="00026217">
      <w:pPr>
        <w:pStyle w:val="a5"/>
        <w:ind w:firstLine="567"/>
        <w:contextualSpacing/>
        <w:rPr>
          <w:iCs/>
        </w:rPr>
      </w:pPr>
    </w:p>
    <w:p w:rsidR="007A23B1" w:rsidRPr="00693C96" w:rsidRDefault="007A23B1" w:rsidP="00026217">
      <w:pPr>
        <w:widowControl w:val="0"/>
        <w:autoSpaceDE w:val="0"/>
        <w:autoSpaceDN w:val="0"/>
        <w:adjustRightInd w:val="0"/>
        <w:spacing w:after="0" w:line="240" w:lineRule="auto"/>
        <w:ind w:firstLine="567"/>
        <w:contextualSpacing/>
        <w:jc w:val="center"/>
        <w:rPr>
          <w:rFonts w:ascii="Times New Roman" w:hAnsi="Times New Roman"/>
          <w:b/>
          <w:bCs/>
          <w:iCs/>
          <w:sz w:val="28"/>
          <w:szCs w:val="28"/>
        </w:rPr>
      </w:pPr>
      <w:r w:rsidRPr="00693C96">
        <w:rPr>
          <w:rFonts w:ascii="Times New Roman" w:hAnsi="Times New Roman"/>
          <w:b/>
          <w:bCs/>
          <w:iCs/>
          <w:sz w:val="28"/>
          <w:szCs w:val="28"/>
        </w:rPr>
        <w:t xml:space="preserve">Муниципальная программа «Обеспечение качественными коммунальными услугами населения </w:t>
      </w:r>
      <w:proofErr w:type="spellStart"/>
      <w:r w:rsidRPr="00693C96">
        <w:rPr>
          <w:rFonts w:ascii="Times New Roman" w:hAnsi="Times New Roman"/>
          <w:b/>
          <w:bCs/>
          <w:iCs/>
          <w:sz w:val="28"/>
          <w:szCs w:val="28"/>
        </w:rPr>
        <w:t>Большесельского</w:t>
      </w:r>
      <w:proofErr w:type="spellEnd"/>
      <w:r w:rsidRPr="00693C96">
        <w:rPr>
          <w:rFonts w:ascii="Times New Roman" w:hAnsi="Times New Roman"/>
          <w:b/>
          <w:bCs/>
          <w:iCs/>
          <w:sz w:val="28"/>
          <w:szCs w:val="28"/>
        </w:rPr>
        <w:t xml:space="preserve"> </w:t>
      </w:r>
      <w:r w:rsidR="00A25FC4">
        <w:rPr>
          <w:rFonts w:ascii="Times New Roman" w:hAnsi="Times New Roman"/>
          <w:b/>
          <w:bCs/>
          <w:iCs/>
          <w:sz w:val="28"/>
          <w:szCs w:val="28"/>
        </w:rPr>
        <w:t>МР</w:t>
      </w:r>
      <w:r w:rsidR="00B97DA0" w:rsidRPr="00805EA0">
        <w:rPr>
          <w:rFonts w:ascii="Times New Roman" w:hAnsi="Times New Roman"/>
          <w:b/>
          <w:i/>
          <w:sz w:val="28"/>
          <w:szCs w:val="28"/>
        </w:rPr>
        <w:t>»</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Основной целью Муниципальной программы является повышение качества и надежности предоставления жилищно-коммунальных услуг учреждениям социальной сферы и населению </w:t>
      </w:r>
      <w:proofErr w:type="spellStart"/>
      <w:r w:rsidRPr="00635434">
        <w:rPr>
          <w:rFonts w:ascii="Times New Roman" w:hAnsi="Times New Roman"/>
          <w:sz w:val="28"/>
          <w:szCs w:val="28"/>
        </w:rPr>
        <w:t>Большесельского</w:t>
      </w:r>
      <w:proofErr w:type="spellEnd"/>
      <w:r w:rsidRPr="00635434">
        <w:rPr>
          <w:rFonts w:ascii="Times New Roman" w:hAnsi="Times New Roman"/>
          <w:sz w:val="28"/>
          <w:szCs w:val="28"/>
        </w:rPr>
        <w:t xml:space="preserve"> муниципального района.</w:t>
      </w:r>
    </w:p>
    <w:p w:rsidR="00206813" w:rsidRDefault="007A23B1" w:rsidP="00026217">
      <w:pPr>
        <w:pStyle w:val="a5"/>
        <w:ind w:firstLine="567"/>
      </w:pPr>
      <w:r w:rsidRPr="00635434">
        <w:t>В проекте расходов районного бюджета на реализацию муниципальной программы за</w:t>
      </w:r>
      <w:r w:rsidR="00920E81">
        <w:t>планированы ассигнования на 201</w:t>
      </w:r>
      <w:r w:rsidR="007C1B0B">
        <w:t>9</w:t>
      </w:r>
      <w:r w:rsidRPr="00635434">
        <w:t xml:space="preserve"> год в сумме </w:t>
      </w:r>
      <w:r w:rsidR="007C1B0B">
        <w:t>3600</w:t>
      </w:r>
      <w:r w:rsidRPr="00635434">
        <w:t xml:space="preserve"> тыс. руб. или </w:t>
      </w:r>
      <w:r w:rsidR="007C1B0B">
        <w:t>в 7,3 раза меньше</w:t>
      </w:r>
      <w:r w:rsidR="00920E81">
        <w:t xml:space="preserve"> чем в 201</w:t>
      </w:r>
      <w:r w:rsidR="007C1B0B">
        <w:t>8</w:t>
      </w:r>
      <w:r w:rsidRPr="00635434">
        <w:t xml:space="preserve"> г. </w:t>
      </w:r>
    </w:p>
    <w:p w:rsidR="007A23B1" w:rsidRDefault="00920E81" w:rsidP="00026217">
      <w:pPr>
        <w:pStyle w:val="a5"/>
        <w:ind w:firstLine="567"/>
        <w:rPr>
          <w:iCs/>
        </w:rPr>
      </w:pPr>
      <w:r>
        <w:rPr>
          <w:iCs/>
        </w:rPr>
        <w:t xml:space="preserve">Финансирование </w:t>
      </w:r>
      <w:r w:rsidR="008B3E1F" w:rsidRPr="008B3E1F">
        <w:rPr>
          <w:iCs/>
        </w:rPr>
        <w:t xml:space="preserve"> муниципальной </w:t>
      </w:r>
      <w:r w:rsidR="007C1B0B">
        <w:rPr>
          <w:iCs/>
        </w:rPr>
        <w:t>программы на 2020 и 2021</w:t>
      </w:r>
      <w:r w:rsidR="008B3E1F" w:rsidRPr="008B3E1F">
        <w:rPr>
          <w:iCs/>
        </w:rPr>
        <w:t xml:space="preserve"> годы </w:t>
      </w:r>
      <w:r>
        <w:rPr>
          <w:iCs/>
        </w:rPr>
        <w:t>планируется</w:t>
      </w:r>
      <w:r w:rsidR="007C1B0B">
        <w:rPr>
          <w:iCs/>
        </w:rPr>
        <w:t xml:space="preserve"> 30568 тыс.руб. и 500тыс.руб. соответственно</w:t>
      </w:r>
      <w:r>
        <w:rPr>
          <w:iCs/>
        </w:rPr>
        <w:t>.</w:t>
      </w:r>
    </w:p>
    <w:p w:rsidR="008B3E1F" w:rsidRPr="008B3E1F" w:rsidRDefault="002823B9" w:rsidP="00026217">
      <w:pPr>
        <w:pStyle w:val="a5"/>
        <w:ind w:firstLine="567"/>
        <w:rPr>
          <w:iCs/>
        </w:rPr>
      </w:pPr>
      <w:r>
        <w:rPr>
          <w:iCs/>
        </w:rPr>
        <w:t>В данную программу входят следующие целевые программы:</w:t>
      </w:r>
    </w:p>
    <w:p w:rsidR="007A23B1" w:rsidRDefault="008B3E1F"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b/>
          <w:i/>
          <w:sz w:val="28"/>
          <w:szCs w:val="28"/>
        </w:rPr>
        <w:t>1.</w:t>
      </w:r>
      <w:r w:rsidR="00805EA0" w:rsidRPr="00805EA0">
        <w:rPr>
          <w:rFonts w:ascii="Times New Roman" w:hAnsi="Times New Roman"/>
          <w:b/>
          <w:i/>
          <w:sz w:val="28"/>
          <w:szCs w:val="28"/>
        </w:rPr>
        <w:t xml:space="preserve">Ведомственная  целевая программа «Поддержка предприятий коммунального комплекса, оказывающих жилищно-коммунальные услуги». </w:t>
      </w:r>
      <w:r w:rsidR="007C1B0B" w:rsidRPr="007C1B0B">
        <w:rPr>
          <w:rFonts w:ascii="Times New Roman" w:hAnsi="Times New Roman"/>
          <w:sz w:val="28"/>
          <w:szCs w:val="28"/>
        </w:rPr>
        <w:t>Расходы  на  выполнение мероприятий, предусмотренных  по программе в 2019 году  составят 3300 тыс. рублей. Средства планируются на  содержание гидротехнического сооружения (плотина) в сумме 450 тыс. рублей, на  мероприятия направленные на подготовку к зиме объектов коммунальной инфраструктуры в сумме 850 тыс. рублей и   частичную компенсацию расходов, связанных с выполнением полномочий органами местного самоуправления по теплоснабжению, водоснабжению и водоот</w:t>
      </w:r>
      <w:r w:rsidR="007C1B0B">
        <w:rPr>
          <w:rFonts w:ascii="Times New Roman" w:hAnsi="Times New Roman"/>
          <w:sz w:val="28"/>
          <w:szCs w:val="28"/>
        </w:rPr>
        <w:t xml:space="preserve">ведению в сумме 2000 тыс. руб. </w:t>
      </w:r>
      <w:r w:rsidR="00920E81">
        <w:rPr>
          <w:rFonts w:ascii="Times New Roman" w:hAnsi="Times New Roman"/>
          <w:sz w:val="28"/>
          <w:szCs w:val="28"/>
        </w:rPr>
        <w:t>В сравнении с прогнозом на 201</w:t>
      </w:r>
      <w:r w:rsidR="007C1B0B">
        <w:rPr>
          <w:rFonts w:ascii="Times New Roman" w:hAnsi="Times New Roman"/>
          <w:sz w:val="28"/>
          <w:szCs w:val="28"/>
        </w:rPr>
        <w:t>8</w:t>
      </w:r>
      <w:r w:rsidR="007A23B1" w:rsidRPr="00635434">
        <w:rPr>
          <w:rFonts w:ascii="Times New Roman" w:hAnsi="Times New Roman"/>
          <w:sz w:val="28"/>
          <w:szCs w:val="28"/>
        </w:rPr>
        <w:t xml:space="preserve"> г. </w:t>
      </w:r>
      <w:r w:rsidR="00805EA0">
        <w:rPr>
          <w:rFonts w:ascii="Times New Roman" w:hAnsi="Times New Roman"/>
          <w:sz w:val="28"/>
          <w:szCs w:val="28"/>
        </w:rPr>
        <w:t xml:space="preserve">меньше </w:t>
      </w:r>
      <w:r w:rsidR="007A23B1" w:rsidRPr="00635434">
        <w:rPr>
          <w:rFonts w:ascii="Times New Roman" w:hAnsi="Times New Roman"/>
          <w:sz w:val="28"/>
          <w:szCs w:val="28"/>
        </w:rPr>
        <w:t xml:space="preserve">на </w:t>
      </w:r>
      <w:r w:rsidR="007C1B0B">
        <w:rPr>
          <w:rFonts w:ascii="Times New Roman" w:hAnsi="Times New Roman"/>
          <w:sz w:val="28"/>
          <w:szCs w:val="28"/>
        </w:rPr>
        <w:t>55,7</w:t>
      </w:r>
      <w:r w:rsidR="007A23B1" w:rsidRPr="00635434">
        <w:rPr>
          <w:rFonts w:ascii="Times New Roman" w:hAnsi="Times New Roman"/>
          <w:sz w:val="28"/>
          <w:szCs w:val="28"/>
        </w:rPr>
        <w:t xml:space="preserve">%  или на </w:t>
      </w:r>
      <w:r w:rsidR="007C1B0B">
        <w:rPr>
          <w:rFonts w:ascii="Times New Roman" w:hAnsi="Times New Roman"/>
          <w:sz w:val="28"/>
          <w:szCs w:val="28"/>
        </w:rPr>
        <w:t>4150</w:t>
      </w:r>
      <w:r w:rsidR="007A23B1" w:rsidRPr="00635434">
        <w:rPr>
          <w:rFonts w:ascii="Times New Roman" w:hAnsi="Times New Roman"/>
          <w:sz w:val="28"/>
          <w:szCs w:val="28"/>
        </w:rPr>
        <w:t xml:space="preserve"> тыс.</w:t>
      </w:r>
      <w:r w:rsidR="00805EA0">
        <w:rPr>
          <w:rFonts w:ascii="Times New Roman" w:hAnsi="Times New Roman"/>
          <w:sz w:val="28"/>
          <w:szCs w:val="28"/>
        </w:rPr>
        <w:t>руб</w:t>
      </w:r>
      <w:r w:rsidR="007A23B1" w:rsidRPr="00635434">
        <w:rPr>
          <w:rFonts w:ascii="Times New Roman" w:hAnsi="Times New Roman"/>
          <w:sz w:val="28"/>
          <w:szCs w:val="28"/>
        </w:rPr>
        <w:t>.</w:t>
      </w:r>
    </w:p>
    <w:p w:rsidR="00920E81" w:rsidRPr="00920E81" w:rsidRDefault="00517E23" w:rsidP="00026217">
      <w:pPr>
        <w:spacing w:after="0" w:line="240" w:lineRule="auto"/>
        <w:ind w:firstLine="567"/>
        <w:contextualSpacing/>
        <w:jc w:val="both"/>
        <w:rPr>
          <w:rFonts w:ascii="Times New Roman" w:hAnsi="Times New Roman"/>
          <w:sz w:val="28"/>
          <w:szCs w:val="28"/>
        </w:rPr>
      </w:pPr>
      <w:r w:rsidRPr="00517E23">
        <w:rPr>
          <w:rFonts w:ascii="Times New Roman" w:hAnsi="Times New Roman"/>
          <w:sz w:val="28"/>
          <w:szCs w:val="28"/>
        </w:rPr>
        <w:t xml:space="preserve">Программа  разработана в  целях  обеспечения  бесперебойного предоставления потребителям района  жилищно-коммунальных услуг установленного качества и по доступной стоимости. </w:t>
      </w:r>
      <w:r w:rsidR="00920E81" w:rsidRPr="00920E81">
        <w:rPr>
          <w:rFonts w:ascii="Times New Roman" w:hAnsi="Times New Roman"/>
          <w:sz w:val="28"/>
          <w:szCs w:val="28"/>
        </w:rPr>
        <w:t>Средства планируются на  частичную компенсацию расходов, связанных с выполнением органами местного самоуправления муниципальных образований п</w:t>
      </w:r>
      <w:r w:rsidR="007C1B0B">
        <w:rPr>
          <w:rFonts w:ascii="Times New Roman" w:hAnsi="Times New Roman"/>
          <w:sz w:val="28"/>
          <w:szCs w:val="28"/>
        </w:rPr>
        <w:t>олномочий по  организации тепло</w:t>
      </w:r>
      <w:r w:rsidR="00920E81" w:rsidRPr="00920E81">
        <w:rPr>
          <w:rFonts w:ascii="Times New Roman" w:hAnsi="Times New Roman"/>
          <w:sz w:val="28"/>
          <w:szCs w:val="28"/>
        </w:rPr>
        <w:t>, водоснабжения и водоотведения</w:t>
      </w:r>
    </w:p>
    <w:p w:rsidR="00920E81" w:rsidRPr="00920E81" w:rsidRDefault="00920E81" w:rsidP="00026217">
      <w:pPr>
        <w:spacing w:after="0" w:line="240" w:lineRule="auto"/>
        <w:ind w:firstLine="567"/>
        <w:contextualSpacing/>
        <w:jc w:val="both"/>
        <w:rPr>
          <w:rFonts w:ascii="Times New Roman" w:hAnsi="Times New Roman"/>
          <w:sz w:val="28"/>
          <w:szCs w:val="28"/>
        </w:rPr>
      </w:pPr>
      <w:r w:rsidRPr="00920E81">
        <w:rPr>
          <w:rFonts w:ascii="Times New Roman" w:hAnsi="Times New Roman"/>
          <w:sz w:val="28"/>
          <w:szCs w:val="28"/>
        </w:rPr>
        <w:t>Ожидаемые результаты:</w:t>
      </w:r>
    </w:p>
    <w:p w:rsidR="007C1B0B" w:rsidRPr="007C1B0B" w:rsidRDefault="007C1B0B" w:rsidP="00026217">
      <w:pPr>
        <w:spacing w:after="0" w:line="240" w:lineRule="auto"/>
        <w:ind w:firstLine="567"/>
        <w:contextualSpacing/>
        <w:jc w:val="both"/>
        <w:rPr>
          <w:rFonts w:ascii="Times New Roman" w:hAnsi="Times New Roman"/>
          <w:sz w:val="28"/>
          <w:szCs w:val="28"/>
        </w:rPr>
      </w:pPr>
      <w:r w:rsidRPr="007C1B0B">
        <w:rPr>
          <w:rFonts w:ascii="Times New Roman" w:hAnsi="Times New Roman"/>
          <w:sz w:val="28"/>
          <w:szCs w:val="28"/>
        </w:rPr>
        <w:lastRenderedPageBreak/>
        <w:t>-бесперебойное предоставление потребителям района  жилищно-коммунальных услуг установленного качества и по доступной стоимости;</w:t>
      </w:r>
    </w:p>
    <w:p w:rsidR="007C1B0B" w:rsidRPr="007C1B0B" w:rsidRDefault="007C1B0B" w:rsidP="00026217">
      <w:pPr>
        <w:spacing w:after="0" w:line="240" w:lineRule="auto"/>
        <w:ind w:firstLine="567"/>
        <w:contextualSpacing/>
        <w:jc w:val="both"/>
        <w:rPr>
          <w:rFonts w:ascii="Times New Roman" w:hAnsi="Times New Roman"/>
          <w:sz w:val="28"/>
          <w:szCs w:val="28"/>
        </w:rPr>
      </w:pPr>
      <w:r w:rsidRPr="007C1B0B">
        <w:rPr>
          <w:rFonts w:ascii="Times New Roman" w:hAnsi="Times New Roman"/>
          <w:sz w:val="28"/>
          <w:szCs w:val="28"/>
        </w:rPr>
        <w:t xml:space="preserve">-эксплуатация и содержание плотины через реку </w:t>
      </w:r>
      <w:proofErr w:type="spellStart"/>
      <w:r w:rsidRPr="007C1B0B">
        <w:rPr>
          <w:rFonts w:ascii="Times New Roman" w:hAnsi="Times New Roman"/>
          <w:sz w:val="28"/>
          <w:szCs w:val="28"/>
        </w:rPr>
        <w:t>Юхоть</w:t>
      </w:r>
      <w:proofErr w:type="spellEnd"/>
      <w:r w:rsidRPr="007C1B0B">
        <w:rPr>
          <w:rFonts w:ascii="Times New Roman" w:hAnsi="Times New Roman"/>
          <w:sz w:val="28"/>
          <w:szCs w:val="28"/>
        </w:rPr>
        <w:t xml:space="preserve"> в надлежащем состоянии.</w:t>
      </w:r>
    </w:p>
    <w:p w:rsidR="007C1B0B" w:rsidRPr="007C1B0B" w:rsidRDefault="007C1B0B" w:rsidP="00026217">
      <w:pPr>
        <w:spacing w:after="0" w:line="240" w:lineRule="auto"/>
        <w:ind w:firstLine="567"/>
        <w:contextualSpacing/>
        <w:jc w:val="both"/>
        <w:rPr>
          <w:rFonts w:ascii="Times New Roman" w:hAnsi="Times New Roman"/>
          <w:sz w:val="28"/>
          <w:szCs w:val="28"/>
        </w:rPr>
      </w:pPr>
      <w:r w:rsidRPr="007C1B0B">
        <w:rPr>
          <w:rFonts w:ascii="Times New Roman" w:hAnsi="Times New Roman"/>
          <w:sz w:val="28"/>
          <w:szCs w:val="28"/>
        </w:rPr>
        <w:t xml:space="preserve">-мероприятия на подготовку к зиме объектов коммунальной инфраструктуры, замена тепловых сетей вс.Большое </w:t>
      </w:r>
      <w:proofErr w:type="spellStart"/>
      <w:r w:rsidRPr="007C1B0B">
        <w:rPr>
          <w:rFonts w:ascii="Times New Roman" w:hAnsi="Times New Roman"/>
          <w:sz w:val="28"/>
          <w:szCs w:val="28"/>
        </w:rPr>
        <w:t>селои</w:t>
      </w:r>
      <w:proofErr w:type="spellEnd"/>
      <w:r w:rsidRPr="007C1B0B">
        <w:rPr>
          <w:rFonts w:ascii="Times New Roman" w:hAnsi="Times New Roman"/>
          <w:sz w:val="28"/>
          <w:szCs w:val="28"/>
        </w:rPr>
        <w:t xml:space="preserve"> д.Высоково.</w:t>
      </w:r>
    </w:p>
    <w:p w:rsidR="00920E81" w:rsidRPr="00920E81" w:rsidRDefault="00920E81" w:rsidP="00026217">
      <w:pPr>
        <w:pStyle w:val="a5"/>
        <w:ind w:firstLine="567"/>
        <w:rPr>
          <w:iCs/>
        </w:rPr>
      </w:pPr>
      <w:r>
        <w:rPr>
          <w:iCs/>
        </w:rPr>
        <w:t xml:space="preserve">Финансирование </w:t>
      </w:r>
      <w:r w:rsidRPr="008B3E1F">
        <w:rPr>
          <w:iCs/>
        </w:rPr>
        <w:t xml:space="preserve"> </w:t>
      </w:r>
      <w:r w:rsidR="007C1B0B">
        <w:rPr>
          <w:iCs/>
        </w:rPr>
        <w:t>программы на 2020 и 2021</w:t>
      </w:r>
      <w:r w:rsidRPr="008B3E1F">
        <w:rPr>
          <w:iCs/>
        </w:rPr>
        <w:t xml:space="preserve"> годы </w:t>
      </w:r>
      <w:r>
        <w:rPr>
          <w:iCs/>
        </w:rPr>
        <w:t>планируется</w:t>
      </w:r>
      <w:r w:rsidR="007C1B0B">
        <w:rPr>
          <w:iCs/>
        </w:rPr>
        <w:t xml:space="preserve"> в сумме 200тыс.руб и 500тыс.руб. соответственно</w:t>
      </w:r>
      <w:r>
        <w:rPr>
          <w:iCs/>
        </w:rPr>
        <w:t>.</w:t>
      </w:r>
    </w:p>
    <w:p w:rsidR="007C1B0B" w:rsidRDefault="007A23B1" w:rsidP="00026217">
      <w:pPr>
        <w:spacing w:after="0" w:line="240" w:lineRule="auto"/>
        <w:ind w:firstLine="567"/>
        <w:contextualSpacing/>
        <w:jc w:val="both"/>
        <w:rPr>
          <w:rFonts w:ascii="Times New Roman" w:hAnsi="Times New Roman"/>
          <w:bCs/>
          <w:color w:val="000000"/>
          <w:sz w:val="28"/>
          <w:szCs w:val="28"/>
        </w:rPr>
      </w:pPr>
      <w:r w:rsidRPr="008B3E1F">
        <w:rPr>
          <w:rFonts w:ascii="Times New Roman" w:hAnsi="Times New Roman"/>
          <w:b/>
          <w:i/>
          <w:color w:val="000000"/>
          <w:sz w:val="28"/>
          <w:szCs w:val="28"/>
        </w:rPr>
        <w:t>2. Муниципальная целевая программа</w:t>
      </w:r>
      <w:r w:rsidR="008B3E1F" w:rsidRPr="008B3E1F">
        <w:rPr>
          <w:rFonts w:ascii="Times New Roman" w:hAnsi="Times New Roman"/>
          <w:b/>
          <w:i/>
          <w:color w:val="000000"/>
          <w:sz w:val="28"/>
          <w:szCs w:val="28"/>
        </w:rPr>
        <w:t xml:space="preserve"> </w:t>
      </w:r>
      <w:r w:rsidRPr="008B3E1F">
        <w:rPr>
          <w:rFonts w:ascii="Times New Roman" w:hAnsi="Times New Roman"/>
          <w:b/>
          <w:i/>
          <w:iCs/>
          <w:color w:val="000000"/>
          <w:sz w:val="28"/>
          <w:szCs w:val="28"/>
        </w:rPr>
        <w:t xml:space="preserve">«Комплексная программа модернизации и реформирования жилищно-коммунального хозяйства </w:t>
      </w:r>
      <w:proofErr w:type="spellStart"/>
      <w:r w:rsidRPr="008B3E1F">
        <w:rPr>
          <w:rFonts w:ascii="Times New Roman" w:hAnsi="Times New Roman"/>
          <w:b/>
          <w:i/>
          <w:iCs/>
          <w:color w:val="000000"/>
          <w:sz w:val="28"/>
          <w:szCs w:val="28"/>
        </w:rPr>
        <w:t>Большесельского</w:t>
      </w:r>
      <w:proofErr w:type="spellEnd"/>
      <w:r w:rsidRPr="008B3E1F">
        <w:rPr>
          <w:rFonts w:ascii="Times New Roman" w:hAnsi="Times New Roman"/>
          <w:b/>
          <w:i/>
          <w:iCs/>
          <w:color w:val="000000"/>
          <w:sz w:val="28"/>
          <w:szCs w:val="28"/>
        </w:rPr>
        <w:t xml:space="preserve"> муниципального района»</w:t>
      </w:r>
      <w:r w:rsidRPr="00635434">
        <w:rPr>
          <w:rFonts w:ascii="Times New Roman" w:hAnsi="Times New Roman"/>
          <w:i/>
          <w:iCs/>
          <w:color w:val="000000"/>
          <w:sz w:val="28"/>
          <w:szCs w:val="28"/>
        </w:rPr>
        <w:t xml:space="preserve">. </w:t>
      </w:r>
      <w:r w:rsidR="00517E23" w:rsidRPr="00517E23">
        <w:rPr>
          <w:rFonts w:ascii="Times New Roman" w:hAnsi="Times New Roman"/>
          <w:bCs/>
          <w:color w:val="000000"/>
          <w:sz w:val="28"/>
          <w:szCs w:val="28"/>
        </w:rPr>
        <w:t xml:space="preserve">По данной программе </w:t>
      </w:r>
      <w:r w:rsidR="007C1B0B">
        <w:rPr>
          <w:rFonts w:ascii="Times New Roman" w:hAnsi="Times New Roman"/>
          <w:bCs/>
          <w:color w:val="000000"/>
          <w:sz w:val="28"/>
          <w:szCs w:val="28"/>
        </w:rPr>
        <w:t>в 2019 г. финансирование не планируе</w:t>
      </w:r>
      <w:r w:rsidR="00517E23" w:rsidRPr="00517E23">
        <w:rPr>
          <w:rFonts w:ascii="Times New Roman" w:hAnsi="Times New Roman"/>
          <w:bCs/>
          <w:color w:val="000000"/>
          <w:sz w:val="28"/>
          <w:szCs w:val="28"/>
        </w:rPr>
        <w:t xml:space="preserve">тся  </w:t>
      </w:r>
    </w:p>
    <w:p w:rsidR="00920E81" w:rsidRPr="00920E81" w:rsidRDefault="00920E81" w:rsidP="00026217">
      <w:pPr>
        <w:spacing w:after="0" w:line="240" w:lineRule="auto"/>
        <w:ind w:firstLine="567"/>
        <w:contextualSpacing/>
        <w:jc w:val="both"/>
        <w:rPr>
          <w:rFonts w:ascii="Times New Roman" w:hAnsi="Times New Roman"/>
          <w:bCs/>
          <w:color w:val="000000"/>
          <w:sz w:val="28"/>
          <w:szCs w:val="28"/>
        </w:rPr>
      </w:pPr>
      <w:r w:rsidRPr="00920E81">
        <w:rPr>
          <w:rFonts w:ascii="Times New Roman" w:hAnsi="Times New Roman"/>
          <w:bCs/>
          <w:color w:val="000000"/>
          <w:sz w:val="28"/>
          <w:szCs w:val="28"/>
        </w:rPr>
        <w:t>Ожидаемые результаты:</w:t>
      </w:r>
    </w:p>
    <w:p w:rsidR="007C1B0B" w:rsidRPr="007C1B0B" w:rsidRDefault="007C1B0B" w:rsidP="00026217">
      <w:pPr>
        <w:spacing w:after="0" w:line="240" w:lineRule="auto"/>
        <w:ind w:firstLine="567"/>
        <w:contextualSpacing/>
        <w:jc w:val="both"/>
        <w:rPr>
          <w:rFonts w:ascii="Times New Roman" w:hAnsi="Times New Roman"/>
          <w:bCs/>
          <w:color w:val="000000"/>
          <w:sz w:val="28"/>
          <w:szCs w:val="28"/>
        </w:rPr>
      </w:pPr>
      <w:r w:rsidRPr="007C1B0B">
        <w:rPr>
          <w:rFonts w:ascii="Times New Roman" w:hAnsi="Times New Roman"/>
          <w:bCs/>
          <w:color w:val="000000"/>
          <w:sz w:val="28"/>
          <w:szCs w:val="28"/>
        </w:rPr>
        <w:t>В 2020 году на реализацию мероприятий программы планиру</w:t>
      </w:r>
      <w:r w:rsidR="0015140E">
        <w:rPr>
          <w:rFonts w:ascii="Times New Roman" w:hAnsi="Times New Roman"/>
          <w:bCs/>
          <w:color w:val="000000"/>
          <w:sz w:val="28"/>
          <w:szCs w:val="28"/>
        </w:rPr>
        <w:t>ется направить 30368тыс.руб</w:t>
      </w:r>
      <w:r w:rsidRPr="007C1B0B">
        <w:rPr>
          <w:rFonts w:ascii="Times New Roman" w:hAnsi="Times New Roman"/>
          <w:bCs/>
          <w:color w:val="000000"/>
          <w:sz w:val="28"/>
          <w:szCs w:val="28"/>
        </w:rPr>
        <w:t>.</w:t>
      </w:r>
      <w:r w:rsidR="0015140E">
        <w:rPr>
          <w:rFonts w:ascii="Times New Roman" w:hAnsi="Times New Roman"/>
          <w:bCs/>
          <w:color w:val="000000"/>
          <w:sz w:val="28"/>
          <w:szCs w:val="28"/>
        </w:rPr>
        <w:t xml:space="preserve"> </w:t>
      </w:r>
      <w:r w:rsidRPr="007C1B0B">
        <w:rPr>
          <w:rFonts w:ascii="Times New Roman" w:hAnsi="Times New Roman"/>
          <w:bCs/>
          <w:color w:val="000000"/>
          <w:sz w:val="28"/>
          <w:szCs w:val="28"/>
        </w:rPr>
        <w:t xml:space="preserve">В рамках программы планируется строительство распределительных сетей газоснабжения в   с.  </w:t>
      </w:r>
      <w:proofErr w:type="spellStart"/>
      <w:r w:rsidRPr="007C1B0B">
        <w:rPr>
          <w:rFonts w:ascii="Times New Roman" w:hAnsi="Times New Roman"/>
          <w:bCs/>
          <w:color w:val="000000"/>
          <w:sz w:val="28"/>
          <w:szCs w:val="28"/>
        </w:rPr>
        <w:t>Шельшедомна</w:t>
      </w:r>
      <w:proofErr w:type="spellEnd"/>
      <w:r w:rsidRPr="007C1B0B">
        <w:rPr>
          <w:rFonts w:ascii="Times New Roman" w:hAnsi="Times New Roman"/>
          <w:bCs/>
          <w:color w:val="000000"/>
          <w:sz w:val="28"/>
          <w:szCs w:val="28"/>
        </w:rPr>
        <w:t xml:space="preserve"> сумму 6597</w:t>
      </w:r>
      <w:r w:rsidR="0015140E">
        <w:rPr>
          <w:rFonts w:ascii="Times New Roman" w:hAnsi="Times New Roman"/>
          <w:bCs/>
          <w:color w:val="000000"/>
          <w:sz w:val="28"/>
          <w:szCs w:val="28"/>
        </w:rPr>
        <w:t>тыс.руб.</w:t>
      </w:r>
      <w:r w:rsidRPr="007C1B0B">
        <w:rPr>
          <w:rFonts w:ascii="Times New Roman" w:hAnsi="Times New Roman"/>
          <w:bCs/>
          <w:color w:val="000000"/>
          <w:sz w:val="28"/>
          <w:szCs w:val="28"/>
        </w:rPr>
        <w:t xml:space="preserve"> и  строительство распределительных сетей газоснабжения в   п.  Варегово на сумму 21111тыс. рублей, а также  планируется  строительство газовой  блочно-модульной  котельной п. Варегово на сумму 2660 тыс. рублей.</w:t>
      </w:r>
    </w:p>
    <w:p w:rsidR="00517E23" w:rsidRPr="00517E23" w:rsidRDefault="0015140E" w:rsidP="00026217">
      <w:pPr>
        <w:spacing w:after="0" w:line="240" w:lineRule="auto"/>
        <w:ind w:firstLine="567"/>
        <w:contextualSpacing/>
        <w:jc w:val="both"/>
        <w:rPr>
          <w:rFonts w:ascii="Times New Roman" w:hAnsi="Times New Roman"/>
          <w:bCs/>
          <w:color w:val="000000"/>
          <w:sz w:val="28"/>
          <w:szCs w:val="28"/>
        </w:rPr>
      </w:pPr>
      <w:r>
        <w:rPr>
          <w:rFonts w:ascii="Times New Roman" w:hAnsi="Times New Roman"/>
          <w:bCs/>
          <w:color w:val="000000"/>
          <w:sz w:val="28"/>
          <w:szCs w:val="28"/>
        </w:rPr>
        <w:t>На 2021</w:t>
      </w:r>
      <w:r w:rsidR="008B3E1F">
        <w:rPr>
          <w:rFonts w:ascii="Times New Roman" w:hAnsi="Times New Roman"/>
          <w:bCs/>
          <w:color w:val="000000"/>
          <w:sz w:val="28"/>
          <w:szCs w:val="28"/>
        </w:rPr>
        <w:t xml:space="preserve"> гг. финансирование по данной программе не планируется.</w:t>
      </w:r>
    </w:p>
    <w:p w:rsidR="008B3E1F" w:rsidRPr="0015140E" w:rsidRDefault="00517E23" w:rsidP="00026217">
      <w:pPr>
        <w:pStyle w:val="23"/>
        <w:spacing w:before="0" w:line="240" w:lineRule="auto"/>
        <w:ind w:firstLine="567"/>
        <w:rPr>
          <w:sz w:val="28"/>
          <w:szCs w:val="28"/>
        </w:rPr>
      </w:pPr>
      <w:r w:rsidRPr="00635434">
        <w:rPr>
          <w:rFonts w:ascii="Times New Roman" w:hAnsi="Times New Roman"/>
          <w:color w:val="000000"/>
          <w:sz w:val="28"/>
          <w:szCs w:val="28"/>
        </w:rPr>
        <w:t xml:space="preserve"> </w:t>
      </w:r>
      <w:r w:rsidR="007A23B1" w:rsidRPr="008B3E1F">
        <w:rPr>
          <w:rFonts w:ascii="Times New Roman" w:hAnsi="Times New Roman"/>
          <w:b/>
          <w:i/>
          <w:color w:val="000000"/>
          <w:sz w:val="28"/>
          <w:szCs w:val="28"/>
        </w:rPr>
        <w:t xml:space="preserve">3.Муниципальная целевая программа  </w:t>
      </w:r>
      <w:r w:rsidR="007A23B1" w:rsidRPr="008B3E1F">
        <w:rPr>
          <w:rFonts w:ascii="Times New Roman" w:hAnsi="Times New Roman"/>
          <w:b/>
          <w:i/>
          <w:iCs/>
          <w:color w:val="000000"/>
          <w:sz w:val="28"/>
          <w:szCs w:val="28"/>
        </w:rPr>
        <w:t xml:space="preserve">«Развитие водоснабжения, водоотведения и очистки сточных вод </w:t>
      </w:r>
      <w:proofErr w:type="spellStart"/>
      <w:r w:rsidR="007A23B1" w:rsidRPr="008B3E1F">
        <w:rPr>
          <w:rFonts w:ascii="Times New Roman" w:hAnsi="Times New Roman"/>
          <w:b/>
          <w:i/>
          <w:iCs/>
          <w:color w:val="000000"/>
          <w:sz w:val="28"/>
          <w:szCs w:val="28"/>
        </w:rPr>
        <w:t>Большесельского</w:t>
      </w:r>
      <w:proofErr w:type="spellEnd"/>
      <w:r w:rsidR="007A23B1" w:rsidRPr="008B3E1F">
        <w:rPr>
          <w:rFonts w:ascii="Times New Roman" w:hAnsi="Times New Roman"/>
          <w:b/>
          <w:i/>
          <w:iCs/>
          <w:color w:val="000000"/>
          <w:sz w:val="28"/>
          <w:szCs w:val="28"/>
        </w:rPr>
        <w:t xml:space="preserve"> муниципального района»</w:t>
      </w:r>
      <w:r w:rsidR="008B3E1F" w:rsidRPr="008B3E1F">
        <w:rPr>
          <w:bCs/>
          <w:color w:val="000000"/>
          <w:sz w:val="28"/>
          <w:szCs w:val="28"/>
        </w:rPr>
        <w:t xml:space="preserve"> </w:t>
      </w:r>
      <w:r w:rsidR="008B3E1F" w:rsidRPr="008B3E1F">
        <w:rPr>
          <w:rFonts w:ascii="Times New Roman" w:hAnsi="Times New Roman"/>
          <w:bCs/>
          <w:color w:val="000000"/>
          <w:sz w:val="28"/>
          <w:szCs w:val="28"/>
        </w:rPr>
        <w:t xml:space="preserve">расходы планируются в сумме </w:t>
      </w:r>
      <w:r w:rsidR="0015140E">
        <w:rPr>
          <w:rFonts w:ascii="Times New Roman" w:hAnsi="Times New Roman"/>
          <w:bCs/>
          <w:color w:val="000000"/>
          <w:sz w:val="28"/>
          <w:szCs w:val="28"/>
        </w:rPr>
        <w:t>3</w:t>
      </w:r>
      <w:r w:rsidR="00920E81">
        <w:rPr>
          <w:rFonts w:ascii="Times New Roman" w:hAnsi="Times New Roman"/>
          <w:bCs/>
          <w:color w:val="000000"/>
          <w:sz w:val="28"/>
          <w:szCs w:val="28"/>
        </w:rPr>
        <w:t>00 тыс.</w:t>
      </w:r>
      <w:r w:rsidR="008B3E1F" w:rsidRPr="008B3E1F">
        <w:rPr>
          <w:rFonts w:ascii="Times New Roman" w:hAnsi="Times New Roman"/>
          <w:bCs/>
          <w:color w:val="000000"/>
          <w:sz w:val="28"/>
          <w:szCs w:val="28"/>
        </w:rPr>
        <w:t>руб.</w:t>
      </w:r>
      <w:r w:rsidR="008B3E1F">
        <w:rPr>
          <w:rFonts w:ascii="Times New Roman" w:hAnsi="Times New Roman"/>
          <w:bCs/>
          <w:color w:val="000000"/>
          <w:sz w:val="28"/>
          <w:szCs w:val="28"/>
        </w:rPr>
        <w:t xml:space="preserve"> </w:t>
      </w:r>
      <w:r w:rsidR="002246B1">
        <w:rPr>
          <w:rFonts w:ascii="Times New Roman" w:hAnsi="Times New Roman"/>
          <w:bCs/>
          <w:color w:val="000000"/>
          <w:sz w:val="28"/>
          <w:szCs w:val="28"/>
        </w:rPr>
        <w:t>При сравнении с прогнозом 201</w:t>
      </w:r>
      <w:r w:rsidR="0015140E">
        <w:rPr>
          <w:rFonts w:ascii="Times New Roman" w:hAnsi="Times New Roman"/>
          <w:bCs/>
          <w:color w:val="000000"/>
          <w:sz w:val="28"/>
          <w:szCs w:val="28"/>
        </w:rPr>
        <w:t>8</w:t>
      </w:r>
      <w:r w:rsidR="002246B1">
        <w:rPr>
          <w:rFonts w:ascii="Times New Roman" w:hAnsi="Times New Roman"/>
          <w:bCs/>
          <w:color w:val="000000"/>
          <w:sz w:val="28"/>
          <w:szCs w:val="28"/>
        </w:rPr>
        <w:t xml:space="preserve"> г.  заметно снижение финансирования на </w:t>
      </w:r>
      <w:r w:rsidR="0015140E">
        <w:rPr>
          <w:rFonts w:ascii="Times New Roman" w:hAnsi="Times New Roman"/>
          <w:bCs/>
          <w:color w:val="000000"/>
          <w:sz w:val="28"/>
          <w:szCs w:val="28"/>
        </w:rPr>
        <w:t>100</w:t>
      </w:r>
      <w:r w:rsidR="002246B1">
        <w:rPr>
          <w:rFonts w:ascii="Times New Roman" w:hAnsi="Times New Roman"/>
          <w:bCs/>
          <w:color w:val="000000"/>
          <w:sz w:val="28"/>
          <w:szCs w:val="28"/>
        </w:rPr>
        <w:t xml:space="preserve"> тыс.руб.  </w:t>
      </w:r>
      <w:r w:rsidR="0012103F">
        <w:rPr>
          <w:rFonts w:ascii="Times New Roman" w:hAnsi="Times New Roman"/>
          <w:bCs/>
          <w:color w:val="000000"/>
          <w:sz w:val="28"/>
          <w:szCs w:val="28"/>
        </w:rPr>
        <w:t xml:space="preserve">или </w:t>
      </w:r>
      <w:r w:rsidR="002246B1">
        <w:rPr>
          <w:rFonts w:ascii="Times New Roman" w:hAnsi="Times New Roman"/>
          <w:bCs/>
          <w:color w:val="000000"/>
          <w:sz w:val="28"/>
          <w:szCs w:val="28"/>
        </w:rPr>
        <w:t xml:space="preserve"> </w:t>
      </w:r>
      <w:r w:rsidR="0015140E">
        <w:rPr>
          <w:rFonts w:ascii="Times New Roman" w:hAnsi="Times New Roman"/>
          <w:bCs/>
          <w:color w:val="000000"/>
          <w:sz w:val="28"/>
          <w:szCs w:val="28"/>
        </w:rPr>
        <w:t xml:space="preserve">на 25%. </w:t>
      </w:r>
      <w:r w:rsidR="002246B1">
        <w:rPr>
          <w:rFonts w:ascii="Times New Roman" w:hAnsi="Times New Roman"/>
          <w:bCs/>
          <w:color w:val="000000"/>
          <w:sz w:val="28"/>
          <w:szCs w:val="28"/>
        </w:rPr>
        <w:t xml:space="preserve"> </w:t>
      </w:r>
      <w:r w:rsidR="008B3E1F" w:rsidRPr="008B3E1F">
        <w:rPr>
          <w:rFonts w:ascii="Times New Roman" w:hAnsi="Times New Roman"/>
          <w:bCs/>
          <w:color w:val="000000"/>
          <w:sz w:val="28"/>
          <w:szCs w:val="28"/>
        </w:rPr>
        <w:t>Расходы по муниципальной программе планируются на проведение мероприятий  в целях повышения качест</w:t>
      </w:r>
      <w:r w:rsidR="0015140E">
        <w:rPr>
          <w:rFonts w:ascii="Times New Roman" w:hAnsi="Times New Roman"/>
          <w:bCs/>
          <w:color w:val="000000"/>
          <w:sz w:val="28"/>
          <w:szCs w:val="28"/>
        </w:rPr>
        <w:t>ва водоснабжения, водоотведения</w:t>
      </w:r>
      <w:r w:rsidR="0015140E" w:rsidRPr="0015140E">
        <w:rPr>
          <w:rFonts w:ascii="Times New Roman" w:hAnsi="Times New Roman"/>
          <w:bCs/>
          <w:color w:val="000000"/>
          <w:sz w:val="28"/>
          <w:szCs w:val="28"/>
        </w:rPr>
        <w:t xml:space="preserve">, а именно </w:t>
      </w:r>
      <w:r w:rsidR="0015140E" w:rsidRPr="0015140E">
        <w:rPr>
          <w:rFonts w:ascii="Times New Roman" w:hAnsi="Times New Roman"/>
          <w:sz w:val="28"/>
          <w:szCs w:val="28"/>
        </w:rPr>
        <w:t>на  строительство шахтных колодцев</w:t>
      </w:r>
      <w:r w:rsidR="005F2D70">
        <w:rPr>
          <w:rFonts w:ascii="Times New Roman" w:hAnsi="Times New Roman"/>
          <w:sz w:val="28"/>
          <w:szCs w:val="28"/>
        </w:rPr>
        <w:t>.</w:t>
      </w:r>
    </w:p>
    <w:p w:rsidR="008B3E1F" w:rsidRPr="0091008C" w:rsidRDefault="007A23B1" w:rsidP="00026217">
      <w:pPr>
        <w:pStyle w:val="a7"/>
        <w:spacing w:before="0" w:after="0"/>
        <w:ind w:firstLine="567"/>
        <w:contextualSpacing/>
        <w:jc w:val="both"/>
        <w:rPr>
          <w:rFonts w:ascii="Times New Roman" w:hAnsi="Times New Roman" w:cs="Times New Roman"/>
          <w:sz w:val="28"/>
          <w:szCs w:val="28"/>
        </w:rPr>
      </w:pPr>
      <w:r w:rsidRPr="00635434">
        <w:rPr>
          <w:rFonts w:ascii="Times New Roman" w:hAnsi="Times New Roman"/>
          <w:sz w:val="28"/>
          <w:szCs w:val="28"/>
        </w:rPr>
        <w:t xml:space="preserve">Цель программы – обеспечение населения </w:t>
      </w:r>
      <w:r w:rsidR="0015140E">
        <w:rPr>
          <w:rFonts w:ascii="Times New Roman" w:hAnsi="Times New Roman"/>
          <w:sz w:val="28"/>
          <w:szCs w:val="28"/>
        </w:rPr>
        <w:t xml:space="preserve">района </w:t>
      </w:r>
      <w:r w:rsidRPr="00635434">
        <w:rPr>
          <w:rFonts w:ascii="Times New Roman" w:hAnsi="Times New Roman"/>
          <w:sz w:val="28"/>
          <w:szCs w:val="28"/>
        </w:rPr>
        <w:t>питье</w:t>
      </w:r>
      <w:r w:rsidR="008B3E1F">
        <w:rPr>
          <w:rFonts w:ascii="Times New Roman" w:hAnsi="Times New Roman"/>
          <w:sz w:val="28"/>
          <w:szCs w:val="28"/>
        </w:rPr>
        <w:t>вой водой нормативного качества</w:t>
      </w:r>
      <w:r w:rsidR="008B3E1F" w:rsidRPr="0091008C">
        <w:rPr>
          <w:rFonts w:ascii="Times New Roman" w:hAnsi="Times New Roman" w:cs="Times New Roman"/>
          <w:sz w:val="28"/>
          <w:szCs w:val="28"/>
        </w:rPr>
        <w:t>,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p w:rsidR="007A23B1" w:rsidRDefault="002823B9" w:rsidP="00026217">
      <w:pPr>
        <w:pStyle w:val="conspluscell"/>
        <w:spacing w:before="0" w:beforeAutospacing="0" w:after="0" w:afterAutospacing="0"/>
        <w:ind w:firstLine="567"/>
        <w:contextualSpacing/>
        <w:jc w:val="both"/>
        <w:rPr>
          <w:sz w:val="28"/>
          <w:szCs w:val="28"/>
        </w:rPr>
      </w:pPr>
      <w:r w:rsidRPr="0091008C">
        <w:rPr>
          <w:sz w:val="28"/>
          <w:szCs w:val="28"/>
        </w:rPr>
        <w:t>Основной задачей программы является повышение качества водоснабжения, водоотведения и очистки сточных вод в результате модернизации централизованных систем водоснабжения, водоотведения и очистки сточных вод.</w:t>
      </w:r>
    </w:p>
    <w:p w:rsidR="00920E81" w:rsidRPr="0012103F" w:rsidRDefault="00920E81" w:rsidP="00026217">
      <w:pPr>
        <w:pStyle w:val="conspluscell"/>
        <w:spacing w:before="0" w:beforeAutospacing="0" w:after="0" w:afterAutospacing="0"/>
        <w:ind w:firstLine="567"/>
        <w:contextualSpacing/>
        <w:jc w:val="both"/>
        <w:rPr>
          <w:sz w:val="28"/>
          <w:szCs w:val="28"/>
        </w:rPr>
      </w:pPr>
      <w:r w:rsidRPr="0012103F">
        <w:rPr>
          <w:sz w:val="28"/>
          <w:szCs w:val="28"/>
        </w:rPr>
        <w:t>Ожидаемые результаты:</w:t>
      </w:r>
    </w:p>
    <w:p w:rsidR="00920E81" w:rsidRPr="005F2D70" w:rsidRDefault="00920E81" w:rsidP="00026217">
      <w:pPr>
        <w:pStyle w:val="23"/>
        <w:spacing w:before="0" w:line="240" w:lineRule="auto"/>
        <w:ind w:firstLine="567"/>
        <w:rPr>
          <w:rFonts w:ascii="Times New Roman" w:hAnsi="Times New Roman"/>
          <w:sz w:val="28"/>
          <w:szCs w:val="28"/>
        </w:rPr>
      </w:pPr>
      <w:r w:rsidRPr="00920E81">
        <w:rPr>
          <w:rFonts w:ascii="Times New Roman" w:hAnsi="Times New Roman"/>
          <w:bCs/>
          <w:color w:val="000000"/>
          <w:sz w:val="28"/>
          <w:szCs w:val="28"/>
        </w:rPr>
        <w:t xml:space="preserve">Строительство  </w:t>
      </w:r>
      <w:r w:rsidR="005F2D70">
        <w:rPr>
          <w:rFonts w:ascii="Times New Roman" w:hAnsi="Times New Roman"/>
          <w:bCs/>
          <w:color w:val="000000"/>
          <w:sz w:val="28"/>
          <w:szCs w:val="28"/>
        </w:rPr>
        <w:t xml:space="preserve">3 </w:t>
      </w:r>
      <w:r w:rsidRPr="00920E81">
        <w:rPr>
          <w:rFonts w:ascii="Times New Roman" w:hAnsi="Times New Roman"/>
          <w:bCs/>
          <w:color w:val="000000"/>
          <w:sz w:val="28"/>
          <w:szCs w:val="28"/>
        </w:rPr>
        <w:t xml:space="preserve">шахтных колодцев на территории </w:t>
      </w:r>
      <w:proofErr w:type="spellStart"/>
      <w:r w:rsidRPr="00920E81">
        <w:rPr>
          <w:rFonts w:ascii="Times New Roman" w:hAnsi="Times New Roman"/>
          <w:bCs/>
          <w:color w:val="000000"/>
          <w:sz w:val="28"/>
          <w:szCs w:val="28"/>
        </w:rPr>
        <w:t>Большесельского</w:t>
      </w:r>
      <w:proofErr w:type="spellEnd"/>
      <w:r w:rsidRPr="00920E81">
        <w:rPr>
          <w:rFonts w:ascii="Times New Roman" w:hAnsi="Times New Roman"/>
          <w:bCs/>
          <w:color w:val="000000"/>
          <w:sz w:val="28"/>
          <w:szCs w:val="28"/>
        </w:rPr>
        <w:t xml:space="preserve"> муниципального района</w:t>
      </w:r>
      <w:r w:rsidR="005F2D70">
        <w:rPr>
          <w:rFonts w:ascii="Times New Roman" w:hAnsi="Times New Roman"/>
          <w:bCs/>
          <w:color w:val="000000"/>
          <w:sz w:val="28"/>
          <w:szCs w:val="28"/>
        </w:rPr>
        <w:t xml:space="preserve">, </w:t>
      </w:r>
      <w:r w:rsidR="005F2D70" w:rsidRPr="005F2D70">
        <w:rPr>
          <w:rFonts w:ascii="Times New Roman" w:hAnsi="Times New Roman"/>
          <w:bCs/>
          <w:color w:val="000000"/>
          <w:sz w:val="28"/>
          <w:szCs w:val="28"/>
        </w:rPr>
        <w:t xml:space="preserve">а именно </w:t>
      </w:r>
      <w:r w:rsidR="005F2D70" w:rsidRPr="005F2D70">
        <w:rPr>
          <w:rFonts w:ascii="Times New Roman" w:hAnsi="Times New Roman"/>
          <w:sz w:val="28"/>
          <w:szCs w:val="28"/>
        </w:rPr>
        <w:t xml:space="preserve">в д.Савинское, </w:t>
      </w:r>
      <w:proofErr w:type="spellStart"/>
      <w:r w:rsidR="005F2D70" w:rsidRPr="005F2D70">
        <w:rPr>
          <w:rFonts w:ascii="Times New Roman" w:hAnsi="Times New Roman"/>
          <w:sz w:val="28"/>
          <w:szCs w:val="28"/>
        </w:rPr>
        <w:t>д.Гартовои</w:t>
      </w:r>
      <w:proofErr w:type="spellEnd"/>
      <w:r w:rsidR="005F2D70" w:rsidRPr="005F2D70">
        <w:rPr>
          <w:rFonts w:ascii="Times New Roman" w:hAnsi="Times New Roman"/>
          <w:sz w:val="28"/>
          <w:szCs w:val="28"/>
        </w:rPr>
        <w:t xml:space="preserve"> с.Новое село.</w:t>
      </w:r>
    </w:p>
    <w:p w:rsidR="00F06F3D" w:rsidRDefault="005F2D70" w:rsidP="00F06F3D">
      <w:pPr>
        <w:spacing w:after="0" w:line="240" w:lineRule="auto"/>
        <w:ind w:firstLine="567"/>
        <w:contextualSpacing/>
        <w:jc w:val="both"/>
        <w:rPr>
          <w:rFonts w:ascii="Times New Roman" w:hAnsi="Times New Roman"/>
          <w:bCs/>
          <w:color w:val="000000"/>
          <w:sz w:val="28"/>
          <w:szCs w:val="28"/>
        </w:rPr>
      </w:pPr>
      <w:r>
        <w:rPr>
          <w:rFonts w:ascii="Times New Roman" w:hAnsi="Times New Roman"/>
          <w:bCs/>
          <w:color w:val="000000"/>
          <w:sz w:val="28"/>
          <w:szCs w:val="28"/>
        </w:rPr>
        <w:t>На 2020-2021</w:t>
      </w:r>
      <w:r w:rsidR="00920E81">
        <w:rPr>
          <w:rFonts w:ascii="Times New Roman" w:hAnsi="Times New Roman"/>
          <w:bCs/>
          <w:color w:val="000000"/>
          <w:sz w:val="28"/>
          <w:szCs w:val="28"/>
        </w:rPr>
        <w:t xml:space="preserve"> гг. финансирование по данной программе не планируется.</w:t>
      </w:r>
    </w:p>
    <w:p w:rsidR="00F06F3D" w:rsidRPr="00F06F3D" w:rsidRDefault="00F06F3D" w:rsidP="00F06F3D">
      <w:pPr>
        <w:spacing w:after="0" w:line="240" w:lineRule="auto"/>
        <w:ind w:firstLine="567"/>
        <w:contextualSpacing/>
        <w:jc w:val="both"/>
        <w:rPr>
          <w:rFonts w:ascii="Times New Roman" w:hAnsi="Times New Roman"/>
          <w:bCs/>
          <w:color w:val="000000"/>
          <w:sz w:val="28"/>
          <w:szCs w:val="28"/>
        </w:rPr>
      </w:pPr>
    </w:p>
    <w:p w:rsidR="005F2D70" w:rsidRPr="005F2D70" w:rsidRDefault="007A23B1" w:rsidP="00026217">
      <w:pPr>
        <w:keepNext/>
        <w:spacing w:after="0" w:line="240" w:lineRule="auto"/>
        <w:ind w:firstLine="567"/>
        <w:contextualSpacing/>
        <w:jc w:val="center"/>
        <w:outlineLvl w:val="1"/>
        <w:rPr>
          <w:rFonts w:ascii="Times New Roman" w:hAnsi="Times New Roman"/>
          <w:b/>
          <w:bCs/>
          <w:sz w:val="28"/>
          <w:szCs w:val="28"/>
        </w:rPr>
      </w:pPr>
      <w:r w:rsidRPr="005F2D70">
        <w:rPr>
          <w:rFonts w:ascii="Times New Roman" w:hAnsi="Times New Roman"/>
          <w:b/>
          <w:bCs/>
          <w:iCs/>
          <w:sz w:val="28"/>
          <w:szCs w:val="28"/>
        </w:rPr>
        <w:lastRenderedPageBreak/>
        <w:t xml:space="preserve">Муниципальная программа  </w:t>
      </w:r>
      <w:r w:rsidR="005F2D70" w:rsidRPr="005F2D70">
        <w:rPr>
          <w:rFonts w:ascii="Times New Roman" w:hAnsi="Times New Roman"/>
          <w:b/>
          <w:bCs/>
          <w:sz w:val="28"/>
          <w:szCs w:val="28"/>
        </w:rPr>
        <w:t xml:space="preserve">«Развитие  системы муниципального управления на территории </w:t>
      </w:r>
      <w:proofErr w:type="spellStart"/>
      <w:r w:rsidR="005F2D70" w:rsidRPr="005F2D70">
        <w:rPr>
          <w:rFonts w:ascii="Times New Roman" w:hAnsi="Times New Roman"/>
          <w:b/>
          <w:bCs/>
          <w:sz w:val="28"/>
          <w:szCs w:val="28"/>
        </w:rPr>
        <w:t>Большесельского</w:t>
      </w:r>
      <w:proofErr w:type="spellEnd"/>
      <w:r w:rsidR="005F2D70" w:rsidRPr="005F2D70">
        <w:rPr>
          <w:rFonts w:ascii="Times New Roman" w:hAnsi="Times New Roman"/>
          <w:b/>
          <w:bCs/>
          <w:sz w:val="28"/>
          <w:szCs w:val="28"/>
        </w:rPr>
        <w:t xml:space="preserve"> муниципального района»</w:t>
      </w:r>
    </w:p>
    <w:p w:rsidR="007A23B1" w:rsidRPr="005F2D70" w:rsidRDefault="007A23B1" w:rsidP="00026217">
      <w:pPr>
        <w:keepNext/>
        <w:spacing w:after="0" w:line="240" w:lineRule="auto"/>
        <w:ind w:firstLine="567"/>
        <w:contextualSpacing/>
        <w:jc w:val="both"/>
        <w:outlineLvl w:val="1"/>
        <w:rPr>
          <w:rFonts w:ascii="Times New Roman" w:hAnsi="Times New Roman"/>
          <w:bCs/>
          <w:sz w:val="28"/>
          <w:szCs w:val="28"/>
        </w:rPr>
      </w:pPr>
      <w:r w:rsidRPr="005F2D70">
        <w:rPr>
          <w:rFonts w:ascii="Times New Roman" w:hAnsi="Times New Roman"/>
          <w:sz w:val="28"/>
          <w:szCs w:val="28"/>
        </w:rPr>
        <w:t xml:space="preserve">Целью Муниципальной программы </w:t>
      </w:r>
      <w:r w:rsidR="005F2D70" w:rsidRPr="005F2D70">
        <w:rPr>
          <w:rFonts w:ascii="Times New Roman" w:hAnsi="Times New Roman"/>
          <w:bCs/>
          <w:sz w:val="28"/>
          <w:szCs w:val="28"/>
        </w:rPr>
        <w:t xml:space="preserve">«Развитие  системы муниципального управления на территории </w:t>
      </w:r>
      <w:proofErr w:type="spellStart"/>
      <w:r w:rsidR="005F2D70" w:rsidRPr="005F2D70">
        <w:rPr>
          <w:rFonts w:ascii="Times New Roman" w:hAnsi="Times New Roman"/>
          <w:bCs/>
          <w:sz w:val="28"/>
          <w:szCs w:val="28"/>
        </w:rPr>
        <w:t>Большесельского</w:t>
      </w:r>
      <w:proofErr w:type="spellEnd"/>
      <w:r w:rsidR="005F2D70" w:rsidRPr="005F2D70">
        <w:rPr>
          <w:rFonts w:ascii="Times New Roman" w:hAnsi="Times New Roman"/>
          <w:bCs/>
          <w:sz w:val="28"/>
          <w:szCs w:val="28"/>
        </w:rPr>
        <w:t xml:space="preserve"> муниципального района»</w:t>
      </w:r>
      <w:r w:rsidRPr="005F2D70">
        <w:rPr>
          <w:rFonts w:ascii="Times New Roman" w:hAnsi="Times New Roman"/>
          <w:sz w:val="28"/>
          <w:szCs w:val="28"/>
        </w:rPr>
        <w:t xml:space="preserve"> является повышение  эффективности деятельности органов исполнительной власти муниципального района, а также исполнение отдельных поручений Указа Президента РФ от 7 мая 2012 № 601 «Об основных направлениях совершенствования системы государственного управления».</w:t>
      </w:r>
    </w:p>
    <w:p w:rsidR="007A23B1" w:rsidRPr="005F2D70" w:rsidRDefault="007A23B1" w:rsidP="00026217">
      <w:pPr>
        <w:keepNext/>
        <w:spacing w:after="0" w:line="240" w:lineRule="auto"/>
        <w:ind w:firstLine="567"/>
        <w:contextualSpacing/>
        <w:jc w:val="both"/>
        <w:outlineLvl w:val="1"/>
        <w:rPr>
          <w:b/>
          <w:bCs/>
          <w:sz w:val="28"/>
          <w:szCs w:val="28"/>
        </w:rPr>
      </w:pPr>
      <w:r w:rsidRPr="00635434">
        <w:rPr>
          <w:rFonts w:ascii="Times New Roman" w:hAnsi="Times New Roman"/>
          <w:sz w:val="28"/>
          <w:szCs w:val="28"/>
        </w:rPr>
        <w:t>В п</w:t>
      </w:r>
      <w:r w:rsidR="00693C96">
        <w:rPr>
          <w:rFonts w:ascii="Times New Roman" w:hAnsi="Times New Roman"/>
          <w:sz w:val="28"/>
          <w:szCs w:val="28"/>
        </w:rPr>
        <w:t>роек</w:t>
      </w:r>
      <w:r w:rsidR="00AE4E65">
        <w:rPr>
          <w:rFonts w:ascii="Times New Roman" w:hAnsi="Times New Roman"/>
          <w:sz w:val="28"/>
          <w:szCs w:val="28"/>
        </w:rPr>
        <w:t>те районного бюджета на 201</w:t>
      </w:r>
      <w:r w:rsidR="005F2D70">
        <w:rPr>
          <w:rFonts w:ascii="Times New Roman" w:hAnsi="Times New Roman"/>
          <w:sz w:val="28"/>
          <w:szCs w:val="28"/>
        </w:rPr>
        <w:t>9</w:t>
      </w:r>
      <w:r w:rsidRPr="00635434">
        <w:rPr>
          <w:rFonts w:ascii="Times New Roman" w:hAnsi="Times New Roman"/>
          <w:sz w:val="28"/>
          <w:szCs w:val="28"/>
        </w:rPr>
        <w:t xml:space="preserve"> год средства на реализацию муниципальной программы </w:t>
      </w:r>
      <w:r w:rsidR="005F2D70" w:rsidRPr="005F2D70">
        <w:rPr>
          <w:rFonts w:ascii="Times New Roman" w:hAnsi="Times New Roman"/>
          <w:bCs/>
          <w:sz w:val="28"/>
          <w:szCs w:val="28"/>
        </w:rPr>
        <w:t xml:space="preserve">«Развитие  системы муниципального управления на территории </w:t>
      </w:r>
      <w:proofErr w:type="spellStart"/>
      <w:r w:rsidR="005F2D70" w:rsidRPr="005F2D70">
        <w:rPr>
          <w:rFonts w:ascii="Times New Roman" w:hAnsi="Times New Roman"/>
          <w:bCs/>
          <w:sz w:val="28"/>
          <w:szCs w:val="28"/>
        </w:rPr>
        <w:t>Большесельского</w:t>
      </w:r>
      <w:proofErr w:type="spellEnd"/>
      <w:r w:rsidR="005F2D70" w:rsidRPr="005F2D70">
        <w:rPr>
          <w:rFonts w:ascii="Times New Roman" w:hAnsi="Times New Roman"/>
          <w:bCs/>
          <w:sz w:val="28"/>
          <w:szCs w:val="28"/>
        </w:rPr>
        <w:t xml:space="preserve"> муниципального района»</w:t>
      </w:r>
      <w:r w:rsidR="005F2D70">
        <w:rPr>
          <w:b/>
          <w:bCs/>
          <w:sz w:val="28"/>
          <w:szCs w:val="28"/>
        </w:rPr>
        <w:t xml:space="preserve"> </w:t>
      </w:r>
      <w:r w:rsidRPr="00635434">
        <w:rPr>
          <w:rFonts w:ascii="Times New Roman" w:hAnsi="Times New Roman"/>
          <w:sz w:val="28"/>
          <w:szCs w:val="28"/>
        </w:rPr>
        <w:t xml:space="preserve">предусмотрены в объеме </w:t>
      </w:r>
      <w:r w:rsidR="005F2D70">
        <w:rPr>
          <w:rFonts w:ascii="Times New Roman" w:hAnsi="Times New Roman"/>
          <w:sz w:val="28"/>
          <w:szCs w:val="28"/>
        </w:rPr>
        <w:t>6611,3</w:t>
      </w:r>
      <w:r w:rsidR="00AE4E65">
        <w:rPr>
          <w:rFonts w:ascii="Times New Roman" w:hAnsi="Times New Roman"/>
          <w:sz w:val="28"/>
          <w:szCs w:val="28"/>
        </w:rPr>
        <w:t>тыс.руб. В сравнении с 201</w:t>
      </w:r>
      <w:r w:rsidR="005F2D70">
        <w:rPr>
          <w:rFonts w:ascii="Times New Roman" w:hAnsi="Times New Roman"/>
          <w:sz w:val="28"/>
          <w:szCs w:val="28"/>
        </w:rPr>
        <w:t>8</w:t>
      </w:r>
      <w:r w:rsidRPr="00635434">
        <w:rPr>
          <w:rFonts w:ascii="Times New Roman" w:hAnsi="Times New Roman"/>
          <w:sz w:val="28"/>
          <w:szCs w:val="28"/>
        </w:rPr>
        <w:t xml:space="preserve"> г. </w:t>
      </w:r>
      <w:r w:rsidR="00AE4E65">
        <w:rPr>
          <w:rFonts w:ascii="Times New Roman" w:hAnsi="Times New Roman"/>
          <w:sz w:val="28"/>
          <w:szCs w:val="28"/>
        </w:rPr>
        <w:t>больше</w:t>
      </w:r>
      <w:r w:rsidR="00693C96">
        <w:rPr>
          <w:rFonts w:ascii="Times New Roman" w:hAnsi="Times New Roman"/>
          <w:sz w:val="28"/>
          <w:szCs w:val="28"/>
        </w:rPr>
        <w:t xml:space="preserve"> </w:t>
      </w:r>
      <w:r w:rsidRPr="00635434">
        <w:rPr>
          <w:rFonts w:ascii="Times New Roman" w:hAnsi="Times New Roman"/>
          <w:sz w:val="28"/>
          <w:szCs w:val="28"/>
        </w:rPr>
        <w:t xml:space="preserve">на </w:t>
      </w:r>
      <w:r w:rsidR="005F2D70">
        <w:rPr>
          <w:rFonts w:ascii="Times New Roman" w:hAnsi="Times New Roman"/>
          <w:sz w:val="28"/>
          <w:szCs w:val="28"/>
        </w:rPr>
        <w:t>1291,7</w:t>
      </w:r>
      <w:r w:rsidRPr="00635434">
        <w:rPr>
          <w:rFonts w:ascii="Times New Roman" w:hAnsi="Times New Roman"/>
          <w:sz w:val="28"/>
          <w:szCs w:val="28"/>
        </w:rPr>
        <w:t xml:space="preserve">тыс.руб. </w:t>
      </w:r>
      <w:r w:rsidR="00AE4E65">
        <w:rPr>
          <w:rFonts w:ascii="Times New Roman" w:hAnsi="Times New Roman"/>
          <w:sz w:val="28"/>
          <w:szCs w:val="28"/>
        </w:rPr>
        <w:t xml:space="preserve">или на </w:t>
      </w:r>
      <w:r w:rsidR="005F2D70">
        <w:rPr>
          <w:rFonts w:ascii="Times New Roman" w:hAnsi="Times New Roman"/>
          <w:sz w:val="28"/>
          <w:szCs w:val="28"/>
        </w:rPr>
        <w:t>16,3</w:t>
      </w:r>
      <w:r w:rsidR="00AE4E65">
        <w:rPr>
          <w:rFonts w:ascii="Times New Roman" w:hAnsi="Times New Roman"/>
          <w:sz w:val="28"/>
          <w:szCs w:val="28"/>
        </w:rPr>
        <w:t xml:space="preserve"> %. </w:t>
      </w:r>
      <w:r w:rsidRPr="00635434">
        <w:rPr>
          <w:rFonts w:ascii="Times New Roman" w:hAnsi="Times New Roman"/>
          <w:sz w:val="28"/>
          <w:szCs w:val="28"/>
        </w:rPr>
        <w:t>В рамках Муниципальной программы предусмотрены расходы на реализацию следующих целевых программ.</w:t>
      </w:r>
    </w:p>
    <w:p w:rsidR="007A23B1" w:rsidRPr="00693C96" w:rsidRDefault="007A23B1" w:rsidP="00026217">
      <w:pPr>
        <w:widowControl w:val="0"/>
        <w:autoSpaceDE w:val="0"/>
        <w:autoSpaceDN w:val="0"/>
        <w:adjustRightInd w:val="0"/>
        <w:spacing w:after="0" w:line="240" w:lineRule="auto"/>
        <w:ind w:firstLine="567"/>
        <w:contextualSpacing/>
        <w:jc w:val="both"/>
        <w:rPr>
          <w:rFonts w:ascii="Times New Roman" w:hAnsi="Times New Roman"/>
          <w:b/>
          <w:i/>
          <w:iCs/>
          <w:sz w:val="28"/>
          <w:szCs w:val="28"/>
        </w:rPr>
      </w:pPr>
      <w:r w:rsidRPr="00693C96">
        <w:rPr>
          <w:rFonts w:ascii="Times New Roman" w:hAnsi="Times New Roman"/>
          <w:b/>
          <w:i/>
          <w:iCs/>
          <w:sz w:val="28"/>
          <w:szCs w:val="28"/>
        </w:rPr>
        <w:t xml:space="preserve">1.Ведомственная целевая программа «Развитие муниципальной службы в </w:t>
      </w:r>
      <w:proofErr w:type="spellStart"/>
      <w:r w:rsidRPr="00693C96">
        <w:rPr>
          <w:rFonts w:ascii="Times New Roman" w:hAnsi="Times New Roman"/>
          <w:b/>
          <w:i/>
          <w:iCs/>
          <w:sz w:val="28"/>
          <w:szCs w:val="28"/>
        </w:rPr>
        <w:t>Большесельском</w:t>
      </w:r>
      <w:proofErr w:type="spellEnd"/>
      <w:r w:rsidRPr="00693C96">
        <w:rPr>
          <w:rFonts w:ascii="Times New Roman" w:hAnsi="Times New Roman"/>
          <w:b/>
          <w:i/>
          <w:iCs/>
          <w:sz w:val="28"/>
          <w:szCs w:val="28"/>
        </w:rPr>
        <w:t xml:space="preserve"> муниципальном районе»</w:t>
      </w:r>
    </w:p>
    <w:p w:rsidR="007A23B1" w:rsidRDefault="0012103F" w:rsidP="00026217">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В 201</w:t>
      </w:r>
      <w:r w:rsidR="005F2D70">
        <w:rPr>
          <w:rFonts w:ascii="Times New Roman" w:hAnsi="Times New Roman"/>
          <w:sz w:val="28"/>
          <w:szCs w:val="28"/>
        </w:rPr>
        <w:t>9</w:t>
      </w:r>
      <w:r w:rsidR="007A23B1" w:rsidRPr="00635434">
        <w:rPr>
          <w:rFonts w:ascii="Times New Roman" w:hAnsi="Times New Roman"/>
          <w:sz w:val="28"/>
          <w:szCs w:val="28"/>
        </w:rPr>
        <w:t xml:space="preserve"> году для совершенствования системы управления муниципальной службы в районе,  обеспечения соответствия уровня компетентности муниципальных служащих уровню решаемых ими задач, а также для повышения результативности профессиональной служебной деятельности муниципальных служащих в </w:t>
      </w:r>
      <w:proofErr w:type="spellStart"/>
      <w:r w:rsidR="007A23B1" w:rsidRPr="00AE4E65">
        <w:rPr>
          <w:rFonts w:ascii="Times New Roman" w:hAnsi="Times New Roman"/>
          <w:sz w:val="28"/>
          <w:szCs w:val="28"/>
        </w:rPr>
        <w:t>Большесельском</w:t>
      </w:r>
      <w:proofErr w:type="spellEnd"/>
      <w:r w:rsidR="007A23B1" w:rsidRPr="00AE4E65">
        <w:rPr>
          <w:rFonts w:ascii="Times New Roman" w:hAnsi="Times New Roman"/>
          <w:sz w:val="28"/>
          <w:szCs w:val="28"/>
        </w:rPr>
        <w:t xml:space="preserve"> районе в рамках ведомственной целевой программы «Развитие муниципальной службы в </w:t>
      </w:r>
      <w:proofErr w:type="spellStart"/>
      <w:r w:rsidR="007A23B1" w:rsidRPr="00AE4E65">
        <w:rPr>
          <w:rFonts w:ascii="Times New Roman" w:hAnsi="Times New Roman"/>
          <w:sz w:val="28"/>
          <w:szCs w:val="28"/>
        </w:rPr>
        <w:t>Большесельском</w:t>
      </w:r>
      <w:proofErr w:type="spellEnd"/>
      <w:r w:rsidR="007A23B1" w:rsidRPr="00AE4E65">
        <w:rPr>
          <w:rFonts w:ascii="Times New Roman" w:hAnsi="Times New Roman"/>
          <w:sz w:val="28"/>
          <w:szCs w:val="28"/>
        </w:rPr>
        <w:t xml:space="preserve"> муниципальном районе» </w:t>
      </w:r>
      <w:r w:rsidRPr="00AE4E65">
        <w:rPr>
          <w:rFonts w:ascii="Times New Roman" w:hAnsi="Times New Roman"/>
          <w:sz w:val="28"/>
          <w:szCs w:val="28"/>
        </w:rPr>
        <w:t xml:space="preserve">предусмотрены  средства  в  объеме 30 тыс. руб., в том числена обучение  муниципальных служащих и  лиц, включённых в резерв управленческих кадров, что  </w:t>
      </w:r>
      <w:r w:rsidR="005F2D70">
        <w:rPr>
          <w:rFonts w:ascii="Times New Roman" w:hAnsi="Times New Roman"/>
          <w:sz w:val="28"/>
          <w:szCs w:val="28"/>
        </w:rPr>
        <w:t>на  уровне</w:t>
      </w:r>
      <w:r w:rsidRPr="00AE4E65">
        <w:rPr>
          <w:rFonts w:ascii="Times New Roman" w:hAnsi="Times New Roman"/>
          <w:sz w:val="28"/>
          <w:szCs w:val="28"/>
        </w:rPr>
        <w:t xml:space="preserve"> 201</w:t>
      </w:r>
      <w:r w:rsidR="005F2D70">
        <w:rPr>
          <w:rFonts w:ascii="Times New Roman" w:hAnsi="Times New Roman"/>
          <w:sz w:val="28"/>
          <w:szCs w:val="28"/>
        </w:rPr>
        <w:t>8</w:t>
      </w:r>
      <w:r w:rsidRPr="00AE4E65">
        <w:rPr>
          <w:rFonts w:ascii="Times New Roman" w:hAnsi="Times New Roman"/>
          <w:sz w:val="28"/>
          <w:szCs w:val="28"/>
        </w:rPr>
        <w:t>г.</w:t>
      </w:r>
    </w:p>
    <w:p w:rsidR="008E1562" w:rsidRPr="008E1562" w:rsidRDefault="008E1562" w:rsidP="00026217">
      <w:pPr>
        <w:autoSpaceDE w:val="0"/>
        <w:autoSpaceDN w:val="0"/>
        <w:adjustRightInd w:val="0"/>
        <w:spacing w:after="0" w:line="240" w:lineRule="auto"/>
        <w:ind w:firstLine="567"/>
        <w:contextualSpacing/>
        <w:jc w:val="both"/>
        <w:rPr>
          <w:rFonts w:ascii="Times New Roman" w:hAnsi="Times New Roman"/>
          <w:sz w:val="28"/>
          <w:szCs w:val="28"/>
        </w:rPr>
      </w:pPr>
      <w:r w:rsidRPr="008E1562">
        <w:rPr>
          <w:rFonts w:ascii="Times New Roman" w:hAnsi="Times New Roman"/>
          <w:sz w:val="28"/>
          <w:szCs w:val="28"/>
        </w:rPr>
        <w:t>Ожидаемый результат:</w:t>
      </w:r>
    </w:p>
    <w:p w:rsidR="008E1562" w:rsidRPr="008E1562" w:rsidRDefault="008E1562" w:rsidP="00026217">
      <w:pPr>
        <w:autoSpaceDE w:val="0"/>
        <w:autoSpaceDN w:val="0"/>
        <w:adjustRightInd w:val="0"/>
        <w:spacing w:after="0" w:line="240" w:lineRule="auto"/>
        <w:ind w:firstLine="567"/>
        <w:contextualSpacing/>
        <w:jc w:val="both"/>
        <w:rPr>
          <w:rFonts w:ascii="Times New Roman" w:hAnsi="Times New Roman"/>
          <w:sz w:val="28"/>
          <w:szCs w:val="28"/>
        </w:rPr>
      </w:pPr>
      <w:r w:rsidRPr="008E1562">
        <w:rPr>
          <w:rFonts w:ascii="Times New Roman" w:hAnsi="Times New Roman"/>
          <w:sz w:val="28"/>
          <w:szCs w:val="28"/>
        </w:rPr>
        <w:t>достижение показателя по обучению муниципальных служащих по программам, направленным на развитие базовых и специальных компетенций (80%), формирование резерва муниципальной службы -10 человек, совершенствование конкурсной основы приема на муниципальную службу, создание оптимальных условий труда для муниципальных служащих.</w:t>
      </w:r>
    </w:p>
    <w:p w:rsidR="00693C96" w:rsidRPr="00693C96" w:rsidRDefault="00693C96" w:rsidP="00026217">
      <w:pPr>
        <w:pStyle w:val="a5"/>
        <w:ind w:firstLine="567"/>
        <w:rPr>
          <w:iCs/>
        </w:rPr>
      </w:pPr>
      <w:r w:rsidRPr="00693C96">
        <w:rPr>
          <w:iCs/>
        </w:rPr>
        <w:t>Объем ассигнований</w:t>
      </w:r>
      <w:r w:rsidR="00360A8A">
        <w:rPr>
          <w:iCs/>
        </w:rPr>
        <w:t xml:space="preserve"> </w:t>
      </w:r>
      <w:r w:rsidR="00BC786F">
        <w:rPr>
          <w:iCs/>
        </w:rPr>
        <w:t xml:space="preserve">ВЦП </w:t>
      </w:r>
      <w:r w:rsidR="00770BD4">
        <w:rPr>
          <w:iCs/>
        </w:rPr>
        <w:t xml:space="preserve"> на 2020 и 2021</w:t>
      </w:r>
      <w:r w:rsidRPr="00693C96">
        <w:rPr>
          <w:iCs/>
        </w:rPr>
        <w:t xml:space="preserve"> годы составляет </w:t>
      </w:r>
      <w:r>
        <w:rPr>
          <w:iCs/>
        </w:rPr>
        <w:t xml:space="preserve"> по </w:t>
      </w:r>
      <w:r w:rsidR="00770BD4">
        <w:rPr>
          <w:iCs/>
        </w:rPr>
        <w:t>1</w:t>
      </w:r>
      <w:r>
        <w:rPr>
          <w:iCs/>
        </w:rPr>
        <w:t>5</w:t>
      </w:r>
      <w:r w:rsidRPr="00693C96">
        <w:rPr>
          <w:iCs/>
        </w:rPr>
        <w:t xml:space="preserve"> тыс. руб. </w:t>
      </w:r>
      <w:r>
        <w:rPr>
          <w:iCs/>
        </w:rPr>
        <w:t>ежегодно.</w:t>
      </w:r>
    </w:p>
    <w:p w:rsidR="007A23B1" w:rsidRPr="00360A8A" w:rsidRDefault="007A23B1" w:rsidP="00026217">
      <w:pPr>
        <w:spacing w:after="0" w:line="240" w:lineRule="auto"/>
        <w:ind w:firstLine="567"/>
        <w:contextualSpacing/>
        <w:jc w:val="both"/>
        <w:rPr>
          <w:rFonts w:ascii="Times New Roman" w:hAnsi="Times New Roman"/>
          <w:sz w:val="28"/>
          <w:szCs w:val="28"/>
        </w:rPr>
      </w:pPr>
      <w:r w:rsidRPr="00693C96">
        <w:rPr>
          <w:rFonts w:ascii="Times New Roman" w:hAnsi="Times New Roman"/>
          <w:b/>
          <w:i/>
          <w:iCs/>
          <w:sz w:val="28"/>
          <w:szCs w:val="28"/>
        </w:rPr>
        <w:t xml:space="preserve">2.Ведомственная целевая программа «Повышение эффективности управления и распоряжения муниципальной  собственностью </w:t>
      </w:r>
      <w:proofErr w:type="spellStart"/>
      <w:r w:rsidRPr="00693C96">
        <w:rPr>
          <w:rFonts w:ascii="Times New Roman" w:hAnsi="Times New Roman"/>
          <w:b/>
          <w:i/>
          <w:iCs/>
          <w:sz w:val="28"/>
          <w:szCs w:val="28"/>
        </w:rPr>
        <w:t>Большесельского</w:t>
      </w:r>
      <w:proofErr w:type="spellEnd"/>
      <w:r w:rsidRPr="00693C96">
        <w:rPr>
          <w:rFonts w:ascii="Times New Roman" w:hAnsi="Times New Roman"/>
          <w:b/>
          <w:i/>
          <w:iCs/>
          <w:sz w:val="28"/>
          <w:szCs w:val="28"/>
        </w:rPr>
        <w:t xml:space="preserve"> муниципального района»</w:t>
      </w:r>
      <w:r w:rsidR="00360A8A">
        <w:rPr>
          <w:rFonts w:ascii="Times New Roman" w:hAnsi="Times New Roman"/>
          <w:b/>
          <w:i/>
          <w:iCs/>
          <w:sz w:val="28"/>
          <w:szCs w:val="28"/>
        </w:rPr>
        <w:t>.</w:t>
      </w:r>
      <w:r w:rsidR="00360A8A" w:rsidRPr="00360A8A">
        <w:rPr>
          <w:rFonts w:ascii="Times New Roman" w:hAnsi="Times New Roman"/>
          <w:sz w:val="28"/>
          <w:szCs w:val="28"/>
        </w:rPr>
        <w:t xml:space="preserve"> </w:t>
      </w:r>
      <w:r w:rsidR="00360A8A" w:rsidRPr="00635434">
        <w:rPr>
          <w:rFonts w:ascii="Times New Roman" w:hAnsi="Times New Roman"/>
          <w:sz w:val="28"/>
          <w:szCs w:val="28"/>
        </w:rPr>
        <w:t>Р</w:t>
      </w:r>
      <w:r w:rsidR="00360A8A">
        <w:rPr>
          <w:rFonts w:ascii="Times New Roman" w:hAnsi="Times New Roman"/>
          <w:sz w:val="28"/>
          <w:szCs w:val="28"/>
        </w:rPr>
        <w:t>асходы программы в 201</w:t>
      </w:r>
      <w:r w:rsidR="00770BD4">
        <w:rPr>
          <w:rFonts w:ascii="Times New Roman" w:hAnsi="Times New Roman"/>
          <w:sz w:val="28"/>
          <w:szCs w:val="28"/>
        </w:rPr>
        <w:t>9</w:t>
      </w:r>
      <w:r w:rsidR="00360A8A">
        <w:rPr>
          <w:rFonts w:ascii="Times New Roman" w:hAnsi="Times New Roman"/>
          <w:sz w:val="28"/>
          <w:szCs w:val="28"/>
        </w:rPr>
        <w:t xml:space="preserve"> году </w:t>
      </w:r>
      <w:r w:rsidR="00770BD4">
        <w:rPr>
          <w:rFonts w:ascii="Times New Roman" w:hAnsi="Times New Roman"/>
          <w:sz w:val="28"/>
          <w:szCs w:val="28"/>
        </w:rPr>
        <w:t>составят в сумме</w:t>
      </w:r>
      <w:r w:rsidR="00360A8A">
        <w:rPr>
          <w:rFonts w:ascii="Times New Roman" w:hAnsi="Times New Roman"/>
          <w:sz w:val="28"/>
          <w:szCs w:val="28"/>
        </w:rPr>
        <w:t xml:space="preserve"> </w:t>
      </w:r>
      <w:r w:rsidR="00770BD4">
        <w:rPr>
          <w:rFonts w:ascii="Times New Roman" w:hAnsi="Times New Roman"/>
          <w:sz w:val="28"/>
          <w:szCs w:val="28"/>
        </w:rPr>
        <w:t>400</w:t>
      </w:r>
      <w:r w:rsidR="00360A8A" w:rsidRPr="00635434">
        <w:rPr>
          <w:rFonts w:ascii="Times New Roman" w:hAnsi="Times New Roman"/>
          <w:sz w:val="28"/>
          <w:szCs w:val="28"/>
        </w:rPr>
        <w:t xml:space="preserve">тыс. руб., т.е. </w:t>
      </w:r>
      <w:r w:rsidR="00360A8A">
        <w:rPr>
          <w:rFonts w:ascii="Times New Roman" w:hAnsi="Times New Roman"/>
          <w:sz w:val="28"/>
          <w:szCs w:val="28"/>
        </w:rPr>
        <w:t>в сравнении с прогнозом 201</w:t>
      </w:r>
      <w:r w:rsidR="00770BD4">
        <w:rPr>
          <w:rFonts w:ascii="Times New Roman" w:hAnsi="Times New Roman"/>
          <w:sz w:val="28"/>
          <w:szCs w:val="28"/>
        </w:rPr>
        <w:t>8</w:t>
      </w:r>
      <w:r w:rsidR="00360A8A" w:rsidRPr="00034FB0">
        <w:rPr>
          <w:rFonts w:ascii="Times New Roman" w:hAnsi="Times New Roman"/>
          <w:sz w:val="28"/>
          <w:szCs w:val="28"/>
        </w:rPr>
        <w:t xml:space="preserve"> г. меньше н</w:t>
      </w:r>
      <w:r w:rsidR="00770BD4">
        <w:rPr>
          <w:rFonts w:ascii="Times New Roman" w:hAnsi="Times New Roman"/>
          <w:sz w:val="28"/>
          <w:szCs w:val="28"/>
        </w:rPr>
        <w:t>а 230тыс.руб. или на 25</w:t>
      </w:r>
      <w:r w:rsidR="00360A8A" w:rsidRPr="00034FB0">
        <w:rPr>
          <w:rFonts w:ascii="Times New Roman" w:hAnsi="Times New Roman"/>
          <w:sz w:val="28"/>
          <w:szCs w:val="28"/>
        </w:rPr>
        <w:t>%.</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Целью программы является повышение качества работы органов местного самоуправления района, в области земельных и имущественных отношений. </w:t>
      </w:r>
    </w:p>
    <w:p w:rsidR="00034FB0" w:rsidRPr="00034FB0" w:rsidRDefault="00034FB0" w:rsidP="00026217">
      <w:pPr>
        <w:spacing w:after="0" w:line="240" w:lineRule="auto"/>
        <w:ind w:firstLine="567"/>
        <w:contextualSpacing/>
        <w:jc w:val="both"/>
        <w:rPr>
          <w:rFonts w:ascii="Times New Roman" w:hAnsi="Times New Roman"/>
          <w:sz w:val="28"/>
          <w:szCs w:val="28"/>
        </w:rPr>
      </w:pPr>
      <w:r w:rsidRPr="00034FB0">
        <w:rPr>
          <w:rFonts w:ascii="Times New Roman" w:hAnsi="Times New Roman"/>
          <w:sz w:val="28"/>
          <w:szCs w:val="28"/>
        </w:rPr>
        <w:t>Эффективное использование муниципального имущества включает в себя:</w:t>
      </w:r>
    </w:p>
    <w:p w:rsidR="00034FB0" w:rsidRPr="00034FB0" w:rsidRDefault="00034FB0" w:rsidP="00026217">
      <w:pPr>
        <w:spacing w:after="0" w:line="240" w:lineRule="auto"/>
        <w:ind w:firstLine="567"/>
        <w:contextualSpacing/>
        <w:jc w:val="both"/>
        <w:rPr>
          <w:rFonts w:ascii="Times New Roman" w:hAnsi="Times New Roman"/>
          <w:sz w:val="28"/>
          <w:szCs w:val="28"/>
        </w:rPr>
      </w:pPr>
      <w:r w:rsidRPr="00034FB0">
        <w:rPr>
          <w:rFonts w:ascii="Times New Roman" w:hAnsi="Times New Roman"/>
          <w:sz w:val="28"/>
          <w:szCs w:val="28"/>
        </w:rPr>
        <w:t xml:space="preserve">- охрану имущества казны, содержание имущества казны,  оценку объектов муниципальной собственности, затраты на оценку при заключении договоров </w:t>
      </w:r>
      <w:r w:rsidRPr="00034FB0">
        <w:rPr>
          <w:rFonts w:ascii="Times New Roman" w:hAnsi="Times New Roman"/>
          <w:sz w:val="28"/>
          <w:szCs w:val="28"/>
        </w:rPr>
        <w:lastRenderedPageBreak/>
        <w:t>аренды, проведение технической инвентаризации объектов недвижимости составляющих казну муниципального района, подготовку объектов к приватизации, приобретение имущества в собственность  муниципального района, оплату государственной пошлины (за рассмотрение дел в арбитражных судах);</w:t>
      </w:r>
    </w:p>
    <w:p w:rsidR="007A23B1" w:rsidRDefault="00034FB0"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034FB0">
        <w:rPr>
          <w:rFonts w:ascii="Times New Roman" w:hAnsi="Times New Roman"/>
          <w:sz w:val="28"/>
          <w:szCs w:val="28"/>
        </w:rPr>
        <w:t>- приобретение земельных участков в собственность муниципального района, кадастровые работы, работы по уточнению и описанию границ муниципальных образований, работы по координатному описанию границ населенных пунктов муниципального района, включая работы по подготовке карт (планов) объектов землеустройства, актуализации результатов муниципальной кадастровой оценки</w:t>
      </w:r>
    </w:p>
    <w:p w:rsidR="008E1562" w:rsidRPr="008E1562" w:rsidRDefault="008E1562" w:rsidP="00026217">
      <w:pPr>
        <w:spacing w:after="0" w:line="240" w:lineRule="auto"/>
        <w:ind w:firstLine="567"/>
        <w:contextualSpacing/>
        <w:jc w:val="both"/>
        <w:rPr>
          <w:rFonts w:ascii="Times New Roman" w:hAnsi="Times New Roman"/>
          <w:sz w:val="28"/>
          <w:szCs w:val="28"/>
        </w:rPr>
      </w:pPr>
      <w:r w:rsidRPr="008E1562">
        <w:rPr>
          <w:rFonts w:ascii="Times New Roman" w:hAnsi="Times New Roman"/>
          <w:sz w:val="28"/>
          <w:szCs w:val="28"/>
        </w:rPr>
        <w:t>Ожидаемые результаты:</w:t>
      </w:r>
    </w:p>
    <w:p w:rsidR="008E1562" w:rsidRPr="008E1562" w:rsidRDefault="008E1562" w:rsidP="00026217">
      <w:pPr>
        <w:spacing w:after="0" w:line="240" w:lineRule="auto"/>
        <w:ind w:firstLine="567"/>
        <w:contextualSpacing/>
        <w:jc w:val="both"/>
        <w:rPr>
          <w:rFonts w:ascii="Times New Roman" w:hAnsi="Times New Roman"/>
          <w:sz w:val="28"/>
          <w:szCs w:val="28"/>
        </w:rPr>
      </w:pPr>
      <w:r w:rsidRPr="008E1562">
        <w:rPr>
          <w:rFonts w:ascii="Times New Roman" w:hAnsi="Times New Roman"/>
          <w:sz w:val="28"/>
          <w:szCs w:val="28"/>
        </w:rPr>
        <w:t>реализация мероприятий по управлению и распоряжению муниципальным имуществом, оценка объектов муниципальной собственности и  проведе</w:t>
      </w:r>
      <w:r w:rsidR="00770BD4">
        <w:rPr>
          <w:rFonts w:ascii="Times New Roman" w:hAnsi="Times New Roman"/>
          <w:sz w:val="28"/>
          <w:szCs w:val="28"/>
        </w:rPr>
        <w:t>ние технической инвентаризации 7</w:t>
      </w:r>
      <w:r w:rsidRPr="008E1562">
        <w:rPr>
          <w:rFonts w:ascii="Times New Roman" w:hAnsi="Times New Roman"/>
          <w:sz w:val="28"/>
          <w:szCs w:val="28"/>
        </w:rPr>
        <w:t xml:space="preserve"> объектов недвижимости, составляющих казну муниципального района, разработка проектов планировки и пр</w:t>
      </w:r>
      <w:r w:rsidR="00770BD4">
        <w:rPr>
          <w:rFonts w:ascii="Times New Roman" w:hAnsi="Times New Roman"/>
          <w:sz w:val="28"/>
          <w:szCs w:val="28"/>
        </w:rPr>
        <w:t>оектов межевания в количестве 12</w:t>
      </w:r>
      <w:r w:rsidRPr="008E1562">
        <w:rPr>
          <w:rFonts w:ascii="Times New Roman" w:hAnsi="Times New Roman"/>
          <w:sz w:val="28"/>
          <w:szCs w:val="28"/>
        </w:rPr>
        <w:t xml:space="preserve"> объектов.</w:t>
      </w:r>
    </w:p>
    <w:p w:rsidR="008E1562" w:rsidRPr="008E1562" w:rsidRDefault="008E1562" w:rsidP="00026217">
      <w:pPr>
        <w:pStyle w:val="a5"/>
        <w:ind w:firstLine="567"/>
        <w:rPr>
          <w:iCs/>
        </w:rPr>
      </w:pPr>
      <w:r w:rsidRPr="00693C96">
        <w:rPr>
          <w:iCs/>
        </w:rPr>
        <w:t>Объем ассигнований</w:t>
      </w:r>
      <w:r>
        <w:rPr>
          <w:iCs/>
        </w:rPr>
        <w:t xml:space="preserve"> </w:t>
      </w:r>
      <w:r w:rsidR="00BC786F">
        <w:rPr>
          <w:iCs/>
        </w:rPr>
        <w:t xml:space="preserve">ВЦП </w:t>
      </w:r>
      <w:r w:rsidR="00770BD4">
        <w:rPr>
          <w:iCs/>
        </w:rPr>
        <w:t xml:space="preserve"> на 2020 и 2021</w:t>
      </w:r>
      <w:r w:rsidRPr="00693C96">
        <w:rPr>
          <w:iCs/>
        </w:rPr>
        <w:t xml:space="preserve"> годы составляет </w:t>
      </w:r>
      <w:r w:rsidR="00770BD4">
        <w:rPr>
          <w:iCs/>
        </w:rPr>
        <w:t xml:space="preserve"> 300 тыс.руб. и 100 тыс.</w:t>
      </w:r>
      <w:r w:rsidRPr="00693C96">
        <w:rPr>
          <w:iCs/>
        </w:rPr>
        <w:t xml:space="preserve">руб. </w:t>
      </w:r>
      <w:r>
        <w:rPr>
          <w:iCs/>
        </w:rPr>
        <w:t>соответственно.</w:t>
      </w:r>
    </w:p>
    <w:p w:rsidR="00034FB0" w:rsidRDefault="007A23B1" w:rsidP="00026217">
      <w:pPr>
        <w:spacing w:after="0" w:line="240" w:lineRule="auto"/>
        <w:ind w:firstLine="567"/>
        <w:contextualSpacing/>
        <w:jc w:val="both"/>
        <w:rPr>
          <w:rFonts w:ascii="Times New Roman" w:hAnsi="Times New Roman"/>
          <w:sz w:val="28"/>
          <w:szCs w:val="28"/>
        </w:rPr>
      </w:pPr>
      <w:r w:rsidRPr="00034FB0">
        <w:rPr>
          <w:rFonts w:ascii="Times New Roman" w:hAnsi="Times New Roman"/>
          <w:b/>
          <w:i/>
          <w:iCs/>
          <w:sz w:val="28"/>
          <w:szCs w:val="28"/>
        </w:rPr>
        <w:t xml:space="preserve">3. Ведомственная целевая программа «Развитие архивного дела в </w:t>
      </w:r>
      <w:proofErr w:type="spellStart"/>
      <w:r w:rsidRPr="00034FB0">
        <w:rPr>
          <w:rFonts w:ascii="Times New Roman" w:hAnsi="Times New Roman"/>
          <w:b/>
          <w:i/>
          <w:iCs/>
          <w:sz w:val="28"/>
          <w:szCs w:val="28"/>
        </w:rPr>
        <w:t>Большесельском</w:t>
      </w:r>
      <w:proofErr w:type="spellEnd"/>
      <w:r w:rsidRPr="00034FB0">
        <w:rPr>
          <w:rFonts w:ascii="Times New Roman" w:hAnsi="Times New Roman"/>
          <w:b/>
          <w:i/>
          <w:iCs/>
          <w:sz w:val="28"/>
          <w:szCs w:val="28"/>
        </w:rPr>
        <w:t xml:space="preserve"> муниципальном районе»</w:t>
      </w:r>
      <w:r w:rsidRPr="00635434">
        <w:rPr>
          <w:rFonts w:ascii="Times New Roman" w:hAnsi="Times New Roman"/>
          <w:i/>
          <w:iCs/>
          <w:sz w:val="28"/>
          <w:szCs w:val="28"/>
        </w:rPr>
        <w:t xml:space="preserve"> </w:t>
      </w:r>
      <w:r w:rsidR="008E1562">
        <w:rPr>
          <w:rFonts w:ascii="Times New Roman" w:hAnsi="Times New Roman"/>
          <w:sz w:val="28"/>
          <w:szCs w:val="28"/>
        </w:rPr>
        <w:t>на 201</w:t>
      </w:r>
      <w:r w:rsidR="00770BD4">
        <w:rPr>
          <w:rFonts w:ascii="Times New Roman" w:hAnsi="Times New Roman"/>
          <w:sz w:val="28"/>
          <w:szCs w:val="28"/>
        </w:rPr>
        <w:t>9</w:t>
      </w:r>
      <w:r w:rsidRPr="00635434">
        <w:rPr>
          <w:rFonts w:ascii="Times New Roman" w:hAnsi="Times New Roman"/>
          <w:sz w:val="28"/>
          <w:szCs w:val="28"/>
        </w:rPr>
        <w:t xml:space="preserve"> год планируется в сумме </w:t>
      </w:r>
      <w:r w:rsidR="00770BD4">
        <w:rPr>
          <w:rFonts w:ascii="Times New Roman" w:hAnsi="Times New Roman"/>
          <w:sz w:val="28"/>
          <w:szCs w:val="28"/>
        </w:rPr>
        <w:t>439</w:t>
      </w:r>
      <w:r w:rsidR="008E1562">
        <w:rPr>
          <w:rFonts w:ascii="Times New Roman" w:hAnsi="Times New Roman"/>
          <w:sz w:val="28"/>
          <w:szCs w:val="28"/>
        </w:rPr>
        <w:t xml:space="preserve">тыс. руб. </w:t>
      </w:r>
      <w:r w:rsidR="00770BD4">
        <w:rPr>
          <w:rFonts w:ascii="Times New Roman" w:hAnsi="Times New Roman"/>
          <w:sz w:val="28"/>
          <w:szCs w:val="28"/>
        </w:rPr>
        <w:t>, что является на уровне</w:t>
      </w:r>
      <w:r w:rsidR="008E1562">
        <w:rPr>
          <w:rFonts w:ascii="Times New Roman" w:hAnsi="Times New Roman"/>
          <w:sz w:val="28"/>
          <w:szCs w:val="28"/>
        </w:rPr>
        <w:t xml:space="preserve"> 201</w:t>
      </w:r>
      <w:r w:rsidR="00770BD4">
        <w:rPr>
          <w:rFonts w:ascii="Times New Roman" w:hAnsi="Times New Roman"/>
          <w:sz w:val="28"/>
          <w:szCs w:val="28"/>
        </w:rPr>
        <w:t>8</w:t>
      </w:r>
      <w:r w:rsidRPr="00034FB0">
        <w:rPr>
          <w:rFonts w:ascii="Times New Roman" w:hAnsi="Times New Roman"/>
          <w:sz w:val="28"/>
          <w:szCs w:val="28"/>
        </w:rPr>
        <w:t xml:space="preserve"> г. </w:t>
      </w:r>
    </w:p>
    <w:p w:rsidR="00034FB0" w:rsidRPr="00034FB0" w:rsidRDefault="00034FB0" w:rsidP="00026217">
      <w:pPr>
        <w:spacing w:after="0" w:line="240" w:lineRule="auto"/>
        <w:ind w:firstLine="567"/>
        <w:contextualSpacing/>
        <w:jc w:val="both"/>
        <w:rPr>
          <w:rFonts w:ascii="Times New Roman" w:hAnsi="Times New Roman"/>
          <w:sz w:val="28"/>
          <w:szCs w:val="28"/>
        </w:rPr>
      </w:pPr>
      <w:r w:rsidRPr="00034FB0">
        <w:rPr>
          <w:rFonts w:ascii="Times New Roman" w:hAnsi="Times New Roman"/>
          <w:sz w:val="28"/>
          <w:szCs w:val="28"/>
        </w:rPr>
        <w:t xml:space="preserve">Цель программы: сохранения документального исторического наследия </w:t>
      </w:r>
      <w:proofErr w:type="spellStart"/>
      <w:r w:rsidRPr="00034FB0">
        <w:rPr>
          <w:rFonts w:ascii="Times New Roman" w:hAnsi="Times New Roman"/>
          <w:sz w:val="28"/>
          <w:szCs w:val="28"/>
        </w:rPr>
        <w:t>Большесельского</w:t>
      </w:r>
      <w:proofErr w:type="spellEnd"/>
      <w:r w:rsidRPr="00034FB0">
        <w:rPr>
          <w:rFonts w:ascii="Times New Roman" w:hAnsi="Times New Roman"/>
          <w:sz w:val="28"/>
          <w:szCs w:val="28"/>
        </w:rPr>
        <w:t xml:space="preserve"> муниципального района, создание нормативных условий для постоянного хранения документов Архивного фонда, а также популяризация, повышение качества и доступности использования архивных  документов.</w:t>
      </w:r>
    </w:p>
    <w:p w:rsidR="00034FB0" w:rsidRPr="00034FB0" w:rsidRDefault="00034FB0" w:rsidP="00026217">
      <w:pPr>
        <w:spacing w:after="0" w:line="240" w:lineRule="auto"/>
        <w:ind w:firstLine="567"/>
        <w:contextualSpacing/>
        <w:jc w:val="both"/>
        <w:rPr>
          <w:rFonts w:ascii="Times New Roman" w:hAnsi="Times New Roman"/>
          <w:sz w:val="28"/>
          <w:szCs w:val="28"/>
        </w:rPr>
      </w:pPr>
      <w:r w:rsidRPr="00034FB0">
        <w:rPr>
          <w:rFonts w:ascii="Times New Roman" w:hAnsi="Times New Roman"/>
          <w:sz w:val="28"/>
          <w:szCs w:val="28"/>
        </w:rPr>
        <w:t>Бюджетные средства планируются:</w:t>
      </w:r>
    </w:p>
    <w:p w:rsidR="00034FB0" w:rsidRPr="00034FB0" w:rsidRDefault="00034FB0" w:rsidP="00026217">
      <w:pPr>
        <w:spacing w:after="0" w:line="240" w:lineRule="auto"/>
        <w:ind w:firstLine="567"/>
        <w:contextualSpacing/>
        <w:jc w:val="both"/>
        <w:rPr>
          <w:rFonts w:ascii="Times New Roman" w:hAnsi="Times New Roman"/>
          <w:sz w:val="28"/>
          <w:szCs w:val="28"/>
        </w:rPr>
      </w:pPr>
      <w:r w:rsidRPr="00034FB0">
        <w:rPr>
          <w:rFonts w:ascii="Times New Roman" w:hAnsi="Times New Roman"/>
          <w:sz w:val="28"/>
          <w:szCs w:val="28"/>
        </w:rPr>
        <w:t xml:space="preserve">- на обеспечение сохранности документов, хранящихся и создание условий для вечного сохранения и развития информационного потенциала Архивного фонда как важной составной части государственных информационных ресурсов и историко-культурного наследия; </w:t>
      </w:r>
    </w:p>
    <w:p w:rsidR="00034FB0" w:rsidRDefault="00034FB0" w:rsidP="00026217">
      <w:pPr>
        <w:spacing w:after="0" w:line="240" w:lineRule="auto"/>
        <w:ind w:firstLine="567"/>
        <w:contextualSpacing/>
        <w:jc w:val="both"/>
        <w:rPr>
          <w:rFonts w:ascii="Times New Roman" w:hAnsi="Times New Roman"/>
          <w:sz w:val="28"/>
          <w:szCs w:val="28"/>
        </w:rPr>
      </w:pPr>
      <w:r w:rsidRPr="00034FB0">
        <w:rPr>
          <w:rFonts w:ascii="Times New Roman" w:hAnsi="Times New Roman"/>
          <w:sz w:val="28"/>
          <w:szCs w:val="28"/>
        </w:rPr>
        <w:t>- на организацию использования архивных документов для удовлетворения потребности всех категорий пользователей в услугах архива и реализация прав граждан на получение и использование информации, содержащейся в документах Архивного фонда;</w:t>
      </w:r>
    </w:p>
    <w:p w:rsidR="008E1562" w:rsidRPr="008E1562" w:rsidRDefault="008E1562" w:rsidP="00026217">
      <w:pPr>
        <w:spacing w:after="0" w:line="240" w:lineRule="auto"/>
        <w:ind w:firstLine="567"/>
        <w:contextualSpacing/>
        <w:jc w:val="both"/>
        <w:rPr>
          <w:rFonts w:ascii="Times New Roman" w:hAnsi="Times New Roman"/>
          <w:i/>
          <w:sz w:val="28"/>
          <w:szCs w:val="28"/>
        </w:rPr>
      </w:pPr>
      <w:r w:rsidRPr="008E1562">
        <w:rPr>
          <w:rFonts w:ascii="Times New Roman" w:hAnsi="Times New Roman"/>
          <w:i/>
          <w:sz w:val="28"/>
          <w:szCs w:val="28"/>
        </w:rPr>
        <w:t>Ожидаемый результат:</w:t>
      </w:r>
    </w:p>
    <w:p w:rsidR="008E1562" w:rsidRPr="008E1562" w:rsidRDefault="008E1562" w:rsidP="00026217">
      <w:pPr>
        <w:spacing w:after="0" w:line="240" w:lineRule="auto"/>
        <w:ind w:firstLine="567"/>
        <w:contextualSpacing/>
        <w:jc w:val="both"/>
        <w:rPr>
          <w:rFonts w:ascii="Times New Roman" w:hAnsi="Times New Roman"/>
          <w:sz w:val="28"/>
          <w:szCs w:val="28"/>
        </w:rPr>
      </w:pPr>
      <w:r w:rsidRPr="008E1562">
        <w:rPr>
          <w:rFonts w:ascii="Times New Roman" w:hAnsi="Times New Roman"/>
          <w:sz w:val="28"/>
          <w:szCs w:val="28"/>
        </w:rPr>
        <w:t>сохранение исторического наследия района, повышение качества обслуживания гр</w:t>
      </w:r>
      <w:r w:rsidR="00770BD4">
        <w:rPr>
          <w:rFonts w:ascii="Times New Roman" w:hAnsi="Times New Roman"/>
          <w:sz w:val="28"/>
          <w:szCs w:val="28"/>
        </w:rPr>
        <w:t>аждан, учреждений и организаций</w:t>
      </w:r>
      <w:r w:rsidRPr="008E1562">
        <w:rPr>
          <w:rFonts w:ascii="Times New Roman" w:hAnsi="Times New Roman"/>
          <w:sz w:val="28"/>
          <w:szCs w:val="28"/>
        </w:rPr>
        <w:t>,</w:t>
      </w:r>
      <w:r w:rsidR="00770BD4">
        <w:rPr>
          <w:rFonts w:ascii="Times New Roman" w:hAnsi="Times New Roman"/>
          <w:sz w:val="28"/>
          <w:szCs w:val="28"/>
        </w:rPr>
        <w:t xml:space="preserve"> </w:t>
      </w:r>
      <w:r w:rsidRPr="008E1562">
        <w:rPr>
          <w:rFonts w:ascii="Times New Roman" w:hAnsi="Times New Roman"/>
          <w:sz w:val="28"/>
          <w:szCs w:val="28"/>
        </w:rPr>
        <w:t>улучшение условий обеспечения сохранности и безопасности архивных документов.</w:t>
      </w:r>
    </w:p>
    <w:p w:rsidR="008E1562" w:rsidRPr="004A0495" w:rsidRDefault="008E1562" w:rsidP="00026217">
      <w:pPr>
        <w:pStyle w:val="a5"/>
        <w:ind w:firstLine="567"/>
        <w:rPr>
          <w:iCs/>
        </w:rPr>
      </w:pPr>
      <w:r w:rsidRPr="00693C96">
        <w:rPr>
          <w:iCs/>
        </w:rPr>
        <w:t>Объем ассигнований</w:t>
      </w:r>
      <w:r>
        <w:rPr>
          <w:iCs/>
        </w:rPr>
        <w:t xml:space="preserve"> </w:t>
      </w:r>
      <w:r w:rsidR="00BC786F">
        <w:rPr>
          <w:iCs/>
        </w:rPr>
        <w:t xml:space="preserve">ВЦП </w:t>
      </w:r>
      <w:r w:rsidR="00770BD4">
        <w:rPr>
          <w:iCs/>
        </w:rPr>
        <w:t xml:space="preserve"> на 2020 и 2021</w:t>
      </w:r>
      <w:r w:rsidRPr="00693C96">
        <w:rPr>
          <w:iCs/>
        </w:rPr>
        <w:t xml:space="preserve"> годы составляет </w:t>
      </w:r>
      <w:r w:rsidR="00770BD4">
        <w:rPr>
          <w:iCs/>
        </w:rPr>
        <w:t xml:space="preserve"> 300 тыс.руб. и 100тыс.</w:t>
      </w:r>
      <w:r w:rsidRPr="00693C96">
        <w:rPr>
          <w:iCs/>
        </w:rPr>
        <w:t xml:space="preserve">руб. </w:t>
      </w:r>
      <w:r>
        <w:rPr>
          <w:iCs/>
        </w:rPr>
        <w:t>соответственно.</w:t>
      </w:r>
    </w:p>
    <w:p w:rsidR="0070247B" w:rsidRPr="00D273FD" w:rsidRDefault="00034FB0" w:rsidP="00026217">
      <w:pPr>
        <w:pStyle w:val="a5"/>
        <w:ind w:firstLine="567"/>
        <w:contextualSpacing/>
        <w:rPr>
          <w:b/>
          <w:i/>
        </w:rPr>
      </w:pPr>
      <w:r w:rsidRPr="00034FB0">
        <w:rPr>
          <w:b/>
          <w:i/>
        </w:rPr>
        <w:t xml:space="preserve">4.ВЦП «Обеспечение функционирования органов местного </w:t>
      </w:r>
      <w:r w:rsidRPr="00CE6676">
        <w:rPr>
          <w:b/>
          <w:i/>
        </w:rPr>
        <w:t xml:space="preserve">самоуправления в </w:t>
      </w:r>
      <w:proofErr w:type="spellStart"/>
      <w:r w:rsidRPr="00CE6676">
        <w:rPr>
          <w:b/>
          <w:i/>
        </w:rPr>
        <w:t>Большесельском</w:t>
      </w:r>
      <w:proofErr w:type="spellEnd"/>
      <w:r w:rsidRPr="00CE6676">
        <w:rPr>
          <w:b/>
          <w:i/>
        </w:rPr>
        <w:t xml:space="preserve"> мун</w:t>
      </w:r>
      <w:r w:rsidR="00CA5B23">
        <w:rPr>
          <w:b/>
          <w:i/>
        </w:rPr>
        <w:t>иципальном районе</w:t>
      </w:r>
      <w:r w:rsidRPr="00CE6676">
        <w:rPr>
          <w:b/>
          <w:i/>
        </w:rPr>
        <w:t>»</w:t>
      </w:r>
      <w:r w:rsidR="00D273FD">
        <w:rPr>
          <w:b/>
          <w:i/>
        </w:rPr>
        <w:t xml:space="preserve"> </w:t>
      </w:r>
      <w:r w:rsidR="008E1562" w:rsidRPr="00CE6676">
        <w:t>на 201</w:t>
      </w:r>
      <w:r w:rsidR="00D273FD">
        <w:t>9</w:t>
      </w:r>
      <w:r w:rsidR="0070247B" w:rsidRPr="00CE6676">
        <w:t xml:space="preserve"> год </w:t>
      </w:r>
      <w:r w:rsidR="0070247B" w:rsidRPr="00CE6676">
        <w:lastRenderedPageBreak/>
        <w:t xml:space="preserve">планируется в сумме </w:t>
      </w:r>
      <w:r w:rsidR="00D273FD">
        <w:t>5742,3</w:t>
      </w:r>
      <w:r w:rsidR="008E1562" w:rsidRPr="00CE6676">
        <w:t>тыс. руб. в сравнении с 201</w:t>
      </w:r>
      <w:r w:rsidR="00D273FD">
        <w:t>8</w:t>
      </w:r>
      <w:r w:rsidR="0070247B" w:rsidRPr="00CE6676">
        <w:t xml:space="preserve"> г. </w:t>
      </w:r>
      <w:r w:rsidR="00D273FD">
        <w:t xml:space="preserve">меньше </w:t>
      </w:r>
      <w:r w:rsidR="0070247B" w:rsidRPr="00CE6676">
        <w:t xml:space="preserve">на </w:t>
      </w:r>
      <w:r w:rsidR="00D273FD">
        <w:t>12,1</w:t>
      </w:r>
      <w:r w:rsidR="0070247B" w:rsidRPr="00CE6676">
        <w:t xml:space="preserve"> % или на </w:t>
      </w:r>
      <w:r w:rsidR="00D273FD">
        <w:t>790,5</w:t>
      </w:r>
      <w:r w:rsidR="0070247B" w:rsidRPr="00CE6676">
        <w:t xml:space="preserve"> тыс.руб. </w:t>
      </w:r>
    </w:p>
    <w:p w:rsidR="00E06BB5" w:rsidRPr="00E06BB5" w:rsidRDefault="00E06BB5" w:rsidP="00026217">
      <w:pPr>
        <w:spacing w:after="0" w:line="240" w:lineRule="auto"/>
        <w:ind w:firstLine="567"/>
        <w:contextualSpacing/>
        <w:jc w:val="both"/>
        <w:rPr>
          <w:rFonts w:ascii="Times New Roman" w:hAnsi="Times New Roman"/>
          <w:sz w:val="28"/>
          <w:szCs w:val="28"/>
        </w:rPr>
      </w:pPr>
      <w:r w:rsidRPr="00E06BB5">
        <w:rPr>
          <w:rFonts w:ascii="Times New Roman" w:hAnsi="Times New Roman"/>
          <w:sz w:val="28"/>
          <w:szCs w:val="28"/>
        </w:rPr>
        <w:t>Цель программы:</w:t>
      </w:r>
    </w:p>
    <w:p w:rsidR="00E06BB5" w:rsidRPr="00E06BB5" w:rsidRDefault="00E06BB5" w:rsidP="00026217">
      <w:pPr>
        <w:spacing w:after="0" w:line="240" w:lineRule="auto"/>
        <w:ind w:right="141" w:firstLine="567"/>
        <w:contextualSpacing/>
        <w:jc w:val="both"/>
        <w:rPr>
          <w:rFonts w:ascii="Times New Roman" w:hAnsi="Times New Roman"/>
          <w:sz w:val="28"/>
          <w:szCs w:val="28"/>
        </w:rPr>
      </w:pPr>
      <w:r w:rsidRPr="00E06BB5">
        <w:rPr>
          <w:rFonts w:ascii="Times New Roman" w:hAnsi="Times New Roman"/>
          <w:sz w:val="28"/>
          <w:szCs w:val="28"/>
        </w:rPr>
        <w:t xml:space="preserve">- обеспечение автотранспортного и хозяйственного обслуживания администрации </w:t>
      </w:r>
      <w:proofErr w:type="spellStart"/>
      <w:r w:rsidRPr="00E06BB5">
        <w:rPr>
          <w:rFonts w:ascii="Times New Roman" w:hAnsi="Times New Roman"/>
          <w:sz w:val="28"/>
          <w:szCs w:val="28"/>
        </w:rPr>
        <w:t>Большесельского</w:t>
      </w:r>
      <w:proofErr w:type="spellEnd"/>
      <w:r w:rsidRPr="00E06BB5">
        <w:rPr>
          <w:rFonts w:ascii="Times New Roman" w:hAnsi="Times New Roman"/>
          <w:sz w:val="28"/>
          <w:szCs w:val="28"/>
        </w:rPr>
        <w:t xml:space="preserve"> муниципального района;</w:t>
      </w:r>
    </w:p>
    <w:p w:rsidR="00E06BB5" w:rsidRPr="00BC786F" w:rsidRDefault="00E06BB5" w:rsidP="00026217">
      <w:pPr>
        <w:tabs>
          <w:tab w:val="left" w:pos="4886"/>
        </w:tabs>
        <w:spacing w:after="0" w:line="240" w:lineRule="auto"/>
        <w:ind w:right="141" w:firstLine="567"/>
        <w:contextualSpacing/>
        <w:jc w:val="both"/>
        <w:rPr>
          <w:rFonts w:ascii="Times New Roman" w:hAnsi="Times New Roman"/>
          <w:sz w:val="28"/>
          <w:szCs w:val="28"/>
        </w:rPr>
      </w:pPr>
      <w:r w:rsidRPr="00BC786F">
        <w:rPr>
          <w:rFonts w:ascii="Times New Roman" w:hAnsi="Times New Roman"/>
          <w:sz w:val="28"/>
          <w:szCs w:val="28"/>
        </w:rPr>
        <w:t>Задачи программы:</w:t>
      </w:r>
      <w:r w:rsidRPr="00BC786F">
        <w:rPr>
          <w:rFonts w:ascii="Times New Roman" w:hAnsi="Times New Roman"/>
          <w:sz w:val="28"/>
          <w:szCs w:val="28"/>
        </w:rPr>
        <w:tab/>
      </w:r>
    </w:p>
    <w:p w:rsidR="00E06BB5" w:rsidRPr="00BC786F" w:rsidRDefault="00E06BB5" w:rsidP="00026217">
      <w:pPr>
        <w:spacing w:after="0" w:line="240" w:lineRule="auto"/>
        <w:ind w:firstLine="567"/>
        <w:contextualSpacing/>
        <w:jc w:val="both"/>
        <w:rPr>
          <w:rFonts w:ascii="Times New Roman" w:hAnsi="Times New Roman"/>
          <w:sz w:val="28"/>
          <w:szCs w:val="28"/>
        </w:rPr>
      </w:pPr>
      <w:r w:rsidRPr="00BC786F">
        <w:rPr>
          <w:rFonts w:ascii="Times New Roman" w:hAnsi="Times New Roman"/>
          <w:sz w:val="28"/>
          <w:szCs w:val="28"/>
        </w:rPr>
        <w:t xml:space="preserve">- организация транспортного обслуживания администрации </w:t>
      </w:r>
      <w:proofErr w:type="spellStart"/>
      <w:r w:rsidRPr="00BC786F">
        <w:rPr>
          <w:rFonts w:ascii="Times New Roman" w:hAnsi="Times New Roman"/>
          <w:sz w:val="28"/>
          <w:szCs w:val="28"/>
        </w:rPr>
        <w:t>Большесельского</w:t>
      </w:r>
      <w:proofErr w:type="spellEnd"/>
      <w:r w:rsidRPr="00BC786F">
        <w:rPr>
          <w:rFonts w:ascii="Times New Roman" w:hAnsi="Times New Roman"/>
          <w:sz w:val="28"/>
          <w:szCs w:val="28"/>
        </w:rPr>
        <w:t xml:space="preserve"> муниципального района;</w:t>
      </w:r>
    </w:p>
    <w:p w:rsidR="00E06BB5" w:rsidRPr="00BC786F" w:rsidRDefault="00E06BB5" w:rsidP="00026217">
      <w:pPr>
        <w:spacing w:after="0" w:line="240" w:lineRule="auto"/>
        <w:ind w:firstLine="567"/>
        <w:contextualSpacing/>
        <w:jc w:val="both"/>
        <w:rPr>
          <w:rFonts w:ascii="Times New Roman" w:hAnsi="Times New Roman"/>
          <w:sz w:val="28"/>
          <w:szCs w:val="28"/>
        </w:rPr>
      </w:pPr>
      <w:r w:rsidRPr="00BC786F">
        <w:rPr>
          <w:rFonts w:ascii="Times New Roman" w:hAnsi="Times New Roman"/>
          <w:sz w:val="28"/>
          <w:szCs w:val="28"/>
        </w:rPr>
        <w:t xml:space="preserve">- обслуживание компьютерной техники Администрации </w:t>
      </w:r>
      <w:proofErr w:type="spellStart"/>
      <w:r w:rsidRPr="00BC786F">
        <w:rPr>
          <w:rFonts w:ascii="Times New Roman" w:hAnsi="Times New Roman"/>
          <w:sz w:val="28"/>
          <w:szCs w:val="28"/>
        </w:rPr>
        <w:t>Большесельского</w:t>
      </w:r>
      <w:proofErr w:type="spellEnd"/>
      <w:r w:rsidRPr="00BC786F">
        <w:rPr>
          <w:rFonts w:ascii="Times New Roman" w:hAnsi="Times New Roman"/>
          <w:sz w:val="28"/>
          <w:szCs w:val="28"/>
        </w:rPr>
        <w:t xml:space="preserve"> муниципального района и ее структурных подразделений</w:t>
      </w:r>
    </w:p>
    <w:p w:rsidR="00034FB0" w:rsidRPr="00BC786F" w:rsidRDefault="00E06BB5" w:rsidP="00026217">
      <w:pPr>
        <w:pStyle w:val="a5"/>
        <w:ind w:firstLine="567"/>
        <w:contextualSpacing/>
      </w:pPr>
      <w:r w:rsidRPr="00BC786F">
        <w:t>- организация хозяйственного обслуживания органов  местного самоуправления.</w:t>
      </w:r>
    </w:p>
    <w:p w:rsidR="00BC786F" w:rsidRPr="00BC786F" w:rsidRDefault="00BC786F" w:rsidP="00026217">
      <w:pPr>
        <w:spacing w:after="0" w:line="240" w:lineRule="auto"/>
        <w:ind w:firstLine="567"/>
        <w:contextualSpacing/>
        <w:jc w:val="both"/>
        <w:rPr>
          <w:rFonts w:ascii="Times New Roman" w:hAnsi="Times New Roman"/>
          <w:sz w:val="28"/>
          <w:szCs w:val="28"/>
        </w:rPr>
      </w:pPr>
      <w:r w:rsidRPr="00BC786F">
        <w:rPr>
          <w:rFonts w:ascii="Times New Roman" w:hAnsi="Times New Roman"/>
          <w:sz w:val="28"/>
          <w:szCs w:val="28"/>
        </w:rPr>
        <w:t xml:space="preserve">- обеспечения технического обслуживания и ремонта транспортных средств, </w:t>
      </w:r>
    </w:p>
    <w:p w:rsidR="00BC786F" w:rsidRPr="00BC786F" w:rsidRDefault="00BC786F" w:rsidP="00026217">
      <w:pPr>
        <w:spacing w:after="0" w:line="240" w:lineRule="auto"/>
        <w:ind w:firstLine="567"/>
        <w:contextualSpacing/>
        <w:jc w:val="both"/>
        <w:rPr>
          <w:rFonts w:ascii="Times New Roman" w:hAnsi="Times New Roman"/>
          <w:sz w:val="28"/>
          <w:szCs w:val="28"/>
        </w:rPr>
      </w:pPr>
      <w:r w:rsidRPr="00BC786F">
        <w:rPr>
          <w:rFonts w:ascii="Times New Roman" w:hAnsi="Times New Roman"/>
          <w:sz w:val="28"/>
          <w:szCs w:val="28"/>
        </w:rPr>
        <w:t xml:space="preserve">- осуществление деятельности по содержанию и эксплуатации административных </w:t>
      </w:r>
    </w:p>
    <w:p w:rsidR="00BC786F" w:rsidRPr="00BC786F" w:rsidRDefault="00BC786F" w:rsidP="00026217">
      <w:pPr>
        <w:spacing w:after="0" w:line="240" w:lineRule="auto"/>
        <w:ind w:firstLine="567"/>
        <w:contextualSpacing/>
        <w:jc w:val="both"/>
        <w:rPr>
          <w:rFonts w:ascii="Times New Roman" w:hAnsi="Times New Roman"/>
          <w:sz w:val="28"/>
          <w:szCs w:val="28"/>
        </w:rPr>
      </w:pPr>
      <w:r w:rsidRPr="00BC786F">
        <w:rPr>
          <w:rFonts w:ascii="Times New Roman" w:hAnsi="Times New Roman"/>
          <w:sz w:val="28"/>
          <w:szCs w:val="28"/>
        </w:rPr>
        <w:t>- обслуживание компьютерной техники.</w:t>
      </w:r>
    </w:p>
    <w:p w:rsidR="00BC786F" w:rsidRPr="00BC786F" w:rsidRDefault="00BC786F" w:rsidP="00026217">
      <w:pPr>
        <w:spacing w:after="0" w:line="240" w:lineRule="auto"/>
        <w:ind w:firstLine="567"/>
        <w:contextualSpacing/>
        <w:jc w:val="both"/>
        <w:rPr>
          <w:rFonts w:ascii="Times New Roman" w:hAnsi="Times New Roman"/>
          <w:sz w:val="28"/>
          <w:szCs w:val="28"/>
        </w:rPr>
      </w:pPr>
      <w:r w:rsidRPr="00BC786F">
        <w:rPr>
          <w:rFonts w:ascii="Times New Roman" w:hAnsi="Times New Roman"/>
          <w:sz w:val="28"/>
          <w:szCs w:val="28"/>
        </w:rPr>
        <w:t>Ожидаемый результат:</w:t>
      </w:r>
    </w:p>
    <w:p w:rsidR="00BC786F" w:rsidRPr="00BC786F" w:rsidRDefault="00BC786F" w:rsidP="00026217">
      <w:pPr>
        <w:spacing w:after="0" w:line="240" w:lineRule="auto"/>
        <w:ind w:firstLine="567"/>
        <w:contextualSpacing/>
        <w:jc w:val="both"/>
        <w:rPr>
          <w:rFonts w:ascii="Times New Roman" w:hAnsi="Times New Roman"/>
          <w:sz w:val="28"/>
          <w:szCs w:val="28"/>
        </w:rPr>
      </w:pPr>
      <w:r w:rsidRPr="00BC786F">
        <w:rPr>
          <w:rFonts w:ascii="Times New Roman" w:hAnsi="Times New Roman"/>
          <w:sz w:val="28"/>
          <w:szCs w:val="28"/>
        </w:rPr>
        <w:t>Обеспечение качественного транспортного обслуживания администрации БМР, полное удовлетворение работников администрации транспортным обслуживанием для служебных поездок, удовлетворение потребностей работников администрации хозяйственным и санитарным состоянием рабочих мест, обеспечение бесперебойной работы компьютерной техники.</w:t>
      </w:r>
    </w:p>
    <w:p w:rsidR="00BC786F" w:rsidRPr="008E1562" w:rsidRDefault="00BC786F" w:rsidP="00026217">
      <w:pPr>
        <w:pStyle w:val="a5"/>
        <w:ind w:firstLine="567"/>
        <w:rPr>
          <w:iCs/>
        </w:rPr>
      </w:pPr>
      <w:r w:rsidRPr="00693C96">
        <w:rPr>
          <w:iCs/>
        </w:rPr>
        <w:t>Объем ассигнований</w:t>
      </w:r>
      <w:r w:rsidR="00D273FD">
        <w:rPr>
          <w:iCs/>
        </w:rPr>
        <w:t xml:space="preserve"> ВЦП  на 2020 и 2021</w:t>
      </w:r>
      <w:r w:rsidRPr="00693C96">
        <w:rPr>
          <w:iCs/>
        </w:rPr>
        <w:t xml:space="preserve"> годы составляет </w:t>
      </w:r>
      <w:r w:rsidR="00D273FD">
        <w:rPr>
          <w:iCs/>
        </w:rPr>
        <w:t xml:space="preserve"> 3000 тыс.руб. и 15</w:t>
      </w:r>
      <w:r>
        <w:rPr>
          <w:iCs/>
        </w:rPr>
        <w:t>0</w:t>
      </w:r>
      <w:r w:rsidRPr="00693C96">
        <w:rPr>
          <w:iCs/>
        </w:rPr>
        <w:t xml:space="preserve">0 тыс. руб. </w:t>
      </w:r>
      <w:r>
        <w:rPr>
          <w:iCs/>
        </w:rPr>
        <w:t>соответственно.</w:t>
      </w:r>
    </w:p>
    <w:p w:rsidR="00034FB0" w:rsidRPr="00E06BB5" w:rsidRDefault="00034FB0" w:rsidP="00026217">
      <w:pPr>
        <w:spacing w:after="0" w:line="240" w:lineRule="auto"/>
        <w:ind w:firstLine="567"/>
        <w:contextualSpacing/>
        <w:jc w:val="both"/>
        <w:rPr>
          <w:rFonts w:ascii="Times New Roman" w:hAnsi="Times New Roman"/>
          <w:b/>
          <w:sz w:val="28"/>
          <w:szCs w:val="28"/>
        </w:rPr>
      </w:pPr>
    </w:p>
    <w:p w:rsidR="00D273FD" w:rsidRDefault="007A23B1" w:rsidP="00026217">
      <w:pPr>
        <w:keepNext/>
        <w:widowControl w:val="0"/>
        <w:autoSpaceDE w:val="0"/>
        <w:autoSpaceDN w:val="0"/>
        <w:adjustRightInd w:val="0"/>
        <w:spacing w:after="0" w:line="240" w:lineRule="auto"/>
        <w:ind w:firstLine="567"/>
        <w:contextualSpacing/>
        <w:jc w:val="center"/>
        <w:rPr>
          <w:rFonts w:ascii="Times New Roman" w:hAnsi="Times New Roman"/>
          <w:b/>
          <w:bCs/>
          <w:iCs/>
          <w:sz w:val="28"/>
          <w:szCs w:val="28"/>
        </w:rPr>
      </w:pPr>
      <w:r w:rsidRPr="0070247B">
        <w:rPr>
          <w:rFonts w:ascii="Times New Roman" w:hAnsi="Times New Roman"/>
          <w:b/>
          <w:bCs/>
          <w:iCs/>
          <w:sz w:val="28"/>
          <w:szCs w:val="28"/>
        </w:rPr>
        <w:t xml:space="preserve">Муниципальная программа </w:t>
      </w:r>
    </w:p>
    <w:p w:rsidR="007A23B1" w:rsidRPr="0070247B" w:rsidRDefault="007A23B1" w:rsidP="00026217">
      <w:pPr>
        <w:keepNext/>
        <w:widowControl w:val="0"/>
        <w:autoSpaceDE w:val="0"/>
        <w:autoSpaceDN w:val="0"/>
        <w:adjustRightInd w:val="0"/>
        <w:spacing w:after="0" w:line="240" w:lineRule="auto"/>
        <w:ind w:firstLine="567"/>
        <w:contextualSpacing/>
        <w:jc w:val="center"/>
        <w:rPr>
          <w:rFonts w:ascii="Times New Roman" w:hAnsi="Times New Roman"/>
          <w:b/>
          <w:bCs/>
          <w:iCs/>
          <w:sz w:val="28"/>
          <w:szCs w:val="28"/>
        </w:rPr>
      </w:pPr>
      <w:r w:rsidRPr="0070247B">
        <w:rPr>
          <w:rFonts w:ascii="Times New Roman" w:hAnsi="Times New Roman"/>
          <w:b/>
          <w:bCs/>
          <w:iCs/>
          <w:sz w:val="28"/>
          <w:szCs w:val="28"/>
        </w:rPr>
        <w:t xml:space="preserve"> «Информационное общество в </w:t>
      </w:r>
      <w:proofErr w:type="spellStart"/>
      <w:r w:rsidRPr="0070247B">
        <w:rPr>
          <w:rFonts w:ascii="Times New Roman" w:hAnsi="Times New Roman"/>
          <w:b/>
          <w:bCs/>
          <w:iCs/>
          <w:sz w:val="28"/>
          <w:szCs w:val="28"/>
        </w:rPr>
        <w:t>Бол</w:t>
      </w:r>
      <w:r w:rsidR="00026217">
        <w:rPr>
          <w:rFonts w:ascii="Times New Roman" w:hAnsi="Times New Roman"/>
          <w:b/>
          <w:bCs/>
          <w:iCs/>
          <w:sz w:val="28"/>
          <w:szCs w:val="28"/>
        </w:rPr>
        <w:t>ьшесельском</w:t>
      </w:r>
      <w:proofErr w:type="spellEnd"/>
      <w:r w:rsidR="00026217">
        <w:rPr>
          <w:rFonts w:ascii="Times New Roman" w:hAnsi="Times New Roman"/>
          <w:b/>
          <w:bCs/>
          <w:iCs/>
          <w:sz w:val="28"/>
          <w:szCs w:val="28"/>
        </w:rPr>
        <w:t xml:space="preserve"> МР</w:t>
      </w:r>
      <w:r w:rsidRPr="0070247B">
        <w:rPr>
          <w:rFonts w:ascii="Times New Roman" w:hAnsi="Times New Roman"/>
          <w:b/>
          <w:bCs/>
          <w:iCs/>
          <w:sz w:val="28"/>
          <w:szCs w:val="28"/>
        </w:rPr>
        <w:t>»</w:t>
      </w:r>
    </w:p>
    <w:p w:rsidR="007A23B1"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70247B">
        <w:rPr>
          <w:rFonts w:ascii="Times New Roman" w:hAnsi="Times New Roman"/>
          <w:b/>
          <w:i/>
          <w:sz w:val="28"/>
          <w:szCs w:val="28"/>
        </w:rPr>
        <w:t>1.В</w:t>
      </w:r>
      <w:r w:rsidRPr="0070247B">
        <w:rPr>
          <w:rFonts w:ascii="Times New Roman" w:hAnsi="Times New Roman"/>
          <w:b/>
          <w:i/>
          <w:iCs/>
          <w:sz w:val="28"/>
          <w:szCs w:val="28"/>
        </w:rPr>
        <w:t xml:space="preserve">едомственная целевая программа  «Поддержка средств массовой информации в </w:t>
      </w:r>
      <w:proofErr w:type="spellStart"/>
      <w:r w:rsidRPr="0070247B">
        <w:rPr>
          <w:rFonts w:ascii="Times New Roman" w:hAnsi="Times New Roman"/>
          <w:b/>
          <w:i/>
          <w:iCs/>
          <w:sz w:val="28"/>
          <w:szCs w:val="28"/>
        </w:rPr>
        <w:t>Большесельском</w:t>
      </w:r>
      <w:proofErr w:type="spellEnd"/>
      <w:r w:rsidRPr="0070247B">
        <w:rPr>
          <w:rFonts w:ascii="Times New Roman" w:hAnsi="Times New Roman"/>
          <w:b/>
          <w:i/>
          <w:iCs/>
          <w:sz w:val="28"/>
          <w:szCs w:val="28"/>
        </w:rPr>
        <w:t xml:space="preserve"> муниципальном районе»</w:t>
      </w:r>
      <w:r w:rsidRPr="00635434">
        <w:rPr>
          <w:rFonts w:ascii="Times New Roman" w:hAnsi="Times New Roman"/>
          <w:i/>
          <w:iCs/>
          <w:sz w:val="28"/>
          <w:szCs w:val="28"/>
        </w:rPr>
        <w:t>,</w:t>
      </w:r>
      <w:r w:rsidRPr="00635434">
        <w:rPr>
          <w:rFonts w:ascii="Times New Roman" w:hAnsi="Times New Roman"/>
          <w:b/>
          <w:bCs/>
          <w:i/>
          <w:iCs/>
          <w:sz w:val="28"/>
          <w:szCs w:val="28"/>
        </w:rPr>
        <w:t xml:space="preserve"> </w:t>
      </w:r>
      <w:r w:rsidRPr="00635434">
        <w:rPr>
          <w:rFonts w:ascii="Times New Roman" w:hAnsi="Times New Roman"/>
          <w:sz w:val="28"/>
          <w:szCs w:val="28"/>
        </w:rPr>
        <w:t>общая сумма расходов</w:t>
      </w:r>
      <w:r w:rsidR="0070247B">
        <w:rPr>
          <w:rFonts w:ascii="Times New Roman" w:hAnsi="Times New Roman"/>
          <w:sz w:val="28"/>
          <w:szCs w:val="28"/>
        </w:rPr>
        <w:t xml:space="preserve"> ведомственной программы н</w:t>
      </w:r>
      <w:r w:rsidR="00BC786F">
        <w:rPr>
          <w:rFonts w:ascii="Times New Roman" w:hAnsi="Times New Roman"/>
          <w:sz w:val="28"/>
          <w:szCs w:val="28"/>
        </w:rPr>
        <w:t>а 201</w:t>
      </w:r>
      <w:r w:rsidR="00D273FD">
        <w:rPr>
          <w:rFonts w:ascii="Times New Roman" w:hAnsi="Times New Roman"/>
          <w:sz w:val="28"/>
          <w:szCs w:val="28"/>
        </w:rPr>
        <w:t>9</w:t>
      </w:r>
      <w:r w:rsidRPr="00635434">
        <w:rPr>
          <w:rFonts w:ascii="Times New Roman" w:hAnsi="Times New Roman"/>
          <w:sz w:val="28"/>
          <w:szCs w:val="28"/>
        </w:rPr>
        <w:t xml:space="preserve"> год  составл</w:t>
      </w:r>
      <w:r w:rsidR="00D273FD">
        <w:rPr>
          <w:rFonts w:ascii="Times New Roman" w:hAnsi="Times New Roman"/>
          <w:sz w:val="28"/>
          <w:szCs w:val="28"/>
        </w:rPr>
        <w:t>яет 15</w:t>
      </w:r>
      <w:r w:rsidRPr="00635434">
        <w:rPr>
          <w:rFonts w:ascii="Times New Roman" w:hAnsi="Times New Roman"/>
          <w:sz w:val="28"/>
          <w:szCs w:val="28"/>
        </w:rPr>
        <w:t>0</w:t>
      </w:r>
      <w:r w:rsidR="0070247B">
        <w:rPr>
          <w:rFonts w:ascii="Times New Roman" w:hAnsi="Times New Roman"/>
          <w:sz w:val="28"/>
          <w:szCs w:val="28"/>
        </w:rPr>
        <w:t>0 ты</w:t>
      </w:r>
      <w:r w:rsidR="00BC786F">
        <w:rPr>
          <w:rFonts w:ascii="Times New Roman" w:hAnsi="Times New Roman"/>
          <w:sz w:val="28"/>
          <w:szCs w:val="28"/>
        </w:rPr>
        <w:t>с. руб.</w:t>
      </w:r>
      <w:r w:rsidR="00D273FD">
        <w:rPr>
          <w:rFonts w:ascii="Times New Roman" w:hAnsi="Times New Roman"/>
          <w:sz w:val="28"/>
          <w:szCs w:val="28"/>
        </w:rPr>
        <w:t>, т.е.  в сравнении с 2018</w:t>
      </w:r>
      <w:r w:rsidRPr="00635434">
        <w:rPr>
          <w:rFonts w:ascii="Times New Roman" w:hAnsi="Times New Roman"/>
          <w:sz w:val="28"/>
          <w:szCs w:val="28"/>
        </w:rPr>
        <w:t xml:space="preserve"> г. </w:t>
      </w:r>
      <w:r w:rsidR="0070247B">
        <w:rPr>
          <w:rFonts w:ascii="Times New Roman" w:hAnsi="Times New Roman"/>
          <w:sz w:val="28"/>
          <w:szCs w:val="28"/>
        </w:rPr>
        <w:t>меньше</w:t>
      </w:r>
      <w:r w:rsidRPr="00635434">
        <w:rPr>
          <w:rFonts w:ascii="Times New Roman" w:hAnsi="Times New Roman"/>
          <w:sz w:val="28"/>
          <w:szCs w:val="28"/>
        </w:rPr>
        <w:t xml:space="preserve"> на </w:t>
      </w:r>
      <w:r w:rsidR="00D273FD">
        <w:rPr>
          <w:rFonts w:ascii="Times New Roman" w:hAnsi="Times New Roman"/>
          <w:sz w:val="28"/>
          <w:szCs w:val="28"/>
        </w:rPr>
        <w:t>16,7</w:t>
      </w:r>
      <w:r w:rsidRPr="00635434">
        <w:rPr>
          <w:rFonts w:ascii="Times New Roman" w:hAnsi="Times New Roman"/>
          <w:sz w:val="28"/>
          <w:szCs w:val="28"/>
        </w:rPr>
        <w:t xml:space="preserve"> % или на </w:t>
      </w:r>
      <w:r w:rsidR="00BC786F">
        <w:rPr>
          <w:rFonts w:ascii="Times New Roman" w:hAnsi="Times New Roman"/>
          <w:sz w:val="28"/>
          <w:szCs w:val="28"/>
        </w:rPr>
        <w:t>300</w:t>
      </w:r>
      <w:r w:rsidRPr="00635434">
        <w:rPr>
          <w:rFonts w:ascii="Times New Roman" w:hAnsi="Times New Roman"/>
          <w:sz w:val="28"/>
          <w:szCs w:val="28"/>
        </w:rPr>
        <w:t xml:space="preserve"> тыс.руб.</w:t>
      </w:r>
    </w:p>
    <w:p w:rsidR="0070247B" w:rsidRPr="0070247B" w:rsidRDefault="0070247B" w:rsidP="00026217">
      <w:pPr>
        <w:spacing w:after="0" w:line="240" w:lineRule="auto"/>
        <w:ind w:firstLine="567"/>
        <w:contextualSpacing/>
        <w:jc w:val="both"/>
        <w:rPr>
          <w:rFonts w:ascii="Times New Roman" w:hAnsi="Times New Roman"/>
          <w:sz w:val="28"/>
          <w:szCs w:val="28"/>
        </w:rPr>
      </w:pPr>
      <w:r w:rsidRPr="0070247B">
        <w:rPr>
          <w:rFonts w:ascii="Times New Roman" w:hAnsi="Times New Roman"/>
          <w:sz w:val="28"/>
          <w:szCs w:val="28"/>
        </w:rPr>
        <w:t>Целью ведомственной программы является:</w:t>
      </w:r>
    </w:p>
    <w:p w:rsidR="0070247B" w:rsidRPr="0070247B" w:rsidRDefault="0070247B" w:rsidP="00026217">
      <w:pPr>
        <w:spacing w:after="0" w:line="240" w:lineRule="auto"/>
        <w:ind w:firstLine="567"/>
        <w:contextualSpacing/>
        <w:jc w:val="both"/>
        <w:rPr>
          <w:rFonts w:ascii="Times New Roman" w:hAnsi="Times New Roman"/>
          <w:sz w:val="28"/>
          <w:szCs w:val="28"/>
        </w:rPr>
      </w:pPr>
      <w:r w:rsidRPr="0070247B">
        <w:rPr>
          <w:rFonts w:ascii="Times New Roman" w:hAnsi="Times New Roman"/>
          <w:sz w:val="28"/>
          <w:szCs w:val="28"/>
        </w:rPr>
        <w:t xml:space="preserve">- информирование населения   </w:t>
      </w:r>
      <w:proofErr w:type="spellStart"/>
      <w:r w:rsidRPr="0070247B">
        <w:rPr>
          <w:rFonts w:ascii="Times New Roman" w:hAnsi="Times New Roman"/>
          <w:sz w:val="28"/>
          <w:szCs w:val="28"/>
        </w:rPr>
        <w:t>Большесельского</w:t>
      </w:r>
      <w:proofErr w:type="spellEnd"/>
      <w:r w:rsidRPr="0070247B">
        <w:rPr>
          <w:rFonts w:ascii="Times New Roman" w:hAnsi="Times New Roman"/>
          <w:sz w:val="28"/>
          <w:szCs w:val="28"/>
        </w:rPr>
        <w:t xml:space="preserve"> муниципального района о деятельности  органов местного самоуправления, органов исполнительной и законодательной власти района;</w:t>
      </w:r>
    </w:p>
    <w:p w:rsidR="0070247B" w:rsidRPr="0070247B" w:rsidRDefault="0070247B" w:rsidP="00026217">
      <w:pPr>
        <w:spacing w:after="0" w:line="240" w:lineRule="auto"/>
        <w:ind w:firstLine="567"/>
        <w:contextualSpacing/>
        <w:jc w:val="both"/>
        <w:rPr>
          <w:rFonts w:ascii="Times New Roman" w:hAnsi="Times New Roman"/>
          <w:sz w:val="28"/>
          <w:szCs w:val="28"/>
        </w:rPr>
      </w:pPr>
      <w:r w:rsidRPr="0070247B">
        <w:rPr>
          <w:rFonts w:ascii="Times New Roman" w:hAnsi="Times New Roman"/>
          <w:sz w:val="28"/>
          <w:szCs w:val="28"/>
        </w:rPr>
        <w:t>-информирование населения о политической, социально-культурной и общественной жизни района;</w:t>
      </w:r>
    </w:p>
    <w:p w:rsidR="0070247B" w:rsidRPr="0070247B" w:rsidRDefault="0070247B" w:rsidP="00026217">
      <w:pPr>
        <w:spacing w:after="0" w:line="240" w:lineRule="auto"/>
        <w:ind w:firstLine="567"/>
        <w:contextualSpacing/>
        <w:jc w:val="both"/>
        <w:rPr>
          <w:rFonts w:ascii="Times New Roman" w:hAnsi="Times New Roman"/>
          <w:sz w:val="28"/>
          <w:szCs w:val="28"/>
        </w:rPr>
      </w:pPr>
      <w:r w:rsidRPr="0070247B">
        <w:rPr>
          <w:rFonts w:ascii="Times New Roman" w:hAnsi="Times New Roman"/>
          <w:sz w:val="28"/>
          <w:szCs w:val="28"/>
        </w:rPr>
        <w:t>-публикация нормативно-правовых актов, размещение текстов, содержащих общественно-значимую информацию об экономическом, политическом и культурном развитии муниципального района.</w:t>
      </w:r>
    </w:p>
    <w:p w:rsidR="00BC786F" w:rsidRPr="00BC786F" w:rsidRDefault="00BC786F" w:rsidP="00026217">
      <w:pPr>
        <w:spacing w:after="0" w:line="240" w:lineRule="auto"/>
        <w:ind w:firstLine="567"/>
        <w:contextualSpacing/>
        <w:jc w:val="both"/>
        <w:rPr>
          <w:rFonts w:ascii="Times New Roman" w:hAnsi="Times New Roman"/>
          <w:sz w:val="28"/>
          <w:szCs w:val="28"/>
        </w:rPr>
      </w:pPr>
      <w:r w:rsidRPr="00BC786F">
        <w:rPr>
          <w:rFonts w:ascii="Times New Roman" w:hAnsi="Times New Roman"/>
          <w:sz w:val="28"/>
          <w:szCs w:val="28"/>
        </w:rPr>
        <w:t>Ожидаемый результат:</w:t>
      </w:r>
    </w:p>
    <w:p w:rsidR="00BC786F" w:rsidRPr="00BC786F" w:rsidRDefault="00BC786F" w:rsidP="00026217">
      <w:pPr>
        <w:spacing w:after="0" w:line="240" w:lineRule="auto"/>
        <w:ind w:firstLine="567"/>
        <w:contextualSpacing/>
        <w:jc w:val="both"/>
        <w:rPr>
          <w:rFonts w:ascii="Times New Roman" w:hAnsi="Times New Roman"/>
          <w:sz w:val="28"/>
          <w:szCs w:val="28"/>
        </w:rPr>
      </w:pPr>
      <w:r w:rsidRPr="00BC786F">
        <w:rPr>
          <w:rFonts w:ascii="Times New Roman" w:hAnsi="Times New Roman"/>
          <w:sz w:val="28"/>
          <w:szCs w:val="28"/>
        </w:rPr>
        <w:t>-выход в свет 102 номера  газеты "</w:t>
      </w:r>
      <w:proofErr w:type="spellStart"/>
      <w:r w:rsidRPr="00BC786F">
        <w:rPr>
          <w:rFonts w:ascii="Times New Roman" w:hAnsi="Times New Roman"/>
          <w:sz w:val="28"/>
          <w:szCs w:val="28"/>
        </w:rPr>
        <w:t>Большесельские</w:t>
      </w:r>
      <w:proofErr w:type="spellEnd"/>
      <w:r w:rsidRPr="00BC786F">
        <w:rPr>
          <w:rFonts w:ascii="Times New Roman" w:hAnsi="Times New Roman"/>
          <w:sz w:val="28"/>
          <w:szCs w:val="28"/>
        </w:rPr>
        <w:t xml:space="preserve"> вести" в год.</w:t>
      </w:r>
    </w:p>
    <w:p w:rsidR="007A23B1" w:rsidRDefault="00BC786F" w:rsidP="00026217">
      <w:pPr>
        <w:pStyle w:val="a5"/>
        <w:ind w:firstLine="567"/>
        <w:rPr>
          <w:iCs/>
        </w:rPr>
      </w:pPr>
      <w:r w:rsidRPr="00693C96">
        <w:rPr>
          <w:iCs/>
        </w:rPr>
        <w:lastRenderedPageBreak/>
        <w:t>Объем ассигнований</w:t>
      </w:r>
      <w:r w:rsidR="00D273FD">
        <w:rPr>
          <w:iCs/>
        </w:rPr>
        <w:t xml:space="preserve"> ВЦП  на 2020</w:t>
      </w:r>
      <w:r w:rsidR="00CA5B23">
        <w:rPr>
          <w:iCs/>
        </w:rPr>
        <w:t xml:space="preserve"> и 2020</w:t>
      </w:r>
      <w:r w:rsidRPr="00693C96">
        <w:rPr>
          <w:iCs/>
        </w:rPr>
        <w:t xml:space="preserve"> годы составляет</w:t>
      </w:r>
      <w:r w:rsidR="00D273FD">
        <w:rPr>
          <w:iCs/>
        </w:rPr>
        <w:t xml:space="preserve"> 8</w:t>
      </w:r>
      <w:r>
        <w:rPr>
          <w:iCs/>
        </w:rPr>
        <w:t>00 тыс.руб.</w:t>
      </w:r>
      <w:r w:rsidR="003B53B5">
        <w:rPr>
          <w:iCs/>
        </w:rPr>
        <w:t xml:space="preserve"> </w:t>
      </w:r>
      <w:r w:rsidR="00D273FD">
        <w:rPr>
          <w:iCs/>
        </w:rPr>
        <w:t>и 500тыс.руб соответственно</w:t>
      </w:r>
      <w:r w:rsidR="003B53B5">
        <w:rPr>
          <w:iCs/>
        </w:rPr>
        <w:t>.</w:t>
      </w:r>
    </w:p>
    <w:p w:rsidR="00BC786F" w:rsidRPr="00BC786F" w:rsidRDefault="00BC786F" w:rsidP="00026217">
      <w:pPr>
        <w:pStyle w:val="a5"/>
        <w:ind w:firstLine="567"/>
      </w:pPr>
    </w:p>
    <w:p w:rsidR="007A23B1" w:rsidRDefault="007A23B1" w:rsidP="00026217">
      <w:pPr>
        <w:widowControl w:val="0"/>
        <w:autoSpaceDE w:val="0"/>
        <w:autoSpaceDN w:val="0"/>
        <w:adjustRightInd w:val="0"/>
        <w:spacing w:after="0" w:line="240" w:lineRule="auto"/>
        <w:ind w:firstLine="567"/>
        <w:contextualSpacing/>
        <w:jc w:val="center"/>
        <w:rPr>
          <w:rFonts w:ascii="Times New Roman" w:hAnsi="Times New Roman"/>
          <w:b/>
          <w:bCs/>
          <w:iCs/>
          <w:sz w:val="28"/>
          <w:szCs w:val="28"/>
        </w:rPr>
      </w:pPr>
      <w:r w:rsidRPr="0070247B">
        <w:rPr>
          <w:rFonts w:ascii="Times New Roman" w:hAnsi="Times New Roman"/>
          <w:b/>
          <w:bCs/>
          <w:iCs/>
          <w:sz w:val="28"/>
          <w:szCs w:val="28"/>
        </w:rPr>
        <w:t xml:space="preserve">Муниципальная программа «Развитие дорожного хозяйства и транспорта в </w:t>
      </w:r>
      <w:proofErr w:type="spellStart"/>
      <w:r w:rsidRPr="0070247B">
        <w:rPr>
          <w:rFonts w:ascii="Times New Roman" w:hAnsi="Times New Roman"/>
          <w:b/>
          <w:bCs/>
          <w:iCs/>
          <w:sz w:val="28"/>
          <w:szCs w:val="28"/>
        </w:rPr>
        <w:t>Большесельском</w:t>
      </w:r>
      <w:proofErr w:type="spellEnd"/>
      <w:r w:rsidRPr="0070247B">
        <w:rPr>
          <w:rFonts w:ascii="Times New Roman" w:hAnsi="Times New Roman"/>
          <w:b/>
          <w:bCs/>
          <w:iCs/>
          <w:sz w:val="28"/>
          <w:szCs w:val="28"/>
        </w:rPr>
        <w:t xml:space="preserve"> муниципальном районе»</w:t>
      </w:r>
    </w:p>
    <w:p w:rsidR="003B53B5" w:rsidRPr="003B53B5" w:rsidRDefault="003B53B5"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Объем финансирования на 201</w:t>
      </w:r>
      <w:r w:rsidR="00D273FD">
        <w:rPr>
          <w:rFonts w:ascii="Times New Roman" w:hAnsi="Times New Roman"/>
          <w:sz w:val="28"/>
          <w:szCs w:val="28"/>
        </w:rPr>
        <w:t>9</w:t>
      </w:r>
      <w:r w:rsidRPr="00635434">
        <w:rPr>
          <w:rFonts w:ascii="Times New Roman" w:hAnsi="Times New Roman"/>
          <w:sz w:val="28"/>
          <w:szCs w:val="28"/>
        </w:rPr>
        <w:t xml:space="preserve"> год – </w:t>
      </w:r>
      <w:r w:rsidR="00D273FD">
        <w:rPr>
          <w:rFonts w:ascii="Times New Roman" w:hAnsi="Times New Roman"/>
          <w:sz w:val="28"/>
          <w:szCs w:val="28"/>
        </w:rPr>
        <w:t>8904</w:t>
      </w:r>
      <w:r w:rsidRPr="00635434">
        <w:rPr>
          <w:rFonts w:ascii="Times New Roman" w:hAnsi="Times New Roman"/>
          <w:sz w:val="28"/>
          <w:szCs w:val="28"/>
        </w:rPr>
        <w:t xml:space="preserve"> тыс. руб. в сравнении с </w:t>
      </w:r>
      <w:r>
        <w:rPr>
          <w:rFonts w:ascii="Times New Roman" w:hAnsi="Times New Roman"/>
          <w:sz w:val="28"/>
          <w:szCs w:val="28"/>
        </w:rPr>
        <w:t>прогнозом на 201</w:t>
      </w:r>
      <w:r w:rsidR="00D273FD">
        <w:rPr>
          <w:rFonts w:ascii="Times New Roman" w:hAnsi="Times New Roman"/>
          <w:sz w:val="28"/>
          <w:szCs w:val="28"/>
        </w:rPr>
        <w:t>8</w:t>
      </w:r>
      <w:r w:rsidRPr="00635434">
        <w:rPr>
          <w:rFonts w:ascii="Times New Roman" w:hAnsi="Times New Roman"/>
          <w:sz w:val="28"/>
          <w:szCs w:val="28"/>
        </w:rPr>
        <w:t xml:space="preserve"> г. </w:t>
      </w:r>
      <w:r w:rsidR="00D273FD">
        <w:rPr>
          <w:rFonts w:ascii="Times New Roman" w:hAnsi="Times New Roman"/>
          <w:sz w:val="28"/>
          <w:szCs w:val="28"/>
        </w:rPr>
        <w:t>меньше</w:t>
      </w:r>
      <w:r w:rsidRPr="00635434">
        <w:rPr>
          <w:rFonts w:ascii="Times New Roman" w:hAnsi="Times New Roman"/>
          <w:sz w:val="28"/>
          <w:szCs w:val="28"/>
        </w:rPr>
        <w:t xml:space="preserve"> </w:t>
      </w:r>
      <w:r w:rsidR="00D273FD">
        <w:rPr>
          <w:rFonts w:ascii="Times New Roman" w:hAnsi="Times New Roman"/>
          <w:sz w:val="28"/>
          <w:szCs w:val="28"/>
        </w:rPr>
        <w:t>20,8 %</w:t>
      </w:r>
      <w:r>
        <w:rPr>
          <w:rFonts w:ascii="Times New Roman" w:hAnsi="Times New Roman"/>
          <w:sz w:val="28"/>
          <w:szCs w:val="28"/>
        </w:rPr>
        <w:t xml:space="preserve"> или на </w:t>
      </w:r>
      <w:r w:rsidR="00D273FD">
        <w:rPr>
          <w:rFonts w:ascii="Times New Roman" w:hAnsi="Times New Roman"/>
          <w:sz w:val="28"/>
          <w:szCs w:val="28"/>
        </w:rPr>
        <w:t>2345</w:t>
      </w:r>
      <w:r>
        <w:rPr>
          <w:rFonts w:ascii="Times New Roman" w:hAnsi="Times New Roman"/>
          <w:sz w:val="28"/>
          <w:szCs w:val="28"/>
        </w:rPr>
        <w:t xml:space="preserve"> тыс.руб.</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Основной целью Муниципальной программы «Развитие дорожного хозяйства и транспорта в </w:t>
      </w:r>
      <w:proofErr w:type="spellStart"/>
      <w:r w:rsidRPr="00635434">
        <w:rPr>
          <w:rFonts w:ascii="Times New Roman" w:hAnsi="Times New Roman"/>
          <w:sz w:val="28"/>
          <w:szCs w:val="28"/>
        </w:rPr>
        <w:t>Большесельском</w:t>
      </w:r>
      <w:proofErr w:type="spellEnd"/>
      <w:r w:rsidRPr="00635434">
        <w:rPr>
          <w:rFonts w:ascii="Times New Roman" w:hAnsi="Times New Roman"/>
          <w:sz w:val="28"/>
          <w:szCs w:val="28"/>
        </w:rPr>
        <w:t xml:space="preserve">  муниципальном районе»  является развитие и сохранность автомобильных дорог, повышение доступности и качества транспортных услуг для населения. </w:t>
      </w:r>
    </w:p>
    <w:p w:rsidR="00D2452C" w:rsidRPr="00D2452C" w:rsidRDefault="00D2452C" w:rsidP="00026217">
      <w:pPr>
        <w:pStyle w:val="a5"/>
        <w:ind w:firstLine="567"/>
        <w:rPr>
          <w:iCs/>
        </w:rPr>
      </w:pPr>
      <w:r w:rsidRPr="00693C96">
        <w:rPr>
          <w:iCs/>
        </w:rPr>
        <w:t>Объе</w:t>
      </w:r>
      <w:r w:rsidR="00026785">
        <w:rPr>
          <w:iCs/>
        </w:rPr>
        <w:t>м ассигнований программы на 2020 и 2021</w:t>
      </w:r>
      <w:r w:rsidRPr="00693C96">
        <w:rPr>
          <w:iCs/>
        </w:rPr>
        <w:t xml:space="preserve"> годы составляет </w:t>
      </w:r>
      <w:r>
        <w:rPr>
          <w:iCs/>
        </w:rPr>
        <w:t xml:space="preserve"> </w:t>
      </w:r>
      <w:r w:rsidR="00026785">
        <w:rPr>
          <w:iCs/>
        </w:rPr>
        <w:t>7583</w:t>
      </w:r>
      <w:r w:rsidR="003B53B5">
        <w:rPr>
          <w:iCs/>
        </w:rPr>
        <w:t xml:space="preserve">тыс.руб. и </w:t>
      </w:r>
      <w:r w:rsidR="00026785">
        <w:rPr>
          <w:iCs/>
        </w:rPr>
        <w:t>9774</w:t>
      </w:r>
      <w:r w:rsidR="003B53B5">
        <w:rPr>
          <w:iCs/>
        </w:rPr>
        <w:t xml:space="preserve"> тыс.руб. соответственно.</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В состав данной Муниципальной программы включены расходы:</w:t>
      </w:r>
    </w:p>
    <w:p w:rsidR="00033C92" w:rsidRPr="003B53B5" w:rsidRDefault="007A23B1" w:rsidP="00026217">
      <w:pPr>
        <w:widowControl w:val="0"/>
        <w:autoSpaceDE w:val="0"/>
        <w:autoSpaceDN w:val="0"/>
        <w:adjustRightInd w:val="0"/>
        <w:spacing w:after="0" w:line="240" w:lineRule="auto"/>
        <w:ind w:firstLine="567"/>
        <w:contextualSpacing/>
        <w:jc w:val="both"/>
        <w:rPr>
          <w:rFonts w:ascii="Times New Roman" w:hAnsi="Times New Roman"/>
          <w:b/>
          <w:sz w:val="28"/>
          <w:szCs w:val="28"/>
        </w:rPr>
      </w:pPr>
      <w:r w:rsidRPr="0070247B">
        <w:rPr>
          <w:rFonts w:ascii="Times New Roman" w:hAnsi="Times New Roman"/>
          <w:b/>
          <w:i/>
          <w:iCs/>
          <w:sz w:val="28"/>
          <w:szCs w:val="28"/>
        </w:rPr>
        <w:t xml:space="preserve">1.Муниципальной целевой программы «Развитие сети автомобильных дорог общего пользования местного значения </w:t>
      </w:r>
      <w:proofErr w:type="spellStart"/>
      <w:r w:rsidRPr="0070247B">
        <w:rPr>
          <w:rFonts w:ascii="Times New Roman" w:hAnsi="Times New Roman"/>
          <w:b/>
          <w:i/>
          <w:iCs/>
          <w:sz w:val="28"/>
          <w:szCs w:val="28"/>
        </w:rPr>
        <w:t>Большесельского</w:t>
      </w:r>
      <w:proofErr w:type="spellEnd"/>
      <w:r w:rsidRPr="0070247B">
        <w:rPr>
          <w:rFonts w:ascii="Times New Roman" w:hAnsi="Times New Roman"/>
          <w:b/>
          <w:i/>
          <w:iCs/>
          <w:sz w:val="28"/>
          <w:szCs w:val="28"/>
        </w:rPr>
        <w:t xml:space="preserve"> муниципального района</w:t>
      </w:r>
      <w:r w:rsidRPr="003B53B5">
        <w:rPr>
          <w:rFonts w:ascii="Times New Roman" w:hAnsi="Times New Roman"/>
          <w:b/>
          <w:i/>
          <w:iCs/>
          <w:sz w:val="28"/>
          <w:szCs w:val="28"/>
        </w:rPr>
        <w:t>».</w:t>
      </w:r>
      <w:r w:rsidR="003B53B5" w:rsidRPr="003B53B5">
        <w:rPr>
          <w:rFonts w:ascii="Times New Roman" w:hAnsi="Times New Roman"/>
          <w:b/>
          <w:i/>
          <w:iCs/>
          <w:sz w:val="28"/>
          <w:szCs w:val="28"/>
        </w:rPr>
        <w:t xml:space="preserve"> </w:t>
      </w:r>
      <w:r w:rsidR="00033C92" w:rsidRPr="003B53B5">
        <w:rPr>
          <w:rFonts w:ascii="Times New Roman" w:hAnsi="Times New Roman"/>
          <w:bCs/>
          <w:iCs/>
          <w:sz w:val="28"/>
          <w:szCs w:val="28"/>
        </w:rPr>
        <w:t xml:space="preserve">Объем дорожного фонда </w:t>
      </w:r>
      <w:proofErr w:type="spellStart"/>
      <w:r w:rsidR="00033C92" w:rsidRPr="003B53B5">
        <w:rPr>
          <w:rFonts w:ascii="Times New Roman" w:hAnsi="Times New Roman"/>
          <w:bCs/>
          <w:iCs/>
          <w:sz w:val="28"/>
          <w:szCs w:val="28"/>
        </w:rPr>
        <w:t>Большесельско</w:t>
      </w:r>
      <w:r w:rsidR="00BC786F" w:rsidRPr="003B53B5">
        <w:rPr>
          <w:rFonts w:ascii="Times New Roman" w:hAnsi="Times New Roman"/>
          <w:bCs/>
          <w:iCs/>
          <w:sz w:val="28"/>
          <w:szCs w:val="28"/>
        </w:rPr>
        <w:t>го</w:t>
      </w:r>
      <w:proofErr w:type="spellEnd"/>
      <w:r w:rsidR="00BC786F" w:rsidRPr="003B53B5">
        <w:rPr>
          <w:rFonts w:ascii="Times New Roman" w:hAnsi="Times New Roman"/>
          <w:bCs/>
          <w:iCs/>
          <w:sz w:val="28"/>
          <w:szCs w:val="28"/>
        </w:rPr>
        <w:t xml:space="preserve"> муниципального района на 201</w:t>
      </w:r>
      <w:r w:rsidR="00026785">
        <w:rPr>
          <w:rFonts w:ascii="Times New Roman" w:hAnsi="Times New Roman"/>
          <w:bCs/>
          <w:iCs/>
          <w:sz w:val="28"/>
          <w:szCs w:val="28"/>
        </w:rPr>
        <w:t>9</w:t>
      </w:r>
      <w:r w:rsidR="00033C92" w:rsidRPr="003B53B5">
        <w:rPr>
          <w:rFonts w:ascii="Times New Roman" w:hAnsi="Times New Roman"/>
          <w:bCs/>
          <w:iCs/>
          <w:sz w:val="28"/>
          <w:szCs w:val="28"/>
        </w:rPr>
        <w:t xml:space="preserve"> год предусмотрен в размере </w:t>
      </w:r>
      <w:r w:rsidR="00026785">
        <w:rPr>
          <w:rFonts w:ascii="Times New Roman" w:hAnsi="Times New Roman"/>
          <w:bCs/>
          <w:iCs/>
          <w:sz w:val="28"/>
          <w:szCs w:val="28"/>
        </w:rPr>
        <w:t>5310</w:t>
      </w:r>
      <w:r w:rsidR="003B53B5" w:rsidRPr="003B53B5">
        <w:rPr>
          <w:rFonts w:ascii="Times New Roman" w:hAnsi="Times New Roman"/>
          <w:bCs/>
          <w:iCs/>
          <w:sz w:val="28"/>
          <w:szCs w:val="28"/>
        </w:rPr>
        <w:t>тыс.руб. В сравнении с прогнозом 201</w:t>
      </w:r>
      <w:r w:rsidR="00026785">
        <w:rPr>
          <w:rFonts w:ascii="Times New Roman" w:hAnsi="Times New Roman"/>
          <w:bCs/>
          <w:iCs/>
          <w:sz w:val="28"/>
          <w:szCs w:val="28"/>
        </w:rPr>
        <w:t>8</w:t>
      </w:r>
      <w:r w:rsidR="00033C92" w:rsidRPr="003B53B5">
        <w:rPr>
          <w:rFonts w:ascii="Times New Roman" w:hAnsi="Times New Roman"/>
          <w:bCs/>
          <w:iCs/>
          <w:sz w:val="28"/>
          <w:szCs w:val="28"/>
        </w:rPr>
        <w:t xml:space="preserve"> г., где расходы составят в сумме </w:t>
      </w:r>
      <w:r w:rsidR="00026785">
        <w:rPr>
          <w:rFonts w:ascii="Times New Roman" w:hAnsi="Times New Roman"/>
          <w:bCs/>
          <w:iCs/>
          <w:sz w:val="28"/>
          <w:szCs w:val="28"/>
        </w:rPr>
        <w:t xml:space="preserve">7693,4 тыс.руб., что меньше </w:t>
      </w:r>
      <w:r w:rsidR="00033C92" w:rsidRPr="003B53B5">
        <w:rPr>
          <w:rFonts w:ascii="Times New Roman" w:hAnsi="Times New Roman"/>
          <w:bCs/>
          <w:iCs/>
          <w:sz w:val="28"/>
          <w:szCs w:val="28"/>
        </w:rPr>
        <w:t xml:space="preserve"> на </w:t>
      </w:r>
      <w:r w:rsidR="00026785">
        <w:rPr>
          <w:rFonts w:ascii="Times New Roman" w:hAnsi="Times New Roman"/>
          <w:bCs/>
          <w:iCs/>
          <w:sz w:val="28"/>
          <w:szCs w:val="28"/>
        </w:rPr>
        <w:t>2383,4</w:t>
      </w:r>
      <w:r w:rsidR="00033C92" w:rsidRPr="003B53B5">
        <w:rPr>
          <w:rFonts w:ascii="Times New Roman" w:hAnsi="Times New Roman"/>
          <w:bCs/>
          <w:iCs/>
          <w:sz w:val="28"/>
          <w:szCs w:val="28"/>
        </w:rPr>
        <w:t xml:space="preserve"> тыс.руб. или </w:t>
      </w:r>
      <w:r w:rsidR="00026785">
        <w:rPr>
          <w:rFonts w:ascii="Times New Roman" w:hAnsi="Times New Roman"/>
          <w:bCs/>
          <w:iCs/>
          <w:sz w:val="28"/>
          <w:szCs w:val="28"/>
        </w:rPr>
        <w:t>на 31%</w:t>
      </w:r>
      <w:r w:rsidR="00033C92" w:rsidRPr="003B53B5">
        <w:rPr>
          <w:rFonts w:ascii="Times New Roman" w:hAnsi="Times New Roman"/>
          <w:bCs/>
          <w:iCs/>
          <w:sz w:val="28"/>
          <w:szCs w:val="28"/>
        </w:rPr>
        <w:t xml:space="preserve">. </w:t>
      </w:r>
    </w:p>
    <w:p w:rsidR="00033C92" w:rsidRPr="00033C92" w:rsidRDefault="00033C92" w:rsidP="00026217">
      <w:pPr>
        <w:spacing w:after="0" w:line="240" w:lineRule="auto"/>
        <w:ind w:firstLine="567"/>
        <w:contextualSpacing/>
        <w:jc w:val="both"/>
        <w:rPr>
          <w:rFonts w:ascii="Times New Roman" w:hAnsi="Times New Roman"/>
          <w:bCs/>
          <w:iCs/>
          <w:sz w:val="28"/>
          <w:szCs w:val="28"/>
        </w:rPr>
      </w:pPr>
      <w:r w:rsidRPr="00033C92">
        <w:rPr>
          <w:rFonts w:ascii="Times New Roman" w:hAnsi="Times New Roman"/>
          <w:bCs/>
          <w:iCs/>
          <w:sz w:val="28"/>
          <w:szCs w:val="28"/>
        </w:rPr>
        <w:t xml:space="preserve">Данной программой предусмотрено </w:t>
      </w:r>
      <w:r w:rsidRPr="00033C92">
        <w:rPr>
          <w:rFonts w:ascii="Times New Roman" w:hAnsi="Times New Roman"/>
          <w:sz w:val="28"/>
          <w:szCs w:val="28"/>
        </w:rPr>
        <w:t>развитие сети автомобильных дорог межмуниципального значения  и дорог внутри поселений, обеспечивающей круглогодичные перевозки грузов и пассажиров и способствующей снижению транспортных издержек, в рамках которой планируется исполнение следующих задач:</w:t>
      </w:r>
    </w:p>
    <w:p w:rsidR="007A23B1" w:rsidRPr="00BC786F" w:rsidRDefault="007A23B1" w:rsidP="00026217">
      <w:pPr>
        <w:widowControl w:val="0"/>
        <w:numPr>
          <w:ilvl w:val="0"/>
          <w:numId w:val="9"/>
        </w:numPr>
        <w:shd w:val="clear" w:color="auto" w:fill="FFFFFF"/>
        <w:tabs>
          <w:tab w:val="left" w:pos="1418"/>
        </w:tabs>
        <w:autoSpaceDE w:val="0"/>
        <w:autoSpaceDN w:val="0"/>
        <w:adjustRightInd w:val="0"/>
        <w:spacing w:after="0" w:line="240" w:lineRule="auto"/>
        <w:ind w:right="11" w:firstLine="567"/>
        <w:contextualSpacing/>
        <w:jc w:val="both"/>
        <w:rPr>
          <w:rFonts w:ascii="Times New Roman" w:hAnsi="Times New Roman"/>
          <w:sz w:val="28"/>
          <w:szCs w:val="28"/>
        </w:rPr>
      </w:pPr>
      <w:r w:rsidRPr="00BC786F">
        <w:rPr>
          <w:rFonts w:ascii="Times New Roman" w:hAnsi="Times New Roman"/>
          <w:sz w:val="28"/>
          <w:szCs w:val="28"/>
        </w:rPr>
        <w:t>Капитальный ремонт и ремонт автомобильных дорог общего пользования</w:t>
      </w:r>
    </w:p>
    <w:p w:rsidR="007A23B1" w:rsidRPr="00BC786F" w:rsidRDefault="007A23B1" w:rsidP="00026217">
      <w:pPr>
        <w:widowControl w:val="0"/>
        <w:numPr>
          <w:ilvl w:val="0"/>
          <w:numId w:val="10"/>
        </w:numPr>
        <w:shd w:val="clear" w:color="auto" w:fill="FFFFFF"/>
        <w:tabs>
          <w:tab w:val="left" w:pos="1418"/>
        </w:tabs>
        <w:autoSpaceDE w:val="0"/>
        <w:autoSpaceDN w:val="0"/>
        <w:adjustRightInd w:val="0"/>
        <w:spacing w:after="0" w:line="240" w:lineRule="auto"/>
        <w:ind w:right="11" w:firstLine="567"/>
        <w:contextualSpacing/>
        <w:jc w:val="both"/>
        <w:rPr>
          <w:rFonts w:ascii="Times New Roman" w:hAnsi="Times New Roman"/>
          <w:sz w:val="28"/>
          <w:szCs w:val="28"/>
        </w:rPr>
      </w:pPr>
      <w:r w:rsidRPr="00BC786F">
        <w:rPr>
          <w:rFonts w:ascii="Times New Roman" w:hAnsi="Times New Roman"/>
          <w:sz w:val="28"/>
          <w:szCs w:val="28"/>
        </w:rPr>
        <w:t>Ремонт дворовых территории многоквартирных домов, проездов к дворовым территориям;</w:t>
      </w:r>
    </w:p>
    <w:p w:rsidR="007A23B1" w:rsidRPr="00BC786F" w:rsidRDefault="007A23B1" w:rsidP="00026217">
      <w:pPr>
        <w:widowControl w:val="0"/>
        <w:numPr>
          <w:ilvl w:val="0"/>
          <w:numId w:val="11"/>
        </w:numPr>
        <w:shd w:val="clear" w:color="auto" w:fill="FFFFFF"/>
        <w:tabs>
          <w:tab w:val="left" w:pos="1418"/>
        </w:tabs>
        <w:autoSpaceDE w:val="0"/>
        <w:autoSpaceDN w:val="0"/>
        <w:adjustRightInd w:val="0"/>
        <w:spacing w:after="0" w:line="240" w:lineRule="auto"/>
        <w:ind w:right="11" w:firstLine="567"/>
        <w:contextualSpacing/>
        <w:jc w:val="both"/>
        <w:rPr>
          <w:rFonts w:ascii="Times New Roman" w:hAnsi="Times New Roman"/>
          <w:sz w:val="28"/>
          <w:szCs w:val="28"/>
        </w:rPr>
      </w:pPr>
      <w:r w:rsidRPr="00BC786F">
        <w:rPr>
          <w:rFonts w:ascii="Times New Roman" w:hAnsi="Times New Roman"/>
          <w:sz w:val="28"/>
          <w:szCs w:val="28"/>
        </w:rPr>
        <w:t>Содержание автомобильных дорог (межмуниципальных и внутри поселений);</w:t>
      </w:r>
    </w:p>
    <w:p w:rsidR="007A23B1" w:rsidRPr="00BC786F" w:rsidRDefault="007A23B1" w:rsidP="00026217">
      <w:pPr>
        <w:widowControl w:val="0"/>
        <w:numPr>
          <w:ilvl w:val="0"/>
          <w:numId w:val="12"/>
        </w:numPr>
        <w:shd w:val="clear" w:color="auto" w:fill="FFFFFF"/>
        <w:tabs>
          <w:tab w:val="left" w:pos="1418"/>
        </w:tabs>
        <w:autoSpaceDE w:val="0"/>
        <w:autoSpaceDN w:val="0"/>
        <w:adjustRightInd w:val="0"/>
        <w:spacing w:after="0" w:line="240" w:lineRule="auto"/>
        <w:ind w:right="11" w:firstLine="567"/>
        <w:contextualSpacing/>
        <w:jc w:val="both"/>
        <w:rPr>
          <w:rFonts w:ascii="Times New Roman" w:hAnsi="Times New Roman"/>
          <w:sz w:val="28"/>
          <w:szCs w:val="28"/>
        </w:rPr>
      </w:pPr>
      <w:r w:rsidRPr="00BC786F">
        <w:rPr>
          <w:rFonts w:ascii="Times New Roman" w:hAnsi="Times New Roman"/>
          <w:sz w:val="28"/>
          <w:szCs w:val="28"/>
        </w:rPr>
        <w:t xml:space="preserve">Разработка  рабочих проектов,  межевание, постановка на кадастровый  учет, паспортизация, инвентаризация и государственная регистрация прав на автомобильные дороги и земельные участки под ними. </w:t>
      </w:r>
    </w:p>
    <w:p w:rsidR="00BC786F" w:rsidRPr="00BC786F" w:rsidRDefault="00BC786F" w:rsidP="00026217">
      <w:pPr>
        <w:shd w:val="clear" w:color="auto" w:fill="FFFFFF"/>
        <w:tabs>
          <w:tab w:val="left" w:pos="1418"/>
        </w:tabs>
        <w:spacing w:after="0" w:line="240" w:lineRule="auto"/>
        <w:ind w:left="567" w:right="11" w:firstLine="567"/>
        <w:contextualSpacing/>
        <w:jc w:val="both"/>
        <w:rPr>
          <w:rFonts w:ascii="Times New Roman" w:hAnsi="Times New Roman"/>
          <w:bCs/>
          <w:iCs/>
          <w:sz w:val="28"/>
          <w:szCs w:val="28"/>
        </w:rPr>
      </w:pPr>
      <w:r w:rsidRPr="00BC786F">
        <w:rPr>
          <w:rFonts w:ascii="Times New Roman" w:hAnsi="Times New Roman"/>
          <w:bCs/>
          <w:iCs/>
          <w:sz w:val="28"/>
          <w:szCs w:val="28"/>
        </w:rPr>
        <w:t>Ожидаемый результат:</w:t>
      </w:r>
    </w:p>
    <w:p w:rsidR="00026785" w:rsidRPr="00026785" w:rsidRDefault="00026785" w:rsidP="00026217">
      <w:pPr>
        <w:shd w:val="clear" w:color="auto" w:fill="FFFFFF"/>
        <w:tabs>
          <w:tab w:val="left" w:pos="1418"/>
        </w:tabs>
        <w:spacing w:after="0" w:line="240" w:lineRule="auto"/>
        <w:ind w:right="11" w:firstLine="567"/>
        <w:contextualSpacing/>
        <w:jc w:val="both"/>
        <w:rPr>
          <w:rFonts w:ascii="Times New Roman" w:hAnsi="Times New Roman"/>
          <w:bCs/>
          <w:iCs/>
          <w:sz w:val="28"/>
          <w:szCs w:val="28"/>
        </w:rPr>
      </w:pPr>
      <w:r w:rsidRPr="00026785">
        <w:rPr>
          <w:rFonts w:ascii="Times New Roman" w:hAnsi="Times New Roman"/>
          <w:bCs/>
          <w:iCs/>
          <w:sz w:val="28"/>
          <w:szCs w:val="28"/>
        </w:rPr>
        <w:t>- летнее содержание  и ремонт автомобильных дорог с. Большое</w:t>
      </w:r>
      <w:r>
        <w:rPr>
          <w:rFonts w:ascii="Times New Roman" w:hAnsi="Times New Roman"/>
          <w:bCs/>
          <w:iCs/>
          <w:sz w:val="28"/>
          <w:szCs w:val="28"/>
        </w:rPr>
        <w:t xml:space="preserve"> </w:t>
      </w:r>
      <w:r w:rsidRPr="00026785">
        <w:rPr>
          <w:rFonts w:ascii="Times New Roman" w:hAnsi="Times New Roman"/>
          <w:bCs/>
          <w:iCs/>
          <w:sz w:val="28"/>
          <w:szCs w:val="28"/>
        </w:rPr>
        <w:t xml:space="preserve">село на сумму </w:t>
      </w:r>
      <w:r>
        <w:rPr>
          <w:rFonts w:ascii="Times New Roman" w:hAnsi="Times New Roman"/>
          <w:bCs/>
          <w:iCs/>
          <w:sz w:val="28"/>
          <w:szCs w:val="28"/>
        </w:rPr>
        <w:t>3552 тыс.руб.</w:t>
      </w:r>
      <w:r w:rsidRPr="00026785">
        <w:rPr>
          <w:rFonts w:ascii="Times New Roman" w:hAnsi="Times New Roman"/>
          <w:bCs/>
          <w:iCs/>
          <w:sz w:val="28"/>
          <w:szCs w:val="28"/>
        </w:rPr>
        <w:t>;</w:t>
      </w:r>
    </w:p>
    <w:p w:rsidR="00026785" w:rsidRDefault="00026785" w:rsidP="00026217">
      <w:pPr>
        <w:shd w:val="clear" w:color="auto" w:fill="FFFFFF"/>
        <w:tabs>
          <w:tab w:val="left" w:pos="1418"/>
        </w:tabs>
        <w:spacing w:after="0" w:line="240" w:lineRule="auto"/>
        <w:ind w:right="11" w:firstLine="567"/>
        <w:contextualSpacing/>
        <w:jc w:val="both"/>
        <w:rPr>
          <w:rFonts w:ascii="Times New Roman" w:hAnsi="Times New Roman"/>
          <w:bCs/>
          <w:iCs/>
          <w:sz w:val="28"/>
          <w:szCs w:val="28"/>
        </w:rPr>
      </w:pPr>
      <w:r w:rsidRPr="00026785">
        <w:rPr>
          <w:rFonts w:ascii="Times New Roman" w:hAnsi="Times New Roman"/>
          <w:bCs/>
          <w:iCs/>
          <w:sz w:val="28"/>
          <w:szCs w:val="28"/>
        </w:rPr>
        <w:t>- зимнее содержание  межмуниципальных  дорог (расчистка от снега  дорог между населенны</w:t>
      </w:r>
      <w:r>
        <w:rPr>
          <w:rFonts w:ascii="Times New Roman" w:hAnsi="Times New Roman"/>
          <w:bCs/>
          <w:iCs/>
          <w:sz w:val="28"/>
          <w:szCs w:val="28"/>
        </w:rPr>
        <w:t>ми пунктами) на сумму 1758 тыс.руб</w:t>
      </w:r>
      <w:r w:rsidRPr="00026785">
        <w:rPr>
          <w:rFonts w:ascii="Times New Roman" w:hAnsi="Times New Roman"/>
          <w:bCs/>
          <w:iCs/>
          <w:sz w:val="28"/>
          <w:szCs w:val="28"/>
        </w:rPr>
        <w:t>.</w:t>
      </w:r>
    </w:p>
    <w:p w:rsidR="00026785" w:rsidRPr="00026785" w:rsidRDefault="00026785" w:rsidP="00026217">
      <w:pPr>
        <w:pStyle w:val="a5"/>
        <w:ind w:firstLine="567"/>
        <w:rPr>
          <w:iCs/>
        </w:rPr>
      </w:pPr>
      <w:r w:rsidRPr="00693C96">
        <w:rPr>
          <w:iCs/>
        </w:rPr>
        <w:t>Объе</w:t>
      </w:r>
      <w:r>
        <w:rPr>
          <w:iCs/>
        </w:rPr>
        <w:t>м ассигнований программы на 2020 и 2021</w:t>
      </w:r>
      <w:r w:rsidRPr="00693C96">
        <w:rPr>
          <w:iCs/>
        </w:rPr>
        <w:t xml:space="preserve"> годы составляет </w:t>
      </w:r>
      <w:r>
        <w:rPr>
          <w:iCs/>
        </w:rPr>
        <w:t xml:space="preserve"> 5526тыс.руб. и 8680тыс.руб. соответственно.</w:t>
      </w:r>
    </w:p>
    <w:p w:rsidR="00033C92" w:rsidRDefault="007A23B1" w:rsidP="00026217">
      <w:pPr>
        <w:pStyle w:val="a5"/>
        <w:ind w:firstLine="567"/>
        <w:rPr>
          <w:iCs/>
        </w:rPr>
      </w:pPr>
      <w:r w:rsidRPr="00033C92">
        <w:rPr>
          <w:b/>
          <w:i/>
          <w:iCs/>
        </w:rPr>
        <w:t>2.</w:t>
      </w:r>
      <w:r w:rsidR="00026785">
        <w:rPr>
          <w:b/>
          <w:i/>
          <w:iCs/>
        </w:rPr>
        <w:t xml:space="preserve">Финансирование </w:t>
      </w:r>
      <w:r w:rsidRPr="00033C92">
        <w:rPr>
          <w:b/>
          <w:i/>
          <w:iCs/>
        </w:rPr>
        <w:t xml:space="preserve">Муниципальной целевой программы  «Поддержка автомобильного транспорта общего пользования на территории </w:t>
      </w:r>
      <w:proofErr w:type="spellStart"/>
      <w:r w:rsidRPr="00033C92">
        <w:rPr>
          <w:b/>
          <w:i/>
          <w:iCs/>
        </w:rPr>
        <w:lastRenderedPageBreak/>
        <w:t>Большесельского</w:t>
      </w:r>
      <w:proofErr w:type="spellEnd"/>
      <w:r w:rsidRPr="00033C92">
        <w:rPr>
          <w:b/>
          <w:i/>
          <w:iCs/>
        </w:rPr>
        <w:t xml:space="preserve"> муниципального района</w:t>
      </w:r>
      <w:r w:rsidRPr="00033C92">
        <w:rPr>
          <w:b/>
          <w:bCs/>
          <w:i/>
          <w:iCs/>
        </w:rPr>
        <w:t>»</w:t>
      </w:r>
      <w:r w:rsidR="00033C92">
        <w:rPr>
          <w:b/>
          <w:bCs/>
          <w:i/>
          <w:iCs/>
        </w:rPr>
        <w:t xml:space="preserve"> </w:t>
      </w:r>
      <w:r w:rsidR="00026785">
        <w:rPr>
          <w:b/>
          <w:bCs/>
          <w:i/>
          <w:iCs/>
        </w:rPr>
        <w:t xml:space="preserve">в 2019 г. планируется </w:t>
      </w:r>
      <w:r w:rsidR="003B53B5">
        <w:t xml:space="preserve">в сумме  </w:t>
      </w:r>
      <w:r w:rsidR="00026785">
        <w:t>3594тыс.руб</w:t>
      </w:r>
      <w:r w:rsidRPr="00635434">
        <w:t>.</w:t>
      </w:r>
      <w:r w:rsidR="00026785">
        <w:t>, что</w:t>
      </w:r>
      <w:r w:rsidR="00033C92">
        <w:t xml:space="preserve"> в сравнении с прогнозом на </w:t>
      </w:r>
      <w:r w:rsidR="003B53B5">
        <w:t>201</w:t>
      </w:r>
      <w:r w:rsidR="00026785">
        <w:t>8</w:t>
      </w:r>
      <w:r w:rsidRPr="00635434">
        <w:t xml:space="preserve"> г. </w:t>
      </w:r>
      <w:r w:rsidR="00026785">
        <w:t>больше на 38,4тыс.руб.</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Целью программы является развитие современной транспортной системы, обеспечивающее удовлетворение потребностей населения в пассажирских перевозках и повышение качества предоставляемых транспортных услуг. </w:t>
      </w:r>
    </w:p>
    <w:p w:rsidR="00033C92" w:rsidRPr="00033C92" w:rsidRDefault="00033C92" w:rsidP="00026217">
      <w:pPr>
        <w:shd w:val="clear" w:color="auto" w:fill="FFFFFF"/>
        <w:tabs>
          <w:tab w:val="left" w:pos="1344"/>
        </w:tabs>
        <w:spacing w:after="0" w:line="240" w:lineRule="auto"/>
        <w:ind w:firstLine="567"/>
        <w:contextualSpacing/>
        <w:jc w:val="both"/>
        <w:rPr>
          <w:rFonts w:ascii="Times New Roman" w:hAnsi="Times New Roman"/>
          <w:iCs/>
          <w:sz w:val="28"/>
          <w:szCs w:val="28"/>
        </w:rPr>
      </w:pPr>
      <w:r w:rsidRPr="00033C92">
        <w:rPr>
          <w:rFonts w:ascii="Times New Roman" w:hAnsi="Times New Roman"/>
          <w:iCs/>
          <w:sz w:val="28"/>
          <w:szCs w:val="28"/>
        </w:rPr>
        <w:t>Основными задачами  программы  являются:</w:t>
      </w:r>
    </w:p>
    <w:p w:rsidR="00033C92" w:rsidRPr="00033C92" w:rsidRDefault="00033C92" w:rsidP="00026217">
      <w:pPr>
        <w:shd w:val="clear" w:color="auto" w:fill="FFFFFF"/>
        <w:tabs>
          <w:tab w:val="left" w:pos="1344"/>
        </w:tabs>
        <w:spacing w:after="0" w:line="240" w:lineRule="auto"/>
        <w:ind w:firstLine="567"/>
        <w:contextualSpacing/>
        <w:jc w:val="both"/>
        <w:rPr>
          <w:rFonts w:ascii="Times New Roman" w:hAnsi="Times New Roman"/>
          <w:iCs/>
          <w:sz w:val="28"/>
          <w:szCs w:val="28"/>
        </w:rPr>
      </w:pPr>
      <w:r w:rsidRPr="00033C92">
        <w:rPr>
          <w:rFonts w:ascii="Times New Roman" w:hAnsi="Times New Roman"/>
          <w:iCs/>
          <w:sz w:val="28"/>
          <w:szCs w:val="28"/>
        </w:rPr>
        <w:t>-осуществление внутри</w:t>
      </w:r>
      <w:r w:rsidR="00E06BB5">
        <w:rPr>
          <w:rFonts w:ascii="Times New Roman" w:hAnsi="Times New Roman"/>
          <w:iCs/>
          <w:sz w:val="28"/>
          <w:szCs w:val="28"/>
        </w:rPr>
        <w:t xml:space="preserve"> </w:t>
      </w:r>
      <w:r w:rsidRPr="00033C92">
        <w:rPr>
          <w:rFonts w:ascii="Times New Roman" w:hAnsi="Times New Roman"/>
          <w:iCs/>
          <w:sz w:val="28"/>
          <w:szCs w:val="28"/>
        </w:rPr>
        <w:t xml:space="preserve">муниципальных перевозок на территории </w:t>
      </w:r>
      <w:proofErr w:type="spellStart"/>
      <w:r w:rsidRPr="00033C92">
        <w:rPr>
          <w:rFonts w:ascii="Times New Roman" w:hAnsi="Times New Roman"/>
          <w:iCs/>
          <w:sz w:val="28"/>
          <w:szCs w:val="28"/>
        </w:rPr>
        <w:t>Большесельского</w:t>
      </w:r>
      <w:proofErr w:type="spellEnd"/>
      <w:r w:rsidRPr="00033C92">
        <w:rPr>
          <w:rFonts w:ascii="Times New Roman" w:hAnsi="Times New Roman"/>
          <w:iCs/>
          <w:sz w:val="28"/>
          <w:szCs w:val="28"/>
        </w:rPr>
        <w:t xml:space="preserve"> муниципального района. Расходы на  возмещение затрат по межмуниципальным перевозкам</w:t>
      </w:r>
      <w:r>
        <w:rPr>
          <w:rFonts w:ascii="Times New Roman" w:hAnsi="Times New Roman"/>
          <w:iCs/>
          <w:sz w:val="28"/>
          <w:szCs w:val="28"/>
        </w:rPr>
        <w:t xml:space="preserve"> </w:t>
      </w:r>
      <w:r w:rsidRPr="00033C92">
        <w:rPr>
          <w:rFonts w:ascii="Times New Roman" w:hAnsi="Times New Roman"/>
          <w:iCs/>
          <w:sz w:val="28"/>
          <w:szCs w:val="28"/>
        </w:rPr>
        <w:t>из районного бюджета в 201</w:t>
      </w:r>
      <w:r w:rsidR="00026785">
        <w:rPr>
          <w:rFonts w:ascii="Times New Roman" w:hAnsi="Times New Roman"/>
          <w:iCs/>
          <w:sz w:val="28"/>
          <w:szCs w:val="28"/>
        </w:rPr>
        <w:t>9</w:t>
      </w:r>
      <w:r w:rsidRPr="00033C92">
        <w:rPr>
          <w:rFonts w:ascii="Times New Roman" w:hAnsi="Times New Roman"/>
          <w:iCs/>
          <w:sz w:val="28"/>
          <w:szCs w:val="28"/>
        </w:rPr>
        <w:t xml:space="preserve"> году – 3500 тыс. руб.;</w:t>
      </w:r>
    </w:p>
    <w:p w:rsidR="00033C92" w:rsidRDefault="00033C92" w:rsidP="00026217">
      <w:pPr>
        <w:shd w:val="clear" w:color="auto" w:fill="FFFFFF"/>
        <w:tabs>
          <w:tab w:val="left" w:pos="1344"/>
        </w:tabs>
        <w:spacing w:after="0" w:line="240" w:lineRule="auto"/>
        <w:ind w:firstLine="567"/>
        <w:contextualSpacing/>
        <w:jc w:val="both"/>
        <w:rPr>
          <w:rFonts w:ascii="Times New Roman" w:hAnsi="Times New Roman"/>
          <w:iCs/>
          <w:sz w:val="28"/>
          <w:szCs w:val="28"/>
        </w:rPr>
      </w:pPr>
      <w:r w:rsidRPr="00033C92">
        <w:rPr>
          <w:rFonts w:ascii="Times New Roman" w:hAnsi="Times New Roman"/>
          <w:iCs/>
          <w:sz w:val="28"/>
          <w:szCs w:val="28"/>
        </w:rPr>
        <w:t xml:space="preserve">-предоставление социальных услуг отдельным категориям граждан при проезде в транспорте общего пользования.  </w:t>
      </w:r>
    </w:p>
    <w:p w:rsidR="0063787B" w:rsidRDefault="00033C92" w:rsidP="00026217">
      <w:pPr>
        <w:shd w:val="clear" w:color="auto" w:fill="FFFFFF"/>
        <w:tabs>
          <w:tab w:val="left" w:pos="1344"/>
        </w:tabs>
        <w:spacing w:after="0" w:line="240" w:lineRule="auto"/>
        <w:ind w:firstLine="567"/>
        <w:contextualSpacing/>
        <w:jc w:val="both"/>
        <w:rPr>
          <w:rFonts w:ascii="Times New Roman" w:hAnsi="Times New Roman"/>
          <w:sz w:val="28"/>
          <w:szCs w:val="28"/>
        </w:rPr>
      </w:pPr>
      <w:r w:rsidRPr="00033C92">
        <w:rPr>
          <w:rFonts w:ascii="Times New Roman" w:hAnsi="Times New Roman"/>
          <w:iCs/>
          <w:sz w:val="28"/>
          <w:szCs w:val="28"/>
        </w:rPr>
        <w:t xml:space="preserve">В рамках задачи планируется  предоставление </w:t>
      </w:r>
      <w:r w:rsidRPr="00033C92">
        <w:rPr>
          <w:rFonts w:ascii="Times New Roman" w:hAnsi="Times New Roman"/>
          <w:sz w:val="28"/>
          <w:szCs w:val="28"/>
        </w:rPr>
        <w:t>субвенций на освобождение от оплаты стоимости проезда лиц, находящихся под диспансерным наблюдением в связи с туберкулезом, и больных туберкулезом, а так же на освобождение от оплаты стоимости проезда детей из многодетных семей, обучающихся в общеобразовательных учреждениях</w:t>
      </w:r>
      <w:r w:rsidR="00026785">
        <w:rPr>
          <w:rFonts w:ascii="Times New Roman" w:hAnsi="Times New Roman"/>
          <w:sz w:val="28"/>
          <w:szCs w:val="28"/>
        </w:rPr>
        <w:t xml:space="preserve"> в сумме 94 тыс.руб.</w:t>
      </w:r>
    </w:p>
    <w:p w:rsidR="003B53B5" w:rsidRPr="00E14D65" w:rsidRDefault="003B53B5" w:rsidP="00026217">
      <w:pPr>
        <w:pStyle w:val="a7"/>
        <w:spacing w:before="0" w:after="0"/>
        <w:ind w:firstLine="567"/>
        <w:contextualSpacing/>
        <w:jc w:val="both"/>
        <w:rPr>
          <w:rFonts w:ascii="Times New Roman" w:hAnsi="Times New Roman" w:cs="Times New Roman"/>
          <w:iCs/>
          <w:sz w:val="28"/>
          <w:szCs w:val="28"/>
        </w:rPr>
      </w:pPr>
      <w:r w:rsidRPr="00E14D65">
        <w:rPr>
          <w:rFonts w:ascii="Times New Roman" w:hAnsi="Times New Roman" w:cs="Times New Roman"/>
          <w:iCs/>
          <w:sz w:val="28"/>
          <w:szCs w:val="28"/>
        </w:rPr>
        <w:t>Ожидаемый результат:</w:t>
      </w:r>
    </w:p>
    <w:p w:rsidR="003B53B5" w:rsidRPr="00E14D65" w:rsidRDefault="003B53B5" w:rsidP="00026217">
      <w:pPr>
        <w:pStyle w:val="a7"/>
        <w:spacing w:before="0" w:after="0"/>
        <w:ind w:firstLine="567"/>
        <w:contextualSpacing/>
        <w:jc w:val="both"/>
        <w:rPr>
          <w:rFonts w:ascii="Times New Roman" w:hAnsi="Times New Roman" w:cs="Times New Roman"/>
          <w:sz w:val="28"/>
          <w:szCs w:val="28"/>
        </w:rPr>
      </w:pPr>
      <w:r w:rsidRPr="003B53B5">
        <w:rPr>
          <w:rFonts w:ascii="Times New Roman" w:hAnsi="Times New Roman" w:cs="Times New Roman"/>
          <w:sz w:val="28"/>
          <w:szCs w:val="28"/>
        </w:rPr>
        <w:t xml:space="preserve"> обеспечение доступности транспортных услуг всеми видами транспорта населения БМР, обеспечение безопасности пассажирских перевозок, возмещение затрат в связи с оказанием транспортных услуг по регулируемым тарифам в условиях оптимизации перевозок.</w:t>
      </w:r>
    </w:p>
    <w:p w:rsidR="003B53B5" w:rsidRPr="00033C92" w:rsidRDefault="003B53B5" w:rsidP="00026217">
      <w:pPr>
        <w:pStyle w:val="a5"/>
        <w:ind w:firstLine="567"/>
        <w:rPr>
          <w:iCs/>
        </w:rPr>
      </w:pPr>
      <w:r w:rsidRPr="00693C96">
        <w:rPr>
          <w:iCs/>
        </w:rPr>
        <w:t>Объе</w:t>
      </w:r>
      <w:r w:rsidR="00026785">
        <w:rPr>
          <w:iCs/>
        </w:rPr>
        <w:t>м ассигнований программы на 2020 и 2021</w:t>
      </w:r>
      <w:r w:rsidRPr="00693C96">
        <w:rPr>
          <w:iCs/>
        </w:rPr>
        <w:t xml:space="preserve"> годы составляет </w:t>
      </w:r>
      <w:r>
        <w:rPr>
          <w:iCs/>
        </w:rPr>
        <w:t xml:space="preserve"> </w:t>
      </w:r>
      <w:r w:rsidR="00026785">
        <w:rPr>
          <w:iCs/>
        </w:rPr>
        <w:t>2057</w:t>
      </w:r>
      <w:r>
        <w:rPr>
          <w:iCs/>
        </w:rPr>
        <w:t>тыс.</w:t>
      </w:r>
      <w:r w:rsidRPr="00693C96">
        <w:rPr>
          <w:iCs/>
        </w:rPr>
        <w:t xml:space="preserve">руб. </w:t>
      </w:r>
      <w:r w:rsidR="00026785">
        <w:rPr>
          <w:iCs/>
        </w:rPr>
        <w:t xml:space="preserve">и 1084 </w:t>
      </w:r>
      <w:r>
        <w:rPr>
          <w:iCs/>
        </w:rPr>
        <w:t>тыс.</w:t>
      </w:r>
      <w:r w:rsidRPr="00693C96">
        <w:rPr>
          <w:iCs/>
        </w:rPr>
        <w:t>руб</w:t>
      </w:r>
      <w:r w:rsidR="00B4116E">
        <w:rPr>
          <w:iCs/>
        </w:rPr>
        <w:t>.</w:t>
      </w:r>
      <w:r>
        <w:rPr>
          <w:iCs/>
        </w:rPr>
        <w:t xml:space="preserve"> соответственно.</w:t>
      </w:r>
    </w:p>
    <w:p w:rsidR="003B53B5" w:rsidRPr="001B68AD" w:rsidRDefault="003B53B5" w:rsidP="00026217">
      <w:pPr>
        <w:shd w:val="clear" w:color="auto" w:fill="FFFFFF"/>
        <w:tabs>
          <w:tab w:val="left" w:pos="1344"/>
        </w:tabs>
        <w:spacing w:after="0" w:line="240" w:lineRule="auto"/>
        <w:ind w:firstLine="567"/>
        <w:contextualSpacing/>
        <w:jc w:val="both"/>
        <w:rPr>
          <w:rFonts w:ascii="Times New Roman" w:hAnsi="Times New Roman"/>
          <w:sz w:val="28"/>
          <w:szCs w:val="28"/>
        </w:rPr>
      </w:pPr>
    </w:p>
    <w:p w:rsidR="007A23B1" w:rsidRPr="0063787B" w:rsidRDefault="007A23B1" w:rsidP="00026217">
      <w:pPr>
        <w:widowControl w:val="0"/>
        <w:autoSpaceDE w:val="0"/>
        <w:autoSpaceDN w:val="0"/>
        <w:adjustRightInd w:val="0"/>
        <w:spacing w:after="0" w:line="240" w:lineRule="auto"/>
        <w:ind w:firstLine="567"/>
        <w:contextualSpacing/>
        <w:jc w:val="center"/>
        <w:rPr>
          <w:rFonts w:ascii="Times New Roman" w:hAnsi="Times New Roman"/>
          <w:b/>
          <w:bCs/>
          <w:iCs/>
          <w:sz w:val="28"/>
          <w:szCs w:val="28"/>
        </w:rPr>
      </w:pPr>
      <w:r w:rsidRPr="0063787B">
        <w:rPr>
          <w:rFonts w:ascii="Times New Roman" w:hAnsi="Times New Roman"/>
          <w:b/>
          <w:bCs/>
          <w:iCs/>
          <w:sz w:val="28"/>
          <w:szCs w:val="28"/>
        </w:rPr>
        <w:t>Муниципальная программа</w:t>
      </w:r>
    </w:p>
    <w:p w:rsidR="007A23B1" w:rsidRDefault="007A23B1" w:rsidP="00026217">
      <w:pPr>
        <w:widowControl w:val="0"/>
        <w:autoSpaceDE w:val="0"/>
        <w:autoSpaceDN w:val="0"/>
        <w:adjustRightInd w:val="0"/>
        <w:spacing w:after="0" w:line="240" w:lineRule="auto"/>
        <w:ind w:firstLine="567"/>
        <w:contextualSpacing/>
        <w:jc w:val="center"/>
        <w:rPr>
          <w:rFonts w:ascii="Times New Roman" w:hAnsi="Times New Roman"/>
          <w:b/>
          <w:bCs/>
          <w:iCs/>
          <w:sz w:val="28"/>
          <w:szCs w:val="28"/>
        </w:rPr>
      </w:pPr>
      <w:r w:rsidRPr="0063787B">
        <w:rPr>
          <w:rFonts w:ascii="Times New Roman" w:hAnsi="Times New Roman"/>
          <w:b/>
          <w:bCs/>
          <w:iCs/>
          <w:sz w:val="28"/>
          <w:szCs w:val="28"/>
        </w:rPr>
        <w:t xml:space="preserve">«Развитие сельского хозяйства в </w:t>
      </w:r>
      <w:proofErr w:type="spellStart"/>
      <w:r w:rsidRPr="0063787B">
        <w:rPr>
          <w:rFonts w:ascii="Times New Roman" w:hAnsi="Times New Roman"/>
          <w:b/>
          <w:bCs/>
          <w:iCs/>
          <w:sz w:val="28"/>
          <w:szCs w:val="28"/>
        </w:rPr>
        <w:t>Большесельском</w:t>
      </w:r>
      <w:proofErr w:type="spellEnd"/>
      <w:r w:rsidRPr="0063787B">
        <w:rPr>
          <w:rFonts w:ascii="Times New Roman" w:hAnsi="Times New Roman"/>
          <w:b/>
          <w:bCs/>
          <w:iCs/>
          <w:sz w:val="28"/>
          <w:szCs w:val="28"/>
        </w:rPr>
        <w:t xml:space="preserve"> </w:t>
      </w:r>
      <w:r w:rsidR="00026217">
        <w:rPr>
          <w:rFonts w:ascii="Times New Roman" w:hAnsi="Times New Roman"/>
          <w:b/>
          <w:bCs/>
          <w:iCs/>
          <w:sz w:val="28"/>
          <w:szCs w:val="28"/>
        </w:rPr>
        <w:t>МР</w:t>
      </w:r>
      <w:r w:rsidRPr="0063787B">
        <w:rPr>
          <w:rFonts w:ascii="Times New Roman" w:hAnsi="Times New Roman"/>
          <w:b/>
          <w:bCs/>
          <w:iCs/>
          <w:sz w:val="28"/>
          <w:szCs w:val="28"/>
        </w:rPr>
        <w:t>»</w:t>
      </w:r>
    </w:p>
    <w:p w:rsidR="00E14D65" w:rsidRPr="00E14D65" w:rsidRDefault="00E14D65"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Целью Муниципальной программы </w:t>
      </w:r>
      <w:r w:rsidRPr="000F0FCD">
        <w:rPr>
          <w:rFonts w:ascii="Times New Roman" w:hAnsi="Times New Roman"/>
          <w:iCs/>
          <w:sz w:val="28"/>
          <w:szCs w:val="28"/>
        </w:rPr>
        <w:t xml:space="preserve">«Развитие сельского хозяйства в </w:t>
      </w:r>
      <w:proofErr w:type="spellStart"/>
      <w:r w:rsidRPr="000F0FCD">
        <w:rPr>
          <w:rFonts w:ascii="Times New Roman" w:hAnsi="Times New Roman"/>
          <w:iCs/>
          <w:sz w:val="28"/>
          <w:szCs w:val="28"/>
        </w:rPr>
        <w:t>Большесельском</w:t>
      </w:r>
      <w:proofErr w:type="spellEnd"/>
      <w:r w:rsidRPr="000F0FCD">
        <w:rPr>
          <w:rFonts w:ascii="Times New Roman" w:hAnsi="Times New Roman"/>
          <w:iCs/>
          <w:sz w:val="28"/>
          <w:szCs w:val="28"/>
        </w:rPr>
        <w:t xml:space="preserve"> муниципальном районе»</w:t>
      </w:r>
      <w:r w:rsidRPr="00635434">
        <w:rPr>
          <w:rFonts w:ascii="Times New Roman" w:hAnsi="Times New Roman"/>
          <w:sz w:val="28"/>
          <w:szCs w:val="28"/>
        </w:rPr>
        <w:t xml:space="preserve"> является развитие сельских территорий и повышение уровня жизни сельского населения района,  а так же  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w:t>
      </w:r>
    </w:p>
    <w:p w:rsidR="007A23B1" w:rsidRPr="00635434" w:rsidRDefault="00B4116E"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Прогноз</w:t>
      </w:r>
      <w:r w:rsidR="007A23B1" w:rsidRPr="00635434">
        <w:rPr>
          <w:rFonts w:ascii="Times New Roman" w:hAnsi="Times New Roman"/>
          <w:sz w:val="28"/>
          <w:szCs w:val="28"/>
        </w:rPr>
        <w:t xml:space="preserve"> финансирования </w:t>
      </w:r>
      <w:r w:rsidR="00E14D65">
        <w:rPr>
          <w:rFonts w:ascii="Times New Roman" w:hAnsi="Times New Roman"/>
          <w:sz w:val="28"/>
          <w:szCs w:val="28"/>
        </w:rPr>
        <w:t>на 201</w:t>
      </w:r>
      <w:r>
        <w:rPr>
          <w:rFonts w:ascii="Times New Roman" w:hAnsi="Times New Roman"/>
          <w:sz w:val="28"/>
          <w:szCs w:val="28"/>
        </w:rPr>
        <w:t>9</w:t>
      </w:r>
      <w:r w:rsidR="00D2452C">
        <w:rPr>
          <w:rFonts w:ascii="Times New Roman" w:hAnsi="Times New Roman"/>
          <w:sz w:val="28"/>
          <w:szCs w:val="28"/>
        </w:rPr>
        <w:t xml:space="preserve"> г. </w:t>
      </w:r>
      <w:r w:rsidR="007A23B1" w:rsidRPr="00635434">
        <w:rPr>
          <w:rFonts w:ascii="Times New Roman" w:hAnsi="Times New Roman"/>
          <w:sz w:val="28"/>
          <w:szCs w:val="28"/>
        </w:rPr>
        <w:t xml:space="preserve">по данной программе составляет </w:t>
      </w:r>
      <w:r>
        <w:rPr>
          <w:rFonts w:ascii="Times New Roman" w:hAnsi="Times New Roman"/>
          <w:sz w:val="28"/>
          <w:szCs w:val="28"/>
        </w:rPr>
        <w:t>76,4</w:t>
      </w:r>
      <w:r w:rsidR="007A23B1" w:rsidRPr="00635434">
        <w:rPr>
          <w:rFonts w:ascii="Times New Roman" w:hAnsi="Times New Roman"/>
          <w:sz w:val="28"/>
          <w:szCs w:val="28"/>
        </w:rPr>
        <w:t>тыс.руб., что в с</w:t>
      </w:r>
      <w:r w:rsidR="00D2452C">
        <w:rPr>
          <w:rFonts w:ascii="Times New Roman" w:hAnsi="Times New Roman"/>
          <w:sz w:val="28"/>
          <w:szCs w:val="28"/>
        </w:rPr>
        <w:t>равнении с 201</w:t>
      </w:r>
      <w:r>
        <w:rPr>
          <w:rFonts w:ascii="Times New Roman" w:hAnsi="Times New Roman"/>
          <w:sz w:val="28"/>
          <w:szCs w:val="28"/>
        </w:rPr>
        <w:t>8</w:t>
      </w:r>
      <w:r w:rsidR="007A23B1" w:rsidRPr="00635434">
        <w:rPr>
          <w:rFonts w:ascii="Times New Roman" w:hAnsi="Times New Roman"/>
          <w:sz w:val="28"/>
          <w:szCs w:val="28"/>
        </w:rPr>
        <w:t xml:space="preserve"> г. </w:t>
      </w:r>
      <w:r>
        <w:rPr>
          <w:rFonts w:ascii="Times New Roman" w:hAnsi="Times New Roman"/>
          <w:sz w:val="28"/>
          <w:szCs w:val="28"/>
        </w:rPr>
        <w:t>меньше в 16,9 раз</w:t>
      </w:r>
      <w:r w:rsidR="007A23B1" w:rsidRPr="00635434">
        <w:rPr>
          <w:rFonts w:ascii="Times New Roman" w:hAnsi="Times New Roman"/>
          <w:sz w:val="28"/>
          <w:szCs w:val="28"/>
        </w:rPr>
        <w:t xml:space="preserve">, а именно </w:t>
      </w:r>
      <w:r w:rsidR="00D2452C">
        <w:rPr>
          <w:rFonts w:ascii="Times New Roman" w:hAnsi="Times New Roman"/>
          <w:sz w:val="28"/>
          <w:szCs w:val="28"/>
        </w:rPr>
        <w:t xml:space="preserve">на </w:t>
      </w:r>
      <w:r>
        <w:rPr>
          <w:rFonts w:ascii="Times New Roman" w:hAnsi="Times New Roman"/>
          <w:sz w:val="28"/>
          <w:szCs w:val="28"/>
        </w:rPr>
        <w:t>1214,4</w:t>
      </w:r>
      <w:r w:rsidR="00D2452C">
        <w:rPr>
          <w:rFonts w:ascii="Times New Roman" w:hAnsi="Times New Roman"/>
          <w:sz w:val="28"/>
          <w:szCs w:val="28"/>
        </w:rPr>
        <w:t>тыс.руб.</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В состав муниципальной программы  входят:</w:t>
      </w:r>
    </w:p>
    <w:p w:rsidR="007A23B1" w:rsidRPr="00E14D65" w:rsidRDefault="007A23B1" w:rsidP="00026217">
      <w:pPr>
        <w:pStyle w:val="a5"/>
        <w:numPr>
          <w:ilvl w:val="0"/>
          <w:numId w:val="22"/>
        </w:numPr>
        <w:ind w:left="0" w:firstLine="567"/>
        <w:rPr>
          <w:iCs/>
        </w:rPr>
      </w:pPr>
      <w:r w:rsidRPr="000F0FCD">
        <w:rPr>
          <w:b/>
          <w:i/>
          <w:iCs/>
        </w:rPr>
        <w:t xml:space="preserve">Ведомственная  целевая программа «Поддержка потребительского рынка на территории </w:t>
      </w:r>
      <w:proofErr w:type="spellStart"/>
      <w:r w:rsidRPr="000F0FCD">
        <w:rPr>
          <w:b/>
          <w:i/>
          <w:iCs/>
        </w:rPr>
        <w:t>Большесельского</w:t>
      </w:r>
      <w:proofErr w:type="spellEnd"/>
      <w:r w:rsidRPr="000F0FCD">
        <w:rPr>
          <w:b/>
          <w:i/>
          <w:iCs/>
        </w:rPr>
        <w:t xml:space="preserve"> муниципального района».</w:t>
      </w:r>
      <w:r w:rsidRPr="00635434">
        <w:t xml:space="preserve"> </w:t>
      </w:r>
      <w:r w:rsidR="00B4116E">
        <w:t>О</w:t>
      </w:r>
      <w:r w:rsidRPr="00635434">
        <w:t xml:space="preserve">бъем </w:t>
      </w:r>
      <w:proofErr w:type="spellStart"/>
      <w:r w:rsidRPr="00635434">
        <w:t>софинансирования</w:t>
      </w:r>
      <w:proofErr w:type="spellEnd"/>
      <w:r w:rsidRPr="00635434">
        <w:t xml:space="preserve"> из районного бюджета  на </w:t>
      </w:r>
      <w:r w:rsidR="00E14D65">
        <w:t>201</w:t>
      </w:r>
      <w:r w:rsidR="00B4116E">
        <w:t>9</w:t>
      </w:r>
      <w:r w:rsidRPr="00635434">
        <w:t xml:space="preserve"> год </w:t>
      </w:r>
      <w:r w:rsidR="00B4116E">
        <w:t xml:space="preserve">составит </w:t>
      </w:r>
      <w:r w:rsidRPr="00635434">
        <w:t xml:space="preserve">в сумме </w:t>
      </w:r>
      <w:r w:rsidR="00B4116E">
        <w:t>14</w:t>
      </w:r>
      <w:r w:rsidRPr="00635434">
        <w:t xml:space="preserve"> тыс. руб.</w:t>
      </w:r>
      <w:r w:rsidR="00D2452C">
        <w:t xml:space="preserve"> Одн</w:t>
      </w:r>
      <w:r w:rsidR="00E14D65">
        <w:t>ако в сравнении с прогнозом 201</w:t>
      </w:r>
      <w:r w:rsidR="00B4116E">
        <w:t>8</w:t>
      </w:r>
      <w:r w:rsidR="00D2452C">
        <w:t xml:space="preserve">г. </w:t>
      </w:r>
      <w:r w:rsidR="00E14D65">
        <w:t xml:space="preserve">заметно </w:t>
      </w:r>
      <w:r w:rsidR="00D2452C">
        <w:t>значительно</w:t>
      </w:r>
      <w:r w:rsidR="00E14D65">
        <w:t>е</w:t>
      </w:r>
      <w:r w:rsidR="00D2452C">
        <w:t xml:space="preserve"> </w:t>
      </w:r>
      <w:r w:rsidR="00E14D65">
        <w:t>снижение</w:t>
      </w:r>
      <w:r w:rsidR="00D2452C">
        <w:t xml:space="preserve">, а именно на </w:t>
      </w:r>
      <w:r w:rsidR="00B4116E">
        <w:t>76,9</w:t>
      </w:r>
      <w:r w:rsidR="00D2452C">
        <w:t xml:space="preserve">тыс.руб. или в </w:t>
      </w:r>
      <w:r w:rsidR="00B4116E">
        <w:t>6,5</w:t>
      </w:r>
      <w:r w:rsidR="00D2452C">
        <w:t xml:space="preserve"> раз.</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В состав</w:t>
      </w:r>
      <w:r w:rsidR="00E14D65">
        <w:rPr>
          <w:rFonts w:ascii="Times New Roman" w:hAnsi="Times New Roman"/>
          <w:sz w:val="28"/>
          <w:szCs w:val="28"/>
        </w:rPr>
        <w:t xml:space="preserve"> ведомственной  программы в 201</w:t>
      </w:r>
      <w:r w:rsidR="00CA5B23">
        <w:rPr>
          <w:rFonts w:ascii="Times New Roman" w:hAnsi="Times New Roman"/>
          <w:sz w:val="28"/>
          <w:szCs w:val="28"/>
        </w:rPr>
        <w:t>8</w:t>
      </w:r>
      <w:r w:rsidRPr="00635434">
        <w:rPr>
          <w:rFonts w:ascii="Times New Roman" w:hAnsi="Times New Roman"/>
          <w:sz w:val="28"/>
          <w:szCs w:val="28"/>
        </w:rPr>
        <w:t xml:space="preserve"> году включены расходы на </w:t>
      </w:r>
      <w:r w:rsidRPr="00635434">
        <w:rPr>
          <w:rFonts w:ascii="Times New Roman" w:hAnsi="Times New Roman"/>
          <w:sz w:val="28"/>
          <w:szCs w:val="28"/>
        </w:rPr>
        <w:lastRenderedPageBreak/>
        <w:t>реализацию мероприятий:</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возмещение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w:t>
      </w:r>
    </w:p>
    <w:p w:rsidR="007A23B1"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 </w:t>
      </w:r>
    </w:p>
    <w:p w:rsidR="00E14D65" w:rsidRPr="00E14D65" w:rsidRDefault="00E14D65" w:rsidP="00026217">
      <w:pPr>
        <w:spacing w:after="0" w:line="240" w:lineRule="auto"/>
        <w:ind w:firstLine="567"/>
        <w:contextualSpacing/>
        <w:rPr>
          <w:rFonts w:ascii="Times New Roman" w:hAnsi="Times New Roman"/>
          <w:sz w:val="28"/>
          <w:szCs w:val="28"/>
        </w:rPr>
      </w:pPr>
      <w:r w:rsidRPr="00E14D65">
        <w:rPr>
          <w:rFonts w:ascii="Times New Roman" w:hAnsi="Times New Roman"/>
          <w:sz w:val="28"/>
          <w:szCs w:val="28"/>
        </w:rPr>
        <w:t>Ожидаемый результат:</w:t>
      </w:r>
    </w:p>
    <w:p w:rsidR="00E14D65" w:rsidRPr="00E14D65" w:rsidRDefault="00E14D65" w:rsidP="00026217">
      <w:pPr>
        <w:spacing w:after="0" w:line="240" w:lineRule="auto"/>
        <w:ind w:firstLine="567"/>
        <w:contextualSpacing/>
        <w:jc w:val="both"/>
        <w:rPr>
          <w:rFonts w:ascii="Times New Roman" w:hAnsi="Times New Roman"/>
          <w:sz w:val="28"/>
          <w:szCs w:val="28"/>
        </w:rPr>
      </w:pPr>
      <w:r w:rsidRPr="00E14D65">
        <w:rPr>
          <w:rFonts w:ascii="Times New Roman" w:hAnsi="Times New Roman"/>
          <w:sz w:val="28"/>
          <w:szCs w:val="28"/>
        </w:rPr>
        <w:t>обеспечение территориальной доступности товаров и услуг для сельского населения путем оказания государственной поддержки.</w:t>
      </w:r>
    </w:p>
    <w:p w:rsidR="00E14D65" w:rsidRPr="00E14D65" w:rsidRDefault="00E14D65" w:rsidP="00026217">
      <w:pPr>
        <w:pStyle w:val="a5"/>
        <w:ind w:firstLine="567"/>
        <w:rPr>
          <w:iCs/>
        </w:rPr>
      </w:pPr>
      <w:r w:rsidRPr="00693C96">
        <w:rPr>
          <w:iCs/>
        </w:rPr>
        <w:t>Объе</w:t>
      </w:r>
      <w:r w:rsidR="00B4116E">
        <w:rPr>
          <w:iCs/>
        </w:rPr>
        <w:t>м ассигнований программы на 2020 и 2021</w:t>
      </w:r>
      <w:r w:rsidRPr="00693C96">
        <w:rPr>
          <w:iCs/>
        </w:rPr>
        <w:t xml:space="preserve"> годы составляет </w:t>
      </w:r>
      <w:r>
        <w:rPr>
          <w:iCs/>
        </w:rPr>
        <w:t xml:space="preserve"> 10тыс.руб. </w:t>
      </w:r>
      <w:r w:rsidR="00B4116E">
        <w:rPr>
          <w:iCs/>
        </w:rPr>
        <w:t>и 5 тыс.руб. соответственно</w:t>
      </w:r>
      <w:r>
        <w:rPr>
          <w:iCs/>
        </w:rPr>
        <w:t>.</w:t>
      </w:r>
    </w:p>
    <w:p w:rsidR="000F0FCD" w:rsidRPr="000F0FCD" w:rsidRDefault="000F0FCD" w:rsidP="00026217">
      <w:pPr>
        <w:pStyle w:val="a5"/>
        <w:ind w:firstLine="567"/>
        <w:rPr>
          <w:b/>
          <w:i/>
          <w:iCs/>
        </w:rPr>
      </w:pPr>
      <w:r>
        <w:t xml:space="preserve">3. </w:t>
      </w:r>
      <w:r w:rsidR="00B4116E">
        <w:rPr>
          <w:b/>
          <w:i/>
          <w:iCs/>
        </w:rPr>
        <w:t>Муниципальная</w:t>
      </w:r>
      <w:r w:rsidRPr="000F0FCD">
        <w:rPr>
          <w:b/>
          <w:i/>
          <w:iCs/>
        </w:rPr>
        <w:t xml:space="preserve">  целевая программа «</w:t>
      </w:r>
      <w:r>
        <w:rPr>
          <w:b/>
          <w:i/>
          <w:iCs/>
        </w:rPr>
        <w:t>Развитие агропромышленного комплекса</w:t>
      </w:r>
      <w:r w:rsidRPr="000F0FCD">
        <w:rPr>
          <w:b/>
          <w:i/>
          <w:iCs/>
        </w:rPr>
        <w:t xml:space="preserve"> </w:t>
      </w:r>
      <w:r w:rsidR="00B4116E">
        <w:rPr>
          <w:b/>
          <w:i/>
          <w:iCs/>
        </w:rPr>
        <w:t xml:space="preserve"> и сельских территорий </w:t>
      </w:r>
      <w:proofErr w:type="spellStart"/>
      <w:r w:rsidRPr="000F0FCD">
        <w:rPr>
          <w:b/>
          <w:i/>
          <w:iCs/>
        </w:rPr>
        <w:t>Большесельского</w:t>
      </w:r>
      <w:proofErr w:type="spellEnd"/>
      <w:r w:rsidRPr="000F0FCD">
        <w:rPr>
          <w:b/>
          <w:i/>
          <w:iCs/>
        </w:rPr>
        <w:t xml:space="preserve"> муниципального района».</w:t>
      </w:r>
      <w:r>
        <w:rPr>
          <w:i/>
          <w:iCs/>
        </w:rPr>
        <w:t xml:space="preserve"> </w:t>
      </w:r>
      <w:r w:rsidR="00B4116E">
        <w:t>О</w:t>
      </w:r>
      <w:r w:rsidR="00E14D65">
        <w:t>бъем финансирования на 201</w:t>
      </w:r>
      <w:r w:rsidR="00B4116E">
        <w:t>9</w:t>
      </w:r>
      <w:r w:rsidRPr="00635434">
        <w:t xml:space="preserve"> год </w:t>
      </w:r>
      <w:r w:rsidR="00B4116E">
        <w:t xml:space="preserve">планируется в сумме </w:t>
      </w:r>
      <w:r w:rsidRPr="00635434">
        <w:t xml:space="preserve">– </w:t>
      </w:r>
      <w:r w:rsidR="00B4116E">
        <w:t>62,4</w:t>
      </w:r>
      <w:r w:rsidRPr="00635434">
        <w:t xml:space="preserve"> тыс. руб.</w:t>
      </w:r>
      <w:r>
        <w:t xml:space="preserve"> при сравнении </w:t>
      </w:r>
      <w:r w:rsidR="00E14D65">
        <w:t>с прогнозом на 201</w:t>
      </w:r>
      <w:r w:rsidR="00B4116E">
        <w:t>8</w:t>
      </w:r>
      <w:r>
        <w:t xml:space="preserve"> г.</w:t>
      </w:r>
      <w:r w:rsidRPr="00635434">
        <w:t xml:space="preserve"> </w:t>
      </w:r>
      <w:r>
        <w:t xml:space="preserve"> </w:t>
      </w:r>
      <w:r w:rsidR="00E14D65">
        <w:t>меньше</w:t>
      </w:r>
      <w:r w:rsidR="00B4116E">
        <w:t xml:space="preserve"> в 19,2 раза</w:t>
      </w:r>
      <w:r>
        <w:t xml:space="preserve"> </w:t>
      </w:r>
      <w:r w:rsidR="004A0495">
        <w:t>.</w:t>
      </w:r>
    </w:p>
    <w:p w:rsidR="00186417" w:rsidRPr="00B4116E" w:rsidRDefault="00186417" w:rsidP="00026217">
      <w:pPr>
        <w:spacing w:after="0" w:line="240" w:lineRule="auto"/>
        <w:ind w:firstLine="567"/>
        <w:contextualSpacing/>
        <w:jc w:val="both"/>
        <w:rPr>
          <w:rFonts w:ascii="Times New Roman" w:hAnsi="Times New Roman"/>
          <w:color w:val="000000"/>
          <w:sz w:val="28"/>
          <w:szCs w:val="28"/>
        </w:rPr>
      </w:pPr>
      <w:r w:rsidRPr="00B4116E">
        <w:rPr>
          <w:rFonts w:ascii="Times New Roman" w:hAnsi="Times New Roman"/>
          <w:color w:val="000000"/>
          <w:sz w:val="28"/>
          <w:szCs w:val="28"/>
          <w:u w:val="single"/>
        </w:rPr>
        <w:t>Целью Программы</w:t>
      </w:r>
      <w:r w:rsidRPr="00B4116E">
        <w:rPr>
          <w:rFonts w:ascii="Times New Roman" w:hAnsi="Times New Roman"/>
          <w:color w:val="000000"/>
          <w:sz w:val="28"/>
          <w:szCs w:val="28"/>
        </w:rPr>
        <w:t xml:space="preserve"> является 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 переработки и реализации сельскохозяйственной продукции.</w:t>
      </w:r>
    </w:p>
    <w:p w:rsidR="00B4116E" w:rsidRPr="00B4116E" w:rsidRDefault="00B4116E" w:rsidP="00026217">
      <w:pPr>
        <w:spacing w:after="0" w:line="240" w:lineRule="auto"/>
        <w:ind w:firstLine="567"/>
        <w:contextualSpacing/>
        <w:jc w:val="both"/>
        <w:rPr>
          <w:rFonts w:ascii="Times New Roman" w:hAnsi="Times New Roman"/>
          <w:sz w:val="28"/>
          <w:szCs w:val="28"/>
        </w:rPr>
      </w:pPr>
      <w:r w:rsidRPr="00B4116E">
        <w:rPr>
          <w:rFonts w:ascii="Times New Roman" w:hAnsi="Times New Roman"/>
          <w:noProof/>
          <w:sz w:val="28"/>
          <w:szCs w:val="28"/>
        </w:rPr>
        <w:t>В состав программы  входят расходы  областной субвенции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 в сумме  2,4 тыс. рублей,</w:t>
      </w:r>
      <w:r w:rsidRPr="00B4116E">
        <w:rPr>
          <w:rFonts w:ascii="Times New Roman" w:hAnsi="Times New Roman"/>
          <w:sz w:val="28"/>
          <w:szCs w:val="28"/>
        </w:rPr>
        <w:t>проведение областной выставки - ярм</w:t>
      </w:r>
      <w:r>
        <w:rPr>
          <w:rFonts w:ascii="Times New Roman" w:hAnsi="Times New Roman"/>
          <w:sz w:val="28"/>
          <w:szCs w:val="28"/>
        </w:rPr>
        <w:t>арки "</w:t>
      </w:r>
      <w:proofErr w:type="spellStart"/>
      <w:r>
        <w:rPr>
          <w:rFonts w:ascii="Times New Roman" w:hAnsi="Times New Roman"/>
          <w:sz w:val="28"/>
          <w:szCs w:val="28"/>
        </w:rPr>
        <w:t>ЯрАгро</w:t>
      </w:r>
      <w:proofErr w:type="spellEnd"/>
      <w:r>
        <w:rPr>
          <w:rFonts w:ascii="Times New Roman" w:hAnsi="Times New Roman"/>
          <w:sz w:val="28"/>
          <w:szCs w:val="28"/>
        </w:rPr>
        <w:t>"  на сумму 60тыс.руб</w:t>
      </w:r>
      <w:r w:rsidRPr="00B4116E">
        <w:rPr>
          <w:rFonts w:ascii="Times New Roman" w:hAnsi="Times New Roman"/>
          <w:sz w:val="28"/>
          <w:szCs w:val="28"/>
        </w:rPr>
        <w:t>.</w:t>
      </w:r>
    </w:p>
    <w:p w:rsidR="00B4116E" w:rsidRDefault="004A0495" w:rsidP="00026217">
      <w:pPr>
        <w:pStyle w:val="a5"/>
        <w:ind w:firstLine="567"/>
        <w:rPr>
          <w:iCs/>
        </w:rPr>
      </w:pPr>
      <w:r>
        <w:t>О</w:t>
      </w:r>
      <w:r w:rsidRPr="00693C96">
        <w:rPr>
          <w:iCs/>
        </w:rPr>
        <w:t>бъем ассигнований программ</w:t>
      </w:r>
      <w:r w:rsidR="00B4116E">
        <w:rPr>
          <w:iCs/>
        </w:rPr>
        <w:t>ы на 2020 год</w:t>
      </w:r>
      <w:r>
        <w:rPr>
          <w:iCs/>
        </w:rPr>
        <w:t xml:space="preserve"> составит</w:t>
      </w:r>
      <w:r w:rsidRPr="00693C96">
        <w:rPr>
          <w:iCs/>
        </w:rPr>
        <w:t xml:space="preserve"> </w:t>
      </w:r>
      <w:r>
        <w:rPr>
          <w:iCs/>
        </w:rPr>
        <w:t xml:space="preserve"> </w:t>
      </w:r>
      <w:r w:rsidR="00B4116E">
        <w:rPr>
          <w:iCs/>
        </w:rPr>
        <w:t>2,4</w:t>
      </w:r>
      <w:r>
        <w:rPr>
          <w:iCs/>
        </w:rPr>
        <w:t xml:space="preserve"> </w:t>
      </w:r>
      <w:r w:rsidR="00B4116E">
        <w:rPr>
          <w:iCs/>
        </w:rPr>
        <w:t>тыс. руб., на 2021 год финансирование данной программы не планируется</w:t>
      </w:r>
      <w:r w:rsidR="00026217">
        <w:rPr>
          <w:iCs/>
        </w:rPr>
        <w:t>.</w:t>
      </w:r>
    </w:p>
    <w:p w:rsidR="00026217" w:rsidRPr="00026217" w:rsidRDefault="00026217" w:rsidP="00026217">
      <w:pPr>
        <w:pStyle w:val="a5"/>
        <w:ind w:firstLine="567"/>
        <w:rPr>
          <w:iCs/>
        </w:rPr>
      </w:pPr>
    </w:p>
    <w:p w:rsidR="00955C74" w:rsidRPr="00026217" w:rsidRDefault="007A23B1" w:rsidP="00026217">
      <w:pPr>
        <w:widowControl w:val="0"/>
        <w:autoSpaceDE w:val="0"/>
        <w:autoSpaceDN w:val="0"/>
        <w:adjustRightInd w:val="0"/>
        <w:spacing w:after="0" w:line="240" w:lineRule="auto"/>
        <w:ind w:firstLine="567"/>
        <w:contextualSpacing/>
        <w:jc w:val="both"/>
        <w:rPr>
          <w:rFonts w:ascii="Times New Roman" w:hAnsi="Times New Roman"/>
          <w:b/>
          <w:bCs/>
          <w:color w:val="000000"/>
          <w:sz w:val="28"/>
          <w:szCs w:val="28"/>
        </w:rPr>
      </w:pPr>
      <w:r w:rsidRPr="00026217">
        <w:rPr>
          <w:rFonts w:ascii="Times New Roman" w:hAnsi="Times New Roman"/>
          <w:b/>
          <w:bCs/>
          <w:iCs/>
          <w:sz w:val="28"/>
          <w:szCs w:val="28"/>
        </w:rPr>
        <w:t>Муниципальная программа "</w:t>
      </w:r>
      <w:r w:rsidR="00955C74" w:rsidRPr="00026217">
        <w:rPr>
          <w:rFonts w:ascii="Times New Roman" w:hAnsi="Times New Roman"/>
          <w:b/>
          <w:bCs/>
          <w:color w:val="000000"/>
          <w:sz w:val="28"/>
          <w:szCs w:val="28"/>
        </w:rPr>
        <w:t xml:space="preserve">Создание условий для эффективного управления муниципальными финансами в </w:t>
      </w:r>
      <w:proofErr w:type="spellStart"/>
      <w:r w:rsidR="00955C74" w:rsidRPr="00026217">
        <w:rPr>
          <w:rFonts w:ascii="Times New Roman" w:hAnsi="Times New Roman"/>
          <w:b/>
          <w:bCs/>
          <w:color w:val="000000"/>
          <w:sz w:val="28"/>
          <w:szCs w:val="28"/>
        </w:rPr>
        <w:t>Большесельском</w:t>
      </w:r>
      <w:proofErr w:type="spellEnd"/>
      <w:r w:rsidR="00955C74" w:rsidRPr="00026217">
        <w:rPr>
          <w:rFonts w:ascii="Times New Roman" w:hAnsi="Times New Roman"/>
          <w:b/>
          <w:bCs/>
          <w:color w:val="000000"/>
          <w:sz w:val="28"/>
          <w:szCs w:val="28"/>
        </w:rPr>
        <w:t xml:space="preserve">  МР» </w:t>
      </w:r>
    </w:p>
    <w:p w:rsidR="00CE6676" w:rsidRPr="00955C74" w:rsidRDefault="00CE6676" w:rsidP="00026217">
      <w:pPr>
        <w:widowControl w:val="0"/>
        <w:autoSpaceDE w:val="0"/>
        <w:autoSpaceDN w:val="0"/>
        <w:adjustRightInd w:val="0"/>
        <w:spacing w:after="0" w:line="240" w:lineRule="auto"/>
        <w:ind w:firstLine="567"/>
        <w:contextualSpacing/>
        <w:jc w:val="both"/>
        <w:rPr>
          <w:rFonts w:ascii="Times New Roman" w:hAnsi="Times New Roman"/>
          <w:b/>
          <w:i/>
          <w:iCs/>
          <w:sz w:val="28"/>
          <w:szCs w:val="28"/>
        </w:rPr>
      </w:pPr>
      <w:r w:rsidRPr="00955C74">
        <w:rPr>
          <w:rFonts w:ascii="Times New Roman" w:hAnsi="Times New Roman"/>
          <w:sz w:val="28"/>
          <w:szCs w:val="28"/>
        </w:rPr>
        <w:t>Общий объем финансирования программы  на 201</w:t>
      </w:r>
      <w:r w:rsidR="00955C74">
        <w:rPr>
          <w:rFonts w:ascii="Times New Roman" w:hAnsi="Times New Roman"/>
          <w:sz w:val="28"/>
          <w:szCs w:val="28"/>
        </w:rPr>
        <w:t>9</w:t>
      </w:r>
      <w:r w:rsidRPr="00955C74">
        <w:rPr>
          <w:rFonts w:ascii="Times New Roman" w:hAnsi="Times New Roman"/>
          <w:sz w:val="28"/>
          <w:szCs w:val="28"/>
        </w:rPr>
        <w:t xml:space="preserve"> год составляет </w:t>
      </w:r>
      <w:r w:rsidR="00955C74">
        <w:rPr>
          <w:rFonts w:ascii="Times New Roman" w:hAnsi="Times New Roman"/>
          <w:sz w:val="28"/>
          <w:szCs w:val="28"/>
        </w:rPr>
        <w:t>6576,7</w:t>
      </w:r>
      <w:r w:rsidRPr="00955C74">
        <w:rPr>
          <w:rFonts w:ascii="Times New Roman" w:hAnsi="Times New Roman"/>
          <w:sz w:val="28"/>
          <w:szCs w:val="28"/>
        </w:rPr>
        <w:t xml:space="preserve">тыс.руб. </w:t>
      </w:r>
      <w:r w:rsidR="006C0A8D" w:rsidRPr="00955C74">
        <w:rPr>
          <w:rFonts w:ascii="Times New Roman" w:hAnsi="Times New Roman"/>
          <w:sz w:val="28"/>
          <w:szCs w:val="28"/>
        </w:rPr>
        <w:t>при сравнении с прогнозом на 201</w:t>
      </w:r>
      <w:r w:rsidR="00955C74">
        <w:rPr>
          <w:rFonts w:ascii="Times New Roman" w:hAnsi="Times New Roman"/>
          <w:sz w:val="28"/>
          <w:szCs w:val="28"/>
        </w:rPr>
        <w:t>8</w:t>
      </w:r>
      <w:r w:rsidR="006C0A8D" w:rsidRPr="00955C74">
        <w:rPr>
          <w:rFonts w:ascii="Times New Roman" w:hAnsi="Times New Roman"/>
          <w:sz w:val="28"/>
          <w:szCs w:val="28"/>
        </w:rPr>
        <w:t xml:space="preserve"> г. наблюдается </w:t>
      </w:r>
      <w:r w:rsidR="00955C74">
        <w:rPr>
          <w:rFonts w:ascii="Times New Roman" w:hAnsi="Times New Roman"/>
          <w:sz w:val="28"/>
          <w:szCs w:val="28"/>
        </w:rPr>
        <w:t>рост</w:t>
      </w:r>
      <w:r w:rsidR="006C0A8D" w:rsidRPr="00955C74">
        <w:rPr>
          <w:rFonts w:ascii="Times New Roman" w:hAnsi="Times New Roman"/>
          <w:sz w:val="28"/>
          <w:szCs w:val="28"/>
        </w:rPr>
        <w:t xml:space="preserve">, а именно на </w:t>
      </w:r>
      <w:r w:rsidR="00955C74">
        <w:rPr>
          <w:rFonts w:ascii="Times New Roman" w:hAnsi="Times New Roman"/>
          <w:sz w:val="28"/>
          <w:szCs w:val="28"/>
        </w:rPr>
        <w:t>2781,4</w:t>
      </w:r>
      <w:r w:rsidR="006C0A8D" w:rsidRPr="00955C74">
        <w:rPr>
          <w:rFonts w:ascii="Times New Roman" w:hAnsi="Times New Roman"/>
          <w:sz w:val="28"/>
          <w:szCs w:val="28"/>
        </w:rPr>
        <w:t xml:space="preserve"> тыс.руб. или </w:t>
      </w:r>
      <w:r w:rsidR="00955C74">
        <w:rPr>
          <w:rFonts w:ascii="Times New Roman" w:hAnsi="Times New Roman"/>
          <w:sz w:val="28"/>
          <w:szCs w:val="28"/>
        </w:rPr>
        <w:t>73,3</w:t>
      </w:r>
      <w:r w:rsidR="006C0A8D" w:rsidRPr="00955C74">
        <w:rPr>
          <w:rFonts w:ascii="Times New Roman" w:hAnsi="Times New Roman"/>
          <w:sz w:val="28"/>
          <w:szCs w:val="28"/>
        </w:rPr>
        <w:t xml:space="preserve"> %</w:t>
      </w:r>
    </w:p>
    <w:p w:rsidR="007A23B1" w:rsidRPr="00635434" w:rsidRDefault="007A23B1" w:rsidP="00026217">
      <w:pPr>
        <w:widowControl w:val="0"/>
        <w:tabs>
          <w:tab w:val="left" w:pos="709"/>
        </w:tabs>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Цель муниципальной программы - обеспечение надлежащего качества управления муниципальными финансами как базового элемента для достижения ключевых стратегических целей социально-экономического развития </w:t>
      </w:r>
      <w:proofErr w:type="spellStart"/>
      <w:r w:rsidRPr="00635434">
        <w:rPr>
          <w:rFonts w:ascii="Times New Roman" w:hAnsi="Times New Roman"/>
          <w:sz w:val="28"/>
          <w:szCs w:val="28"/>
        </w:rPr>
        <w:t>Большесельского</w:t>
      </w:r>
      <w:proofErr w:type="spellEnd"/>
      <w:r w:rsidRPr="00635434">
        <w:rPr>
          <w:rFonts w:ascii="Times New Roman" w:hAnsi="Times New Roman"/>
          <w:sz w:val="28"/>
          <w:szCs w:val="28"/>
        </w:rPr>
        <w:t xml:space="preserve">  района  в условиях жесткой ограниченности финансовых ресурсов.</w:t>
      </w:r>
    </w:p>
    <w:p w:rsidR="007A23B1" w:rsidRPr="006C0A8D" w:rsidRDefault="007A23B1" w:rsidP="00026217">
      <w:pPr>
        <w:widowControl w:val="0"/>
        <w:tabs>
          <w:tab w:val="left" w:pos="709"/>
        </w:tabs>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В состав программы входит </w:t>
      </w:r>
      <w:r w:rsidRPr="00635434">
        <w:rPr>
          <w:rFonts w:ascii="Times New Roman" w:hAnsi="Times New Roman"/>
          <w:i/>
          <w:iCs/>
          <w:sz w:val="28"/>
          <w:szCs w:val="28"/>
        </w:rPr>
        <w:t xml:space="preserve">муниципальная целевая программа «Управление муниципальными  финансами в </w:t>
      </w:r>
      <w:proofErr w:type="spellStart"/>
      <w:r w:rsidRPr="00635434">
        <w:rPr>
          <w:rFonts w:ascii="Times New Roman" w:hAnsi="Times New Roman"/>
          <w:i/>
          <w:iCs/>
          <w:sz w:val="28"/>
          <w:szCs w:val="28"/>
        </w:rPr>
        <w:t>Большесельском</w:t>
      </w:r>
      <w:proofErr w:type="spellEnd"/>
      <w:r w:rsidRPr="00635434">
        <w:rPr>
          <w:rFonts w:ascii="Times New Roman" w:hAnsi="Times New Roman"/>
          <w:i/>
          <w:iCs/>
          <w:sz w:val="28"/>
          <w:szCs w:val="28"/>
        </w:rPr>
        <w:t xml:space="preserve"> муниципальном районе»</w:t>
      </w:r>
      <w:r w:rsidR="006C0A8D">
        <w:rPr>
          <w:rFonts w:ascii="Times New Roman" w:hAnsi="Times New Roman"/>
          <w:i/>
          <w:iCs/>
          <w:sz w:val="28"/>
          <w:szCs w:val="28"/>
        </w:rPr>
        <w:t xml:space="preserve"> </w:t>
      </w:r>
      <w:r w:rsidR="006C0A8D" w:rsidRPr="006C0A8D">
        <w:rPr>
          <w:rFonts w:ascii="Times New Roman" w:hAnsi="Times New Roman"/>
          <w:iCs/>
          <w:sz w:val="28"/>
          <w:szCs w:val="28"/>
        </w:rPr>
        <w:t>финансирование планируется по данному направлению</w:t>
      </w:r>
    </w:p>
    <w:p w:rsidR="007A23B1" w:rsidRPr="00635434" w:rsidRDefault="007A23B1" w:rsidP="00026217">
      <w:pPr>
        <w:widowControl w:val="0"/>
        <w:tabs>
          <w:tab w:val="left" w:pos="709"/>
        </w:tabs>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Специфика данной госпрограммы в том, что она является не отраслевой, а «обеспечивающей». Она направлена не на развитие конкретной отрасли </w:t>
      </w:r>
      <w:r w:rsidRPr="00635434">
        <w:rPr>
          <w:rFonts w:ascii="Times New Roman" w:hAnsi="Times New Roman"/>
          <w:sz w:val="28"/>
          <w:szCs w:val="28"/>
        </w:rPr>
        <w:lastRenderedPageBreak/>
        <w:t>социальной сферы или экономики, а ориентирована на создание общих для всех участников бюджетного процесса, в т.ч. органов власти и местного самоуправления, условий и механизмов финансового обеспечения исполнения расходных обязательств, а также на развитие информационно-технического и нормативно-методического обеспечения деятельности участников бюджетного процесса.</w:t>
      </w:r>
    </w:p>
    <w:p w:rsidR="00CE6676" w:rsidRPr="00CE6676" w:rsidRDefault="00CE6676" w:rsidP="00026217">
      <w:pPr>
        <w:tabs>
          <w:tab w:val="left" w:pos="993"/>
        </w:tabs>
        <w:spacing w:after="0" w:line="240" w:lineRule="auto"/>
        <w:ind w:firstLine="567"/>
        <w:contextualSpacing/>
        <w:jc w:val="both"/>
        <w:rPr>
          <w:rFonts w:ascii="Times New Roman" w:hAnsi="Times New Roman"/>
          <w:sz w:val="28"/>
          <w:szCs w:val="28"/>
        </w:rPr>
      </w:pPr>
      <w:r w:rsidRPr="00CE6676">
        <w:rPr>
          <w:rFonts w:ascii="Times New Roman" w:hAnsi="Times New Roman"/>
          <w:sz w:val="28"/>
          <w:szCs w:val="28"/>
        </w:rPr>
        <w:t>В структуру программы входят три  «основных задачи», связанных с исполнением ключевых бюджетных полномочий, в частности в сфере межбюджетных отношений,  мероприятия по казначейскому исполнению бюджета  и реализацией мероприятий по повышению качества управления муниципальными финансами.</w:t>
      </w:r>
    </w:p>
    <w:p w:rsidR="00CE6676" w:rsidRPr="00CE6676" w:rsidRDefault="00CE6676" w:rsidP="00026217">
      <w:pPr>
        <w:spacing w:after="0" w:line="240" w:lineRule="auto"/>
        <w:ind w:firstLine="567"/>
        <w:contextualSpacing/>
        <w:jc w:val="both"/>
        <w:rPr>
          <w:rFonts w:ascii="Times New Roman" w:hAnsi="Times New Roman"/>
          <w:sz w:val="28"/>
          <w:szCs w:val="28"/>
        </w:rPr>
      </w:pPr>
      <w:r w:rsidRPr="00CE6676">
        <w:rPr>
          <w:rFonts w:ascii="Times New Roman" w:hAnsi="Times New Roman"/>
          <w:sz w:val="28"/>
          <w:szCs w:val="28"/>
        </w:rPr>
        <w:t>Основным мероприятием программы является выравнивание бюджетной обеспеченности сельских поселений.</w:t>
      </w:r>
    </w:p>
    <w:p w:rsidR="00CE6676" w:rsidRPr="00CE6676" w:rsidRDefault="00CE6676" w:rsidP="00026217">
      <w:pPr>
        <w:spacing w:after="0" w:line="240" w:lineRule="auto"/>
        <w:ind w:firstLine="567"/>
        <w:contextualSpacing/>
        <w:jc w:val="both"/>
        <w:rPr>
          <w:rFonts w:ascii="Times New Roman" w:hAnsi="Times New Roman"/>
          <w:sz w:val="28"/>
          <w:szCs w:val="28"/>
        </w:rPr>
      </w:pPr>
      <w:r w:rsidRPr="00CE6676">
        <w:rPr>
          <w:rFonts w:ascii="Times New Roman" w:hAnsi="Times New Roman"/>
          <w:sz w:val="28"/>
          <w:szCs w:val="28"/>
        </w:rPr>
        <w:t>Расчет дотации на выравнивание бюджетной обеспеченности осуществлен в соответствии с Бюджетным кодексом Российской Федерации и Законом Ярославской области от 07.10.2008 № 40–</w:t>
      </w:r>
      <w:proofErr w:type="spellStart"/>
      <w:r w:rsidRPr="00CE6676">
        <w:rPr>
          <w:rFonts w:ascii="Times New Roman" w:hAnsi="Times New Roman"/>
          <w:sz w:val="28"/>
          <w:szCs w:val="28"/>
        </w:rPr>
        <w:t>з</w:t>
      </w:r>
      <w:proofErr w:type="spellEnd"/>
      <w:r w:rsidRPr="00CE6676">
        <w:rPr>
          <w:rFonts w:ascii="Times New Roman" w:hAnsi="Times New Roman"/>
          <w:sz w:val="28"/>
          <w:szCs w:val="28"/>
        </w:rPr>
        <w:t xml:space="preserve"> «О межбюджетных отношениях».</w:t>
      </w:r>
    </w:p>
    <w:p w:rsidR="00CE6676" w:rsidRPr="00CE6676" w:rsidRDefault="00CE6676" w:rsidP="00026217">
      <w:pPr>
        <w:spacing w:after="0" w:line="240" w:lineRule="auto"/>
        <w:ind w:firstLine="567"/>
        <w:contextualSpacing/>
        <w:jc w:val="both"/>
        <w:rPr>
          <w:rFonts w:ascii="Times New Roman" w:hAnsi="Times New Roman"/>
          <w:sz w:val="28"/>
          <w:szCs w:val="28"/>
        </w:rPr>
      </w:pPr>
      <w:r w:rsidRPr="00CE6676">
        <w:rPr>
          <w:rFonts w:ascii="Times New Roman" w:hAnsi="Times New Roman"/>
          <w:sz w:val="28"/>
          <w:szCs w:val="28"/>
        </w:rPr>
        <w:t>Нормативные расходы, учитываемые при расчете дотации, рассчитаны исходя из полного объема затрат и показателей, характеризующих предоставление муниципальных услуг.</w:t>
      </w:r>
    </w:p>
    <w:p w:rsidR="00CE6676" w:rsidRPr="006C0A8D" w:rsidRDefault="00CE6676" w:rsidP="00026217">
      <w:pPr>
        <w:spacing w:after="0" w:line="240" w:lineRule="auto"/>
        <w:ind w:firstLine="567"/>
        <w:contextualSpacing/>
        <w:jc w:val="both"/>
        <w:rPr>
          <w:rFonts w:ascii="Times New Roman" w:hAnsi="Times New Roman"/>
          <w:sz w:val="28"/>
          <w:szCs w:val="28"/>
        </w:rPr>
      </w:pPr>
      <w:r w:rsidRPr="006C0A8D">
        <w:rPr>
          <w:rFonts w:ascii="Times New Roman" w:hAnsi="Times New Roman"/>
          <w:sz w:val="28"/>
          <w:szCs w:val="28"/>
        </w:rPr>
        <w:t>Ожидаемый результат:</w:t>
      </w:r>
    </w:p>
    <w:p w:rsidR="00CE6676" w:rsidRPr="00CE6676" w:rsidRDefault="00CE6676" w:rsidP="00026217">
      <w:pPr>
        <w:spacing w:after="0" w:line="240" w:lineRule="auto"/>
        <w:ind w:firstLine="567"/>
        <w:contextualSpacing/>
        <w:jc w:val="both"/>
        <w:rPr>
          <w:rFonts w:ascii="Times New Roman" w:hAnsi="Times New Roman"/>
          <w:sz w:val="28"/>
          <w:szCs w:val="28"/>
        </w:rPr>
      </w:pPr>
      <w:r w:rsidRPr="00CE6676">
        <w:rPr>
          <w:rFonts w:ascii="Times New Roman" w:hAnsi="Times New Roman"/>
          <w:sz w:val="28"/>
          <w:szCs w:val="28"/>
        </w:rPr>
        <w:t>конечным результатом реализации мероприятий на  обеспечение  казначейской системы  исполнения бюджета является формирование и техническое обеспечение единого автоматизированного комплекса управления бюджетом, обеспечение надлежащего качества управления финансами</w:t>
      </w:r>
      <w:r w:rsidR="00955C74">
        <w:rPr>
          <w:rFonts w:ascii="Times New Roman" w:hAnsi="Times New Roman"/>
          <w:sz w:val="28"/>
          <w:szCs w:val="28"/>
        </w:rPr>
        <w:t xml:space="preserve"> </w:t>
      </w:r>
      <w:r w:rsidRPr="00CE6676">
        <w:rPr>
          <w:rFonts w:ascii="Times New Roman" w:hAnsi="Times New Roman"/>
          <w:sz w:val="28"/>
          <w:szCs w:val="28"/>
        </w:rPr>
        <w:t>в муниципальном районе.</w:t>
      </w:r>
    </w:p>
    <w:p w:rsidR="00955C74" w:rsidRPr="00955C74" w:rsidRDefault="00955C74" w:rsidP="00026217">
      <w:pPr>
        <w:spacing w:after="0" w:line="240" w:lineRule="auto"/>
        <w:ind w:firstLine="567"/>
        <w:contextualSpacing/>
        <w:jc w:val="both"/>
        <w:rPr>
          <w:rFonts w:ascii="Times New Roman" w:hAnsi="Times New Roman"/>
          <w:sz w:val="28"/>
          <w:szCs w:val="28"/>
        </w:rPr>
      </w:pPr>
      <w:r w:rsidRPr="00955C74">
        <w:rPr>
          <w:rFonts w:ascii="Times New Roman" w:hAnsi="Times New Roman"/>
          <w:sz w:val="28"/>
          <w:szCs w:val="28"/>
        </w:rPr>
        <w:t>Мероприятия на повышение качества управления муниципальными финансами включают в себя формирование  финансовых ресурсов для исполнения приоритетных расходных обязательств с последующим распределением на соответствующие целевые и ведомственные программы муниципального района</w:t>
      </w:r>
      <w:r>
        <w:rPr>
          <w:rFonts w:ascii="Times New Roman" w:hAnsi="Times New Roman"/>
          <w:sz w:val="28"/>
          <w:szCs w:val="28"/>
        </w:rPr>
        <w:t xml:space="preserve"> в сумме 5463 тыс.руб</w:t>
      </w:r>
      <w:r w:rsidRPr="00955C74">
        <w:rPr>
          <w:rFonts w:ascii="Times New Roman" w:hAnsi="Times New Roman"/>
          <w:sz w:val="28"/>
          <w:szCs w:val="28"/>
        </w:rPr>
        <w:t>. Для бесперебойного функционирования муниципальных бюджетных учреждений района  в части оплаты за  топливно-энергетические ресурсы, с учетом повышения тарифов на оплату  ТЭР с 01.07.2019г.предусмотрено</w:t>
      </w:r>
      <w:r>
        <w:rPr>
          <w:rFonts w:ascii="Times New Roman" w:hAnsi="Times New Roman"/>
          <w:sz w:val="28"/>
          <w:szCs w:val="28"/>
        </w:rPr>
        <w:t xml:space="preserve"> </w:t>
      </w:r>
      <w:r w:rsidRPr="00955C74">
        <w:rPr>
          <w:rFonts w:ascii="Times New Roman" w:hAnsi="Times New Roman"/>
          <w:sz w:val="28"/>
          <w:szCs w:val="28"/>
        </w:rPr>
        <w:t>2740</w:t>
      </w:r>
      <w:r>
        <w:rPr>
          <w:rFonts w:ascii="Times New Roman" w:hAnsi="Times New Roman"/>
          <w:sz w:val="28"/>
          <w:szCs w:val="28"/>
        </w:rPr>
        <w:t>тыс.руб</w:t>
      </w:r>
      <w:r w:rsidRPr="00955C74">
        <w:rPr>
          <w:rFonts w:ascii="Times New Roman" w:hAnsi="Times New Roman"/>
          <w:sz w:val="28"/>
          <w:szCs w:val="28"/>
        </w:rPr>
        <w:t>.</w:t>
      </w:r>
      <w:r>
        <w:rPr>
          <w:rFonts w:ascii="Times New Roman" w:hAnsi="Times New Roman"/>
          <w:sz w:val="28"/>
          <w:szCs w:val="28"/>
        </w:rPr>
        <w:t xml:space="preserve"> </w:t>
      </w:r>
      <w:r w:rsidRPr="00955C74">
        <w:rPr>
          <w:rFonts w:ascii="Times New Roman" w:hAnsi="Times New Roman"/>
          <w:sz w:val="28"/>
          <w:szCs w:val="28"/>
        </w:rPr>
        <w:t>В части  текущих ремонтов  учреждений  бюджетной сферы  зарезервировано 2333</w:t>
      </w:r>
      <w:r>
        <w:rPr>
          <w:rFonts w:ascii="Times New Roman" w:hAnsi="Times New Roman"/>
          <w:sz w:val="28"/>
          <w:szCs w:val="28"/>
        </w:rPr>
        <w:t>тыс.руб.</w:t>
      </w:r>
      <w:r w:rsidRPr="00955C74">
        <w:rPr>
          <w:rFonts w:ascii="Times New Roman" w:hAnsi="Times New Roman"/>
          <w:sz w:val="28"/>
          <w:szCs w:val="28"/>
        </w:rPr>
        <w:t xml:space="preserve">, так как из областного бюджета целевые субсидии на  укрепление материально-технической базы бюджетных учреждений не распределены и  в течение года  потребуются дополнительные средства на  </w:t>
      </w:r>
      <w:proofErr w:type="spellStart"/>
      <w:r w:rsidRPr="00955C74">
        <w:rPr>
          <w:rFonts w:ascii="Times New Roman" w:hAnsi="Times New Roman"/>
          <w:sz w:val="28"/>
          <w:szCs w:val="28"/>
        </w:rPr>
        <w:t>софинансирование</w:t>
      </w:r>
      <w:proofErr w:type="spellEnd"/>
      <w:r w:rsidRPr="00955C74">
        <w:rPr>
          <w:rFonts w:ascii="Times New Roman" w:hAnsi="Times New Roman"/>
          <w:sz w:val="28"/>
          <w:szCs w:val="28"/>
        </w:rPr>
        <w:t xml:space="preserve"> целевых субсидий.</w:t>
      </w:r>
      <w:r>
        <w:rPr>
          <w:rFonts w:ascii="Times New Roman" w:hAnsi="Times New Roman"/>
          <w:sz w:val="28"/>
          <w:szCs w:val="28"/>
        </w:rPr>
        <w:t xml:space="preserve"> </w:t>
      </w:r>
      <w:r w:rsidRPr="00955C74">
        <w:rPr>
          <w:rFonts w:ascii="Times New Roman" w:hAnsi="Times New Roman"/>
          <w:sz w:val="28"/>
          <w:szCs w:val="28"/>
        </w:rPr>
        <w:t>На повышение оплаты труда работникам учреждений  бюджетной сферы с 01.10.2019г., не попадающих под действие майских Указов Президента Российской Федерации зарезервированы средства в сумме 390</w:t>
      </w:r>
      <w:r>
        <w:rPr>
          <w:rFonts w:ascii="Times New Roman" w:hAnsi="Times New Roman"/>
          <w:sz w:val="28"/>
          <w:szCs w:val="28"/>
        </w:rPr>
        <w:t>тыс.руб</w:t>
      </w:r>
      <w:r w:rsidRPr="00955C74">
        <w:rPr>
          <w:rFonts w:ascii="Times New Roman" w:hAnsi="Times New Roman"/>
          <w:sz w:val="28"/>
          <w:szCs w:val="28"/>
        </w:rPr>
        <w:t>.</w:t>
      </w:r>
    </w:p>
    <w:p w:rsidR="006C0A8D" w:rsidRDefault="006C0A8D" w:rsidP="00026217">
      <w:pPr>
        <w:pStyle w:val="a5"/>
        <w:ind w:firstLine="567"/>
        <w:rPr>
          <w:iCs/>
        </w:rPr>
      </w:pPr>
      <w:r w:rsidRPr="00066724">
        <w:rPr>
          <w:iCs/>
        </w:rPr>
        <w:t>Объем ассигнований муниципальн</w:t>
      </w:r>
      <w:r w:rsidR="00955C74">
        <w:rPr>
          <w:iCs/>
        </w:rPr>
        <w:t>ой программы на 2020 и 2021</w:t>
      </w:r>
      <w:r w:rsidRPr="00066724">
        <w:rPr>
          <w:iCs/>
        </w:rPr>
        <w:t xml:space="preserve"> годы составляет </w:t>
      </w:r>
      <w:r w:rsidR="00955C74">
        <w:rPr>
          <w:iCs/>
        </w:rPr>
        <w:t>8</w:t>
      </w:r>
      <w:r>
        <w:rPr>
          <w:iCs/>
        </w:rPr>
        <w:t>10 т</w:t>
      </w:r>
      <w:r w:rsidR="00955C74">
        <w:rPr>
          <w:iCs/>
        </w:rPr>
        <w:t>ыс.руб. и 2</w:t>
      </w:r>
      <w:r>
        <w:rPr>
          <w:iCs/>
        </w:rPr>
        <w:t>10 тыс.</w:t>
      </w:r>
      <w:r w:rsidRPr="00066724">
        <w:rPr>
          <w:iCs/>
        </w:rPr>
        <w:t xml:space="preserve">руб. </w:t>
      </w:r>
      <w:r>
        <w:rPr>
          <w:iCs/>
        </w:rPr>
        <w:t>соответственно.</w:t>
      </w:r>
    </w:p>
    <w:p w:rsidR="00F06F3D" w:rsidRDefault="00F06F3D" w:rsidP="00026217">
      <w:pPr>
        <w:pStyle w:val="a5"/>
        <w:ind w:firstLine="567"/>
        <w:rPr>
          <w:iCs/>
        </w:rPr>
      </w:pPr>
    </w:p>
    <w:p w:rsidR="007E16EE" w:rsidRPr="007E16EE" w:rsidRDefault="007E16EE" w:rsidP="00026217">
      <w:pPr>
        <w:spacing w:after="0" w:line="240" w:lineRule="auto"/>
        <w:ind w:firstLine="567"/>
        <w:contextualSpacing/>
        <w:jc w:val="both"/>
        <w:rPr>
          <w:rFonts w:ascii="Times New Roman" w:hAnsi="Times New Roman"/>
          <w:sz w:val="28"/>
          <w:szCs w:val="28"/>
        </w:rPr>
      </w:pPr>
      <w:r w:rsidRPr="007E16EE">
        <w:rPr>
          <w:rFonts w:ascii="Times New Roman" w:hAnsi="Times New Roman"/>
          <w:sz w:val="28"/>
          <w:szCs w:val="28"/>
        </w:rPr>
        <w:lastRenderedPageBreak/>
        <w:t>На реализацию муниципальных программ   планируется  направить:</w:t>
      </w:r>
    </w:p>
    <w:p w:rsidR="007E16EE" w:rsidRPr="007E16EE" w:rsidRDefault="00955C74"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 2019</w:t>
      </w:r>
      <w:r w:rsidR="007E16EE" w:rsidRPr="007E16EE">
        <w:rPr>
          <w:rFonts w:ascii="Times New Roman" w:hAnsi="Times New Roman"/>
          <w:sz w:val="28"/>
          <w:szCs w:val="28"/>
        </w:rPr>
        <w:t xml:space="preserve"> году -</w:t>
      </w:r>
      <w:r w:rsidR="00206FEC">
        <w:rPr>
          <w:rFonts w:ascii="Times New Roman" w:hAnsi="Times New Roman"/>
          <w:sz w:val="28"/>
          <w:szCs w:val="28"/>
        </w:rPr>
        <w:t xml:space="preserve">386609,6 </w:t>
      </w:r>
      <w:r w:rsidR="007E16EE" w:rsidRPr="007E16EE">
        <w:rPr>
          <w:rFonts w:ascii="Times New Roman" w:hAnsi="Times New Roman"/>
          <w:sz w:val="28"/>
          <w:szCs w:val="28"/>
        </w:rPr>
        <w:t>тыс. руб. или 84</w:t>
      </w:r>
      <w:r w:rsidR="00206FEC">
        <w:rPr>
          <w:rFonts w:ascii="Times New Roman" w:hAnsi="Times New Roman"/>
          <w:sz w:val="28"/>
          <w:szCs w:val="28"/>
        </w:rPr>
        <w:t>,5</w:t>
      </w:r>
      <w:r w:rsidR="007E16EE" w:rsidRPr="007E16EE">
        <w:rPr>
          <w:rFonts w:ascii="Times New Roman" w:hAnsi="Times New Roman"/>
          <w:sz w:val="28"/>
          <w:szCs w:val="28"/>
        </w:rPr>
        <w:t xml:space="preserve">% всех расходов  бюджета, </w:t>
      </w:r>
    </w:p>
    <w:p w:rsidR="007E16EE" w:rsidRDefault="00955C74"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 2020</w:t>
      </w:r>
      <w:r w:rsidR="007E16EE" w:rsidRPr="007E16EE">
        <w:rPr>
          <w:rFonts w:ascii="Times New Roman" w:hAnsi="Times New Roman"/>
          <w:sz w:val="28"/>
          <w:szCs w:val="28"/>
        </w:rPr>
        <w:t xml:space="preserve"> году -</w:t>
      </w:r>
      <w:r w:rsidR="00206FEC">
        <w:rPr>
          <w:rFonts w:ascii="Times New Roman" w:hAnsi="Times New Roman"/>
          <w:sz w:val="28"/>
          <w:szCs w:val="28"/>
        </w:rPr>
        <w:t>377464,4</w:t>
      </w:r>
      <w:r w:rsidR="007E16EE" w:rsidRPr="007E16EE">
        <w:rPr>
          <w:rFonts w:ascii="Times New Roman" w:hAnsi="Times New Roman"/>
          <w:sz w:val="28"/>
          <w:szCs w:val="28"/>
        </w:rPr>
        <w:t xml:space="preserve"> тыс. руб. или 91</w:t>
      </w:r>
      <w:r w:rsidR="00206FEC">
        <w:rPr>
          <w:rFonts w:ascii="Times New Roman" w:hAnsi="Times New Roman"/>
          <w:sz w:val="28"/>
          <w:szCs w:val="28"/>
        </w:rPr>
        <w:t>,5</w:t>
      </w:r>
      <w:r w:rsidR="007E16EE" w:rsidRPr="007E16EE">
        <w:rPr>
          <w:rFonts w:ascii="Times New Roman" w:hAnsi="Times New Roman"/>
          <w:sz w:val="28"/>
          <w:szCs w:val="28"/>
        </w:rPr>
        <w:t xml:space="preserve">% всех расходов  бюджета, </w:t>
      </w:r>
    </w:p>
    <w:p w:rsidR="007E16EE" w:rsidRPr="007E16EE" w:rsidRDefault="00955C74" w:rsidP="0002621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 2021</w:t>
      </w:r>
      <w:r w:rsidR="007E16EE" w:rsidRPr="007E16EE">
        <w:rPr>
          <w:rFonts w:ascii="Times New Roman" w:hAnsi="Times New Roman"/>
          <w:sz w:val="28"/>
          <w:szCs w:val="28"/>
        </w:rPr>
        <w:t xml:space="preserve"> году -</w:t>
      </w:r>
      <w:r w:rsidR="00206FEC">
        <w:rPr>
          <w:rFonts w:ascii="Times New Roman" w:hAnsi="Times New Roman"/>
          <w:sz w:val="28"/>
          <w:szCs w:val="28"/>
        </w:rPr>
        <w:t xml:space="preserve">318236,8 </w:t>
      </w:r>
      <w:r w:rsidR="007E16EE" w:rsidRPr="007E16EE">
        <w:rPr>
          <w:rFonts w:ascii="Times New Roman" w:hAnsi="Times New Roman"/>
          <w:sz w:val="28"/>
          <w:szCs w:val="28"/>
        </w:rPr>
        <w:t xml:space="preserve">тыс. руб. </w:t>
      </w:r>
      <w:r w:rsidR="007264E4">
        <w:rPr>
          <w:rFonts w:ascii="Times New Roman" w:hAnsi="Times New Roman"/>
          <w:sz w:val="28"/>
          <w:szCs w:val="28"/>
        </w:rPr>
        <w:t>или 94</w:t>
      </w:r>
      <w:r w:rsidR="00206FEC">
        <w:rPr>
          <w:rFonts w:ascii="Times New Roman" w:hAnsi="Times New Roman"/>
          <w:sz w:val="28"/>
          <w:szCs w:val="28"/>
        </w:rPr>
        <w:t>,2</w:t>
      </w:r>
      <w:r w:rsidR="007264E4">
        <w:rPr>
          <w:rFonts w:ascii="Times New Roman" w:hAnsi="Times New Roman"/>
          <w:sz w:val="28"/>
          <w:szCs w:val="28"/>
        </w:rPr>
        <w:t>% всех расходов  бюджета.</w:t>
      </w:r>
    </w:p>
    <w:p w:rsidR="006C0A8D" w:rsidRPr="007E16EE" w:rsidRDefault="006C0A8D" w:rsidP="00026217">
      <w:pPr>
        <w:pStyle w:val="a5"/>
        <w:ind w:firstLine="567"/>
        <w:contextualSpacing/>
      </w:pPr>
    </w:p>
    <w:p w:rsidR="007A23B1" w:rsidRPr="00026217" w:rsidRDefault="007A23B1" w:rsidP="00026217">
      <w:pPr>
        <w:widowControl w:val="0"/>
        <w:autoSpaceDE w:val="0"/>
        <w:autoSpaceDN w:val="0"/>
        <w:adjustRightInd w:val="0"/>
        <w:spacing w:after="0" w:line="240" w:lineRule="auto"/>
        <w:ind w:left="709" w:firstLine="567"/>
        <w:contextualSpacing/>
        <w:jc w:val="center"/>
        <w:rPr>
          <w:rFonts w:ascii="Times New Roman" w:hAnsi="Times New Roman"/>
          <w:b/>
          <w:bCs/>
          <w:iCs/>
          <w:sz w:val="28"/>
          <w:szCs w:val="28"/>
        </w:rPr>
      </w:pPr>
      <w:proofErr w:type="spellStart"/>
      <w:r w:rsidRPr="00026217">
        <w:rPr>
          <w:rFonts w:ascii="Times New Roman" w:hAnsi="Times New Roman"/>
          <w:b/>
          <w:bCs/>
          <w:iCs/>
          <w:sz w:val="28"/>
          <w:szCs w:val="28"/>
        </w:rPr>
        <w:t>Непрограммные</w:t>
      </w:r>
      <w:proofErr w:type="spellEnd"/>
      <w:r w:rsidRPr="00026217">
        <w:rPr>
          <w:rFonts w:ascii="Times New Roman" w:hAnsi="Times New Roman"/>
          <w:b/>
          <w:bCs/>
          <w:iCs/>
          <w:sz w:val="28"/>
          <w:szCs w:val="28"/>
        </w:rPr>
        <w:t xml:space="preserve"> расходы </w:t>
      </w:r>
    </w:p>
    <w:p w:rsidR="007264E4" w:rsidRPr="006C0A8D" w:rsidRDefault="007264E4" w:rsidP="00026217">
      <w:pPr>
        <w:widowControl w:val="0"/>
        <w:autoSpaceDE w:val="0"/>
        <w:autoSpaceDN w:val="0"/>
        <w:adjustRightInd w:val="0"/>
        <w:spacing w:after="0" w:line="240" w:lineRule="auto"/>
        <w:ind w:left="709" w:firstLine="567"/>
        <w:contextualSpacing/>
        <w:jc w:val="center"/>
        <w:rPr>
          <w:rFonts w:ascii="Times New Roman" w:hAnsi="Times New Roman"/>
          <w:b/>
          <w:bCs/>
          <w:i/>
          <w:iCs/>
          <w:sz w:val="28"/>
          <w:szCs w:val="28"/>
        </w:rPr>
      </w:pPr>
    </w:p>
    <w:p w:rsidR="00813B93" w:rsidRPr="001D1659" w:rsidRDefault="00813B93" w:rsidP="00026217">
      <w:pPr>
        <w:spacing w:after="0" w:line="240" w:lineRule="auto"/>
        <w:ind w:firstLine="567"/>
        <w:contextualSpacing/>
        <w:jc w:val="both"/>
        <w:rPr>
          <w:rFonts w:ascii="Times New Roman" w:hAnsi="Times New Roman"/>
          <w:sz w:val="28"/>
          <w:szCs w:val="28"/>
        </w:rPr>
      </w:pPr>
      <w:r w:rsidRPr="00813B93">
        <w:rPr>
          <w:rFonts w:ascii="Times New Roman" w:hAnsi="Times New Roman"/>
          <w:sz w:val="28"/>
          <w:szCs w:val="28"/>
        </w:rPr>
        <w:t>В п</w:t>
      </w:r>
      <w:r w:rsidR="006C0A8D">
        <w:rPr>
          <w:rFonts w:ascii="Times New Roman" w:hAnsi="Times New Roman"/>
          <w:sz w:val="28"/>
          <w:szCs w:val="28"/>
        </w:rPr>
        <w:t>роекте районного бюджета на 201</w:t>
      </w:r>
      <w:r w:rsidR="00206FEC">
        <w:rPr>
          <w:rFonts w:ascii="Times New Roman" w:hAnsi="Times New Roman"/>
          <w:sz w:val="28"/>
          <w:szCs w:val="28"/>
        </w:rPr>
        <w:t>9-2021</w:t>
      </w:r>
      <w:r w:rsidRPr="00813B93">
        <w:rPr>
          <w:rFonts w:ascii="Times New Roman" w:hAnsi="Times New Roman"/>
          <w:sz w:val="28"/>
          <w:szCs w:val="28"/>
        </w:rPr>
        <w:t xml:space="preserve"> годы в составе </w:t>
      </w:r>
      <w:proofErr w:type="spellStart"/>
      <w:r w:rsidRPr="00813B93">
        <w:rPr>
          <w:rFonts w:ascii="Times New Roman" w:hAnsi="Times New Roman"/>
          <w:sz w:val="28"/>
          <w:szCs w:val="28"/>
        </w:rPr>
        <w:t>непрограммных</w:t>
      </w:r>
      <w:proofErr w:type="spellEnd"/>
      <w:r w:rsidRPr="00813B93">
        <w:rPr>
          <w:rFonts w:ascii="Times New Roman" w:hAnsi="Times New Roman"/>
          <w:sz w:val="28"/>
          <w:szCs w:val="28"/>
        </w:rPr>
        <w:t xml:space="preserve"> расходов предусмотрены бюджетные ассигнования на обеспечение деятельности органов муниципальной  власти района.</w:t>
      </w:r>
      <w:r w:rsidR="001D1659">
        <w:rPr>
          <w:rFonts w:ascii="Times New Roman" w:hAnsi="Times New Roman"/>
          <w:sz w:val="28"/>
          <w:szCs w:val="28"/>
        </w:rPr>
        <w:t xml:space="preserve"> В 201</w:t>
      </w:r>
      <w:r w:rsidR="00206FEC">
        <w:rPr>
          <w:rFonts w:ascii="Times New Roman" w:hAnsi="Times New Roman"/>
          <w:sz w:val="28"/>
          <w:szCs w:val="28"/>
        </w:rPr>
        <w:t>9</w:t>
      </w:r>
      <w:r w:rsidR="00186417">
        <w:rPr>
          <w:rFonts w:ascii="Times New Roman" w:hAnsi="Times New Roman"/>
          <w:sz w:val="28"/>
          <w:szCs w:val="28"/>
        </w:rPr>
        <w:t xml:space="preserve"> г. </w:t>
      </w:r>
      <w:r w:rsidR="00186417" w:rsidRPr="001D1659">
        <w:rPr>
          <w:rFonts w:ascii="Times New Roman" w:hAnsi="Times New Roman"/>
          <w:sz w:val="28"/>
          <w:szCs w:val="28"/>
        </w:rPr>
        <w:t xml:space="preserve">объем составит в сумме </w:t>
      </w:r>
      <w:r w:rsidR="00206FEC">
        <w:rPr>
          <w:rFonts w:ascii="Times New Roman" w:hAnsi="Times New Roman"/>
          <w:sz w:val="28"/>
          <w:szCs w:val="28"/>
        </w:rPr>
        <w:t>30457,2</w:t>
      </w:r>
      <w:r w:rsidR="00186417" w:rsidRPr="001D1659">
        <w:rPr>
          <w:rFonts w:ascii="Times New Roman" w:hAnsi="Times New Roman"/>
          <w:sz w:val="28"/>
          <w:szCs w:val="28"/>
        </w:rPr>
        <w:t>тыс.руб. в том числе:</w:t>
      </w:r>
    </w:p>
    <w:p w:rsidR="00206FEC" w:rsidRPr="00206FEC" w:rsidRDefault="00206FEC" w:rsidP="00026217">
      <w:pPr>
        <w:spacing w:after="0" w:line="240" w:lineRule="auto"/>
        <w:ind w:firstLine="567"/>
        <w:contextualSpacing/>
        <w:jc w:val="both"/>
        <w:rPr>
          <w:rFonts w:ascii="Times New Roman" w:hAnsi="Times New Roman"/>
          <w:sz w:val="28"/>
          <w:szCs w:val="28"/>
        </w:rPr>
      </w:pPr>
      <w:r w:rsidRPr="00206FEC">
        <w:rPr>
          <w:rFonts w:ascii="Times New Roman" w:hAnsi="Times New Roman"/>
          <w:sz w:val="28"/>
          <w:szCs w:val="28"/>
        </w:rPr>
        <w:t>На обеспечение деятельности органов муниципальной власти района, бюджетные ассигнования предусмотрены в 2019 году в сумме 26233</w:t>
      </w:r>
      <w:r>
        <w:rPr>
          <w:rFonts w:ascii="Times New Roman" w:hAnsi="Times New Roman"/>
          <w:sz w:val="28"/>
          <w:szCs w:val="28"/>
        </w:rPr>
        <w:t>тыс.</w:t>
      </w:r>
      <w:r w:rsidRPr="00206FEC">
        <w:rPr>
          <w:rFonts w:ascii="Times New Roman" w:hAnsi="Times New Roman"/>
          <w:sz w:val="28"/>
          <w:szCs w:val="28"/>
        </w:rPr>
        <w:t>руб. Расходы за счет средств районного бюджета включают финансовое обеспечение органов исполнительной власти района, контрольно-счетной палаты  муниципального образования, Финансового управления.</w:t>
      </w:r>
    </w:p>
    <w:p w:rsidR="00206FEC" w:rsidRPr="00206FEC" w:rsidRDefault="00206FEC" w:rsidP="00026217">
      <w:pPr>
        <w:spacing w:after="0" w:line="240" w:lineRule="auto"/>
        <w:ind w:firstLine="567"/>
        <w:contextualSpacing/>
        <w:jc w:val="both"/>
        <w:rPr>
          <w:rFonts w:ascii="Times New Roman" w:hAnsi="Times New Roman"/>
          <w:sz w:val="28"/>
          <w:szCs w:val="28"/>
        </w:rPr>
      </w:pPr>
      <w:r w:rsidRPr="00206FEC">
        <w:rPr>
          <w:rFonts w:ascii="Times New Roman" w:hAnsi="Times New Roman"/>
          <w:sz w:val="28"/>
          <w:szCs w:val="28"/>
        </w:rPr>
        <w:t>Объем бюджетных ассигнований  из областного бюджета на обеспечение профилактики безнадзорности, правонарушений несовершеннолетних и защиты их прав предусмотрен в сумме 795 тыс. руб., на субвенцию по реализации отдельных полномочий в сфере законодательства об административных правонарушениях – 22тыс. рублей.  Из средств  федерального бюджета на осуществление полномочий Российской Федерации по государственной регистрации актов гражданского состояния планируется выделить 1405 тыс. рублей, на  составление списков кандидатов в присяжные заседатели федеральных судов общей  юрисдикции предусмотрено 1тыс. рублей.</w:t>
      </w:r>
    </w:p>
    <w:p w:rsidR="001D1659" w:rsidRPr="001D1659" w:rsidRDefault="001D1659" w:rsidP="00026217">
      <w:pPr>
        <w:pStyle w:val="a5"/>
        <w:ind w:firstLine="567"/>
        <w:rPr>
          <w:b/>
          <w:i/>
          <w:iCs/>
        </w:rPr>
      </w:pPr>
      <w:r w:rsidRPr="001D1659">
        <w:t xml:space="preserve">Так же в </w:t>
      </w:r>
      <w:proofErr w:type="spellStart"/>
      <w:r w:rsidRPr="001D1659">
        <w:t>непрограммные</w:t>
      </w:r>
      <w:proofErr w:type="spellEnd"/>
      <w:r w:rsidRPr="001D1659">
        <w:t xml:space="preserve">  расходы   включены средства</w:t>
      </w:r>
      <w:r w:rsidR="00206FEC">
        <w:t xml:space="preserve"> </w:t>
      </w:r>
      <w:r w:rsidRPr="001D1659">
        <w:t xml:space="preserve">областного бюджета, которые  проходят «транзитом» через район  в сельские </w:t>
      </w:r>
      <w:proofErr w:type="spellStart"/>
      <w:r w:rsidRPr="001D1659">
        <w:t>поселенияв</w:t>
      </w:r>
      <w:proofErr w:type="spellEnd"/>
      <w:r w:rsidRPr="001D1659">
        <w:t xml:space="preserve"> сумме </w:t>
      </w:r>
      <w:r w:rsidR="00206FEC">
        <w:t>40252,1</w:t>
      </w:r>
      <w:r w:rsidRPr="001D1659">
        <w:t xml:space="preserve">тыс. рублей. </w:t>
      </w:r>
      <w:r>
        <w:t>при сравнении с прогнозом на 201</w:t>
      </w:r>
      <w:r w:rsidR="00206FEC">
        <w:t>8</w:t>
      </w:r>
      <w:r>
        <w:t xml:space="preserve"> г. наблюдается резкое снижение, а именно на </w:t>
      </w:r>
      <w:r w:rsidR="00206FEC">
        <w:t>15336,2</w:t>
      </w:r>
      <w:r>
        <w:t xml:space="preserve"> тыс.руб. или </w:t>
      </w:r>
      <w:r w:rsidR="00206FEC">
        <w:t>27,6</w:t>
      </w:r>
      <w:r>
        <w:t xml:space="preserve"> %</w:t>
      </w:r>
    </w:p>
    <w:p w:rsidR="001D1659" w:rsidRPr="00206FEC" w:rsidRDefault="001D1659" w:rsidP="00026217">
      <w:pPr>
        <w:pStyle w:val="a5"/>
        <w:ind w:firstLine="567"/>
        <w:contextualSpacing/>
        <w:rPr>
          <w:iCs/>
        </w:rPr>
      </w:pPr>
      <w:r w:rsidRPr="00206FEC">
        <w:rPr>
          <w:iCs/>
        </w:rPr>
        <w:t>Объем ассигнован</w:t>
      </w:r>
      <w:r w:rsidR="00206FEC" w:rsidRPr="00206FEC">
        <w:rPr>
          <w:iCs/>
        </w:rPr>
        <w:t>ий «Транзитных  расходов» на 2020 и 2021</w:t>
      </w:r>
      <w:r w:rsidRPr="00206FEC">
        <w:rPr>
          <w:iCs/>
        </w:rPr>
        <w:t xml:space="preserve"> годы составит </w:t>
      </w:r>
      <w:r w:rsidR="00206FEC" w:rsidRPr="00206FEC">
        <w:rPr>
          <w:iCs/>
        </w:rPr>
        <w:t>9730,1</w:t>
      </w:r>
      <w:r w:rsidRPr="00206FEC">
        <w:rPr>
          <w:iCs/>
        </w:rPr>
        <w:t xml:space="preserve"> тыс. руб. и </w:t>
      </w:r>
      <w:r w:rsidR="00206FEC" w:rsidRPr="00206FEC">
        <w:rPr>
          <w:iCs/>
        </w:rPr>
        <w:t>3276,5</w:t>
      </w:r>
      <w:r w:rsidRPr="00206FEC">
        <w:rPr>
          <w:iCs/>
        </w:rPr>
        <w:t>тыс. руб. соответственно.</w:t>
      </w:r>
    </w:p>
    <w:p w:rsidR="00813B93" w:rsidRPr="00813B93" w:rsidRDefault="00813B93" w:rsidP="00026217">
      <w:pPr>
        <w:spacing w:after="0" w:line="240" w:lineRule="auto"/>
        <w:ind w:firstLine="567"/>
        <w:contextualSpacing/>
        <w:jc w:val="both"/>
        <w:rPr>
          <w:rFonts w:ascii="Times New Roman" w:hAnsi="Times New Roman"/>
          <w:spacing w:val="1"/>
          <w:sz w:val="28"/>
          <w:szCs w:val="28"/>
        </w:rPr>
      </w:pPr>
    </w:p>
    <w:p w:rsidR="00562DFE" w:rsidRDefault="007A23B1" w:rsidP="00026217">
      <w:pPr>
        <w:keepNext/>
        <w:keepLines/>
        <w:widowControl w:val="0"/>
        <w:autoSpaceDE w:val="0"/>
        <w:autoSpaceDN w:val="0"/>
        <w:adjustRightInd w:val="0"/>
        <w:spacing w:before="200" w:after="0" w:line="240" w:lineRule="auto"/>
        <w:ind w:firstLine="567"/>
        <w:contextualSpacing/>
        <w:rPr>
          <w:rFonts w:ascii="Times New Roman" w:hAnsi="Times New Roman"/>
          <w:b/>
          <w:bCs/>
          <w:sz w:val="28"/>
          <w:szCs w:val="28"/>
        </w:rPr>
      </w:pPr>
      <w:r w:rsidRPr="00635434">
        <w:rPr>
          <w:rFonts w:ascii="Times New Roman" w:hAnsi="Times New Roman"/>
          <w:i/>
          <w:iCs/>
          <w:sz w:val="28"/>
          <w:szCs w:val="28"/>
        </w:rPr>
        <w:t xml:space="preserve">              </w:t>
      </w:r>
      <w:r w:rsidRPr="00635434">
        <w:rPr>
          <w:rFonts w:ascii="Times New Roman" w:hAnsi="Times New Roman"/>
          <w:b/>
          <w:bCs/>
          <w:sz w:val="28"/>
          <w:szCs w:val="28"/>
        </w:rPr>
        <w:t>Резервный фонд администрации муниципального района</w:t>
      </w:r>
    </w:p>
    <w:p w:rsidR="00F06F3D" w:rsidRPr="00206FEC" w:rsidRDefault="00F06F3D" w:rsidP="00026217">
      <w:pPr>
        <w:keepNext/>
        <w:keepLines/>
        <w:widowControl w:val="0"/>
        <w:autoSpaceDE w:val="0"/>
        <w:autoSpaceDN w:val="0"/>
        <w:adjustRightInd w:val="0"/>
        <w:spacing w:before="200" w:after="0" w:line="240" w:lineRule="auto"/>
        <w:ind w:firstLine="567"/>
        <w:contextualSpacing/>
        <w:rPr>
          <w:rFonts w:ascii="Times New Roman" w:hAnsi="Times New Roman"/>
          <w:b/>
          <w:bCs/>
          <w:sz w:val="28"/>
          <w:szCs w:val="28"/>
        </w:rPr>
      </w:pPr>
    </w:p>
    <w:p w:rsidR="007264E4" w:rsidRPr="004B5828"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На основании статьи 81 Бюджетного кодекса Российской Федерации в проекте бюджета предусмотрен резервный фонд администрации муниципального района. Объем резервного фо</w:t>
      </w:r>
      <w:r w:rsidR="001D1659">
        <w:rPr>
          <w:rFonts w:ascii="Times New Roman" w:hAnsi="Times New Roman"/>
          <w:sz w:val="28"/>
          <w:szCs w:val="28"/>
        </w:rPr>
        <w:t>нда запланирован на 201</w:t>
      </w:r>
      <w:r w:rsidR="00562DFE">
        <w:rPr>
          <w:rFonts w:ascii="Times New Roman" w:hAnsi="Times New Roman"/>
          <w:sz w:val="28"/>
          <w:szCs w:val="28"/>
        </w:rPr>
        <w:t>9</w:t>
      </w:r>
      <w:r w:rsidR="004B5828">
        <w:rPr>
          <w:rFonts w:ascii="Times New Roman" w:hAnsi="Times New Roman"/>
          <w:sz w:val="28"/>
          <w:szCs w:val="28"/>
        </w:rPr>
        <w:t xml:space="preserve"> год в сумме 20</w:t>
      </w:r>
      <w:r w:rsidRPr="00635434">
        <w:rPr>
          <w:rFonts w:ascii="Times New Roman" w:hAnsi="Times New Roman"/>
          <w:sz w:val="28"/>
          <w:szCs w:val="28"/>
        </w:rPr>
        <w:t xml:space="preserve">00 тыс. руб. </w:t>
      </w:r>
      <w:r w:rsidR="004B5828" w:rsidRPr="00635434">
        <w:rPr>
          <w:rFonts w:ascii="Times New Roman" w:hAnsi="Times New Roman"/>
          <w:sz w:val="28"/>
          <w:szCs w:val="28"/>
        </w:rPr>
        <w:t>Объем резервного фо</w:t>
      </w:r>
      <w:r w:rsidR="00206FEC">
        <w:rPr>
          <w:rFonts w:ascii="Times New Roman" w:hAnsi="Times New Roman"/>
          <w:sz w:val="28"/>
          <w:szCs w:val="28"/>
        </w:rPr>
        <w:t>нда на 2020-2021</w:t>
      </w:r>
      <w:r w:rsidR="004B5828">
        <w:rPr>
          <w:rFonts w:ascii="Times New Roman" w:hAnsi="Times New Roman"/>
          <w:sz w:val="28"/>
          <w:szCs w:val="28"/>
        </w:rPr>
        <w:t xml:space="preserve"> г. запланирован в </w:t>
      </w:r>
      <w:r w:rsidR="005F21C3">
        <w:rPr>
          <w:rFonts w:ascii="Times New Roman" w:hAnsi="Times New Roman"/>
          <w:sz w:val="28"/>
          <w:szCs w:val="28"/>
        </w:rPr>
        <w:t xml:space="preserve"> размере</w:t>
      </w:r>
      <w:r w:rsidR="004B5828">
        <w:rPr>
          <w:rFonts w:ascii="Times New Roman" w:hAnsi="Times New Roman"/>
          <w:sz w:val="28"/>
          <w:szCs w:val="28"/>
        </w:rPr>
        <w:t xml:space="preserve"> </w:t>
      </w:r>
      <w:r w:rsidR="001D1659">
        <w:rPr>
          <w:rFonts w:ascii="Times New Roman" w:hAnsi="Times New Roman"/>
          <w:sz w:val="28"/>
          <w:szCs w:val="28"/>
        </w:rPr>
        <w:t>1</w:t>
      </w:r>
      <w:r w:rsidR="00562DFE">
        <w:rPr>
          <w:rFonts w:ascii="Times New Roman" w:hAnsi="Times New Roman"/>
          <w:sz w:val="28"/>
          <w:szCs w:val="28"/>
        </w:rPr>
        <w:t>6</w:t>
      </w:r>
      <w:r w:rsidR="004B5828">
        <w:rPr>
          <w:rFonts w:ascii="Times New Roman" w:hAnsi="Times New Roman"/>
          <w:sz w:val="28"/>
          <w:szCs w:val="28"/>
        </w:rPr>
        <w:t xml:space="preserve">00 тыс.руб. </w:t>
      </w:r>
      <w:r w:rsidR="00562DFE">
        <w:rPr>
          <w:rFonts w:ascii="Times New Roman" w:hAnsi="Times New Roman"/>
          <w:sz w:val="28"/>
          <w:szCs w:val="28"/>
        </w:rPr>
        <w:t>и 600 тыс.руб. соответственно</w:t>
      </w:r>
      <w:r w:rsidR="004B5828">
        <w:rPr>
          <w:rFonts w:ascii="Times New Roman" w:hAnsi="Times New Roman"/>
          <w:sz w:val="28"/>
          <w:szCs w:val="28"/>
        </w:rPr>
        <w:t xml:space="preserve">. </w:t>
      </w:r>
      <w:r w:rsidRPr="00635434">
        <w:rPr>
          <w:rFonts w:ascii="Times New Roman" w:hAnsi="Times New Roman"/>
          <w:sz w:val="28"/>
          <w:szCs w:val="28"/>
        </w:rPr>
        <w:t>Средства предполагается направлять на финансирование непредвиденных расходов и мероприятий, не носящих регулярного характера и не включенных в районный бюджет на соответствующий финансовый год.</w:t>
      </w:r>
    </w:p>
    <w:p w:rsidR="00F06F3D" w:rsidRDefault="00F06F3D" w:rsidP="00026217">
      <w:pPr>
        <w:widowControl w:val="0"/>
        <w:autoSpaceDE w:val="0"/>
        <w:autoSpaceDN w:val="0"/>
        <w:adjustRightInd w:val="0"/>
        <w:spacing w:before="100" w:after="0" w:line="240" w:lineRule="auto"/>
        <w:ind w:firstLine="567"/>
        <w:contextualSpacing/>
        <w:jc w:val="center"/>
        <w:rPr>
          <w:rFonts w:ascii="Times New Roman" w:hAnsi="Times New Roman"/>
          <w:b/>
          <w:bCs/>
          <w:sz w:val="28"/>
          <w:szCs w:val="28"/>
        </w:rPr>
      </w:pPr>
    </w:p>
    <w:p w:rsidR="007264E4" w:rsidRDefault="007A23B1" w:rsidP="00026217">
      <w:pPr>
        <w:widowControl w:val="0"/>
        <w:autoSpaceDE w:val="0"/>
        <w:autoSpaceDN w:val="0"/>
        <w:adjustRightInd w:val="0"/>
        <w:spacing w:before="100" w:after="0" w:line="240" w:lineRule="auto"/>
        <w:ind w:firstLine="567"/>
        <w:contextualSpacing/>
        <w:jc w:val="center"/>
        <w:rPr>
          <w:rFonts w:ascii="Times New Roman" w:hAnsi="Times New Roman"/>
          <w:b/>
          <w:bCs/>
          <w:sz w:val="28"/>
          <w:szCs w:val="28"/>
        </w:rPr>
      </w:pPr>
      <w:r w:rsidRPr="00635434">
        <w:rPr>
          <w:rFonts w:ascii="Times New Roman" w:hAnsi="Times New Roman"/>
          <w:b/>
          <w:bCs/>
          <w:sz w:val="28"/>
          <w:szCs w:val="28"/>
        </w:rPr>
        <w:lastRenderedPageBreak/>
        <w:t>Состояние муниципального долга.</w:t>
      </w:r>
    </w:p>
    <w:p w:rsidR="00F06F3D" w:rsidRPr="00635434" w:rsidRDefault="00F06F3D" w:rsidP="00026217">
      <w:pPr>
        <w:widowControl w:val="0"/>
        <w:autoSpaceDE w:val="0"/>
        <w:autoSpaceDN w:val="0"/>
        <w:adjustRightInd w:val="0"/>
        <w:spacing w:before="100" w:after="0" w:line="240" w:lineRule="auto"/>
        <w:ind w:firstLine="567"/>
        <w:contextualSpacing/>
        <w:jc w:val="center"/>
        <w:rPr>
          <w:rFonts w:ascii="Times New Roman" w:hAnsi="Times New Roman"/>
          <w:b/>
          <w:bCs/>
          <w:sz w:val="28"/>
          <w:szCs w:val="28"/>
        </w:rPr>
      </w:pPr>
    </w:p>
    <w:p w:rsidR="004B5828" w:rsidRPr="004B5828" w:rsidRDefault="004B5828" w:rsidP="00026217">
      <w:pPr>
        <w:shd w:val="clear" w:color="auto" w:fill="FFFFFF"/>
        <w:spacing w:after="0" w:line="240" w:lineRule="auto"/>
        <w:ind w:firstLine="567"/>
        <w:contextualSpacing/>
        <w:jc w:val="both"/>
        <w:rPr>
          <w:rFonts w:ascii="Times New Roman" w:hAnsi="Times New Roman"/>
          <w:sz w:val="28"/>
          <w:szCs w:val="28"/>
        </w:rPr>
      </w:pPr>
      <w:r w:rsidRPr="004B5828">
        <w:rPr>
          <w:rFonts w:ascii="Times New Roman" w:hAnsi="Times New Roman"/>
          <w:sz w:val="28"/>
          <w:szCs w:val="28"/>
        </w:rPr>
        <w:t>Одной из основных задач продолжает оставаться создание необходимых условий  для поддержания и повышения кредитного рейтинга района с целью улучшения условий заимствований.</w:t>
      </w:r>
    </w:p>
    <w:p w:rsidR="004B5828" w:rsidRPr="004B5828" w:rsidRDefault="004B5828" w:rsidP="00026217">
      <w:pPr>
        <w:shd w:val="clear" w:color="auto" w:fill="FFFFFF"/>
        <w:spacing w:after="0" w:line="240" w:lineRule="auto"/>
        <w:ind w:firstLine="567"/>
        <w:contextualSpacing/>
        <w:jc w:val="both"/>
        <w:rPr>
          <w:rFonts w:ascii="Times New Roman" w:hAnsi="Times New Roman"/>
          <w:sz w:val="28"/>
          <w:szCs w:val="28"/>
        </w:rPr>
      </w:pPr>
      <w:r w:rsidRPr="004B5828">
        <w:rPr>
          <w:rFonts w:ascii="Times New Roman" w:hAnsi="Times New Roman"/>
          <w:sz w:val="28"/>
          <w:szCs w:val="28"/>
        </w:rPr>
        <w:tab/>
        <w:t xml:space="preserve">Проектом Программы муниципальных внутренних заимствований  </w:t>
      </w:r>
      <w:proofErr w:type="spellStart"/>
      <w:r w:rsidRPr="004B5828">
        <w:rPr>
          <w:rFonts w:ascii="Times New Roman" w:hAnsi="Times New Roman"/>
          <w:sz w:val="28"/>
          <w:szCs w:val="28"/>
        </w:rPr>
        <w:t>Большесельского</w:t>
      </w:r>
      <w:proofErr w:type="spellEnd"/>
      <w:r w:rsidRPr="004B5828">
        <w:rPr>
          <w:rFonts w:ascii="Times New Roman" w:hAnsi="Times New Roman"/>
          <w:sz w:val="28"/>
          <w:szCs w:val="28"/>
        </w:rPr>
        <w:t xml:space="preserve"> муниципального района не предусматривается привлечение кредитов кредитных организаций  в  связи с отсутствием  деф</w:t>
      </w:r>
      <w:r w:rsidR="00A9016A">
        <w:rPr>
          <w:rFonts w:ascii="Times New Roman" w:hAnsi="Times New Roman"/>
          <w:sz w:val="28"/>
          <w:szCs w:val="28"/>
        </w:rPr>
        <w:t>ицита  в проекте бюджета на 201</w:t>
      </w:r>
      <w:r w:rsidR="00206FEC">
        <w:rPr>
          <w:rFonts w:ascii="Times New Roman" w:hAnsi="Times New Roman"/>
          <w:sz w:val="28"/>
          <w:szCs w:val="28"/>
        </w:rPr>
        <w:t>9 год и плановый период 2020</w:t>
      </w:r>
      <w:r w:rsidR="00CA5B23">
        <w:rPr>
          <w:rFonts w:ascii="Times New Roman" w:hAnsi="Times New Roman"/>
          <w:sz w:val="28"/>
          <w:szCs w:val="28"/>
        </w:rPr>
        <w:t xml:space="preserve"> и 20</w:t>
      </w:r>
      <w:r w:rsidR="00206FEC">
        <w:rPr>
          <w:rFonts w:ascii="Times New Roman" w:hAnsi="Times New Roman"/>
          <w:sz w:val="28"/>
          <w:szCs w:val="28"/>
        </w:rPr>
        <w:t>21</w:t>
      </w:r>
      <w:r w:rsidRPr="004B5828">
        <w:rPr>
          <w:rFonts w:ascii="Times New Roman" w:hAnsi="Times New Roman"/>
          <w:sz w:val="28"/>
          <w:szCs w:val="28"/>
        </w:rPr>
        <w:t xml:space="preserve"> годов.</w:t>
      </w:r>
    </w:p>
    <w:p w:rsidR="007A23B1" w:rsidRPr="00635434" w:rsidRDefault="007A23B1" w:rsidP="00026217">
      <w:pPr>
        <w:widowControl w:val="0"/>
        <w:autoSpaceDE w:val="0"/>
        <w:autoSpaceDN w:val="0"/>
        <w:adjustRightInd w:val="0"/>
        <w:spacing w:before="100"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Проектом Р</w:t>
      </w:r>
      <w:r w:rsidR="00A9016A">
        <w:rPr>
          <w:rFonts w:ascii="Times New Roman" w:hAnsi="Times New Roman"/>
          <w:sz w:val="28"/>
          <w:szCs w:val="28"/>
        </w:rPr>
        <w:t>ешения районного бюджета на 201</w:t>
      </w:r>
      <w:r w:rsidR="00206FEC">
        <w:rPr>
          <w:rFonts w:ascii="Times New Roman" w:hAnsi="Times New Roman"/>
          <w:sz w:val="28"/>
          <w:szCs w:val="28"/>
        </w:rPr>
        <w:t>9</w:t>
      </w:r>
      <w:r w:rsidRPr="00635434">
        <w:rPr>
          <w:rFonts w:ascii="Times New Roman" w:hAnsi="Times New Roman"/>
          <w:sz w:val="28"/>
          <w:szCs w:val="28"/>
        </w:rPr>
        <w:t>год дефицит (</w:t>
      </w:r>
      <w:proofErr w:type="spellStart"/>
      <w:r w:rsidRPr="00635434">
        <w:rPr>
          <w:rFonts w:ascii="Times New Roman" w:hAnsi="Times New Roman"/>
          <w:sz w:val="28"/>
          <w:szCs w:val="28"/>
        </w:rPr>
        <w:t>профицит</w:t>
      </w:r>
      <w:proofErr w:type="spellEnd"/>
      <w:r w:rsidRPr="00635434">
        <w:rPr>
          <w:rFonts w:ascii="Times New Roman" w:hAnsi="Times New Roman"/>
          <w:sz w:val="28"/>
          <w:szCs w:val="28"/>
        </w:rPr>
        <w:t xml:space="preserve">) не предусмотрен. </w:t>
      </w:r>
    </w:p>
    <w:p w:rsidR="007A23B1" w:rsidRPr="00635434" w:rsidRDefault="00206FEC" w:rsidP="00026217">
      <w:pPr>
        <w:widowControl w:val="0"/>
        <w:autoSpaceDE w:val="0"/>
        <w:autoSpaceDN w:val="0"/>
        <w:adjustRightInd w:val="0"/>
        <w:spacing w:before="100" w:after="0" w:line="240" w:lineRule="auto"/>
        <w:ind w:firstLine="567"/>
        <w:contextualSpacing/>
        <w:jc w:val="both"/>
        <w:rPr>
          <w:rFonts w:ascii="Times New Roman" w:hAnsi="Times New Roman"/>
          <w:sz w:val="28"/>
          <w:szCs w:val="28"/>
        </w:rPr>
      </w:pPr>
      <w:r>
        <w:rPr>
          <w:rFonts w:ascii="Times New Roman" w:hAnsi="Times New Roman"/>
          <w:sz w:val="28"/>
          <w:szCs w:val="28"/>
        </w:rPr>
        <w:t>В 2020 и 2021</w:t>
      </w:r>
      <w:r w:rsidR="007A23B1" w:rsidRPr="00635434">
        <w:rPr>
          <w:rFonts w:ascii="Times New Roman" w:hAnsi="Times New Roman"/>
          <w:sz w:val="28"/>
          <w:szCs w:val="28"/>
        </w:rPr>
        <w:t xml:space="preserve"> годах районный бюджет планируется также без дефицита.</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Согласно  изученных проектов смет по главным распорядителям  и исходя из вышеизложенного можно сделать следующий вывод, что проект </w:t>
      </w:r>
      <w:r w:rsidR="00A9016A">
        <w:rPr>
          <w:rFonts w:ascii="Times New Roman" w:hAnsi="Times New Roman"/>
          <w:sz w:val="28"/>
          <w:szCs w:val="28"/>
        </w:rPr>
        <w:t xml:space="preserve">бюджета </w:t>
      </w:r>
      <w:proofErr w:type="spellStart"/>
      <w:r w:rsidR="00A9016A">
        <w:rPr>
          <w:rFonts w:ascii="Times New Roman" w:hAnsi="Times New Roman"/>
          <w:sz w:val="28"/>
          <w:szCs w:val="28"/>
        </w:rPr>
        <w:t>Большесельского</w:t>
      </w:r>
      <w:proofErr w:type="spellEnd"/>
      <w:r w:rsidR="00A9016A">
        <w:rPr>
          <w:rFonts w:ascii="Times New Roman" w:hAnsi="Times New Roman"/>
          <w:sz w:val="28"/>
          <w:szCs w:val="28"/>
        </w:rPr>
        <w:t xml:space="preserve"> МР  201</w:t>
      </w:r>
      <w:r w:rsidR="00206FEC">
        <w:rPr>
          <w:rFonts w:ascii="Times New Roman" w:hAnsi="Times New Roman"/>
          <w:sz w:val="28"/>
          <w:szCs w:val="28"/>
        </w:rPr>
        <w:t>9</w:t>
      </w:r>
      <w:r w:rsidRPr="00635434">
        <w:rPr>
          <w:rFonts w:ascii="Times New Roman" w:hAnsi="Times New Roman"/>
          <w:sz w:val="28"/>
          <w:szCs w:val="28"/>
        </w:rPr>
        <w:t xml:space="preserve"> г</w:t>
      </w:r>
      <w:r w:rsidR="00206FEC">
        <w:rPr>
          <w:rFonts w:ascii="Times New Roman" w:hAnsi="Times New Roman"/>
          <w:sz w:val="28"/>
          <w:szCs w:val="28"/>
        </w:rPr>
        <w:t>од и плановый период 2020-2021</w:t>
      </w:r>
      <w:r w:rsidRPr="00635434">
        <w:rPr>
          <w:rFonts w:ascii="Times New Roman" w:hAnsi="Times New Roman"/>
          <w:sz w:val="28"/>
          <w:szCs w:val="28"/>
        </w:rPr>
        <w:t xml:space="preserve"> годов соответствует  требованиям бюджетного законодательства.</w:t>
      </w:r>
    </w:p>
    <w:p w:rsidR="007A23B1" w:rsidRPr="00635434" w:rsidRDefault="007A23B1" w:rsidP="00026217">
      <w:pPr>
        <w:widowControl w:val="0"/>
        <w:suppressAutoHyphens/>
        <w:autoSpaceDE w:val="0"/>
        <w:autoSpaceDN w:val="0"/>
        <w:adjustRightInd w:val="0"/>
        <w:spacing w:after="0" w:line="240" w:lineRule="auto"/>
        <w:ind w:firstLine="567"/>
        <w:contextualSpacing/>
        <w:jc w:val="both"/>
        <w:rPr>
          <w:rFonts w:ascii="Times New Roman" w:hAnsi="Times New Roman"/>
          <w:sz w:val="28"/>
          <w:szCs w:val="28"/>
        </w:rPr>
      </w:pPr>
    </w:p>
    <w:p w:rsidR="004B5828" w:rsidRDefault="007A23B1" w:rsidP="00026217">
      <w:pPr>
        <w:widowControl w:val="0"/>
        <w:suppressAutoHyphens/>
        <w:autoSpaceDE w:val="0"/>
        <w:autoSpaceDN w:val="0"/>
        <w:adjustRightInd w:val="0"/>
        <w:spacing w:after="0" w:line="240" w:lineRule="auto"/>
        <w:ind w:firstLine="567"/>
        <w:contextualSpacing/>
        <w:jc w:val="center"/>
        <w:rPr>
          <w:rFonts w:ascii="Times New Roman" w:hAnsi="Times New Roman"/>
          <w:b/>
          <w:bCs/>
          <w:sz w:val="28"/>
          <w:szCs w:val="28"/>
        </w:rPr>
      </w:pPr>
      <w:r w:rsidRPr="00635434">
        <w:rPr>
          <w:rFonts w:ascii="Times New Roman" w:hAnsi="Times New Roman"/>
          <w:b/>
          <w:bCs/>
          <w:sz w:val="28"/>
          <w:szCs w:val="28"/>
        </w:rPr>
        <w:t>ВЫВОДЫ И ПРЕДЛОЖЕНИЯ.</w:t>
      </w:r>
    </w:p>
    <w:p w:rsidR="00F06F3D" w:rsidRPr="00635434" w:rsidRDefault="00F06F3D" w:rsidP="00026217">
      <w:pPr>
        <w:widowControl w:val="0"/>
        <w:suppressAutoHyphens/>
        <w:autoSpaceDE w:val="0"/>
        <w:autoSpaceDN w:val="0"/>
        <w:adjustRightInd w:val="0"/>
        <w:spacing w:after="0" w:line="240" w:lineRule="auto"/>
        <w:ind w:firstLine="567"/>
        <w:contextualSpacing/>
        <w:jc w:val="center"/>
        <w:rPr>
          <w:rFonts w:ascii="Times New Roman" w:hAnsi="Times New Roman"/>
          <w:b/>
          <w:bCs/>
          <w:sz w:val="28"/>
          <w:szCs w:val="28"/>
        </w:rPr>
      </w:pPr>
    </w:p>
    <w:p w:rsidR="007A23B1" w:rsidRPr="00635434" w:rsidRDefault="007A23B1" w:rsidP="00026217">
      <w:pPr>
        <w:widowControl w:val="0"/>
        <w:shd w:val="clear" w:color="auto" w:fill="FFFFFF"/>
        <w:autoSpaceDE w:val="0"/>
        <w:autoSpaceDN w:val="0"/>
        <w:adjustRightInd w:val="0"/>
        <w:spacing w:before="180" w:after="0" w:line="240" w:lineRule="auto"/>
        <w:ind w:right="75" w:firstLine="567"/>
        <w:contextualSpacing/>
        <w:jc w:val="both"/>
        <w:rPr>
          <w:rFonts w:ascii="Times New Roman" w:hAnsi="Times New Roman"/>
          <w:sz w:val="28"/>
          <w:szCs w:val="28"/>
        </w:rPr>
      </w:pPr>
      <w:r w:rsidRPr="00635434">
        <w:rPr>
          <w:rFonts w:ascii="Times New Roman" w:hAnsi="Times New Roman"/>
          <w:sz w:val="28"/>
          <w:szCs w:val="28"/>
        </w:rPr>
        <w:t>По результатам экспертизы проекта районного бюджета необходимо отметить следующее:</w:t>
      </w:r>
    </w:p>
    <w:p w:rsidR="007A23B1" w:rsidRPr="00635434" w:rsidRDefault="007A23B1" w:rsidP="00026217">
      <w:pPr>
        <w:widowControl w:val="0"/>
        <w:shd w:val="clear" w:color="auto" w:fill="FFFFFF"/>
        <w:autoSpaceDE w:val="0"/>
        <w:autoSpaceDN w:val="0"/>
        <w:adjustRightInd w:val="0"/>
        <w:spacing w:before="180" w:after="0" w:line="240" w:lineRule="auto"/>
        <w:ind w:right="75" w:firstLine="567"/>
        <w:contextualSpacing/>
        <w:jc w:val="both"/>
        <w:rPr>
          <w:rFonts w:ascii="Times New Roman" w:hAnsi="Times New Roman"/>
          <w:sz w:val="28"/>
          <w:szCs w:val="28"/>
        </w:rPr>
      </w:pPr>
      <w:r w:rsidRPr="00635434">
        <w:rPr>
          <w:rFonts w:ascii="Times New Roman" w:hAnsi="Times New Roman"/>
          <w:sz w:val="28"/>
          <w:szCs w:val="28"/>
        </w:rPr>
        <w:t>1. Порядок подготовки п</w:t>
      </w:r>
      <w:r w:rsidR="00A9016A">
        <w:rPr>
          <w:rFonts w:ascii="Times New Roman" w:hAnsi="Times New Roman"/>
          <w:sz w:val="28"/>
          <w:szCs w:val="28"/>
        </w:rPr>
        <w:t>роекта районного бюджета на 201</w:t>
      </w:r>
      <w:r w:rsidR="00206FEC">
        <w:rPr>
          <w:rFonts w:ascii="Times New Roman" w:hAnsi="Times New Roman"/>
          <w:sz w:val="28"/>
          <w:szCs w:val="28"/>
        </w:rPr>
        <w:t>9</w:t>
      </w:r>
      <w:r w:rsidRPr="00635434">
        <w:rPr>
          <w:rFonts w:ascii="Times New Roman" w:hAnsi="Times New Roman"/>
          <w:sz w:val="28"/>
          <w:szCs w:val="28"/>
        </w:rPr>
        <w:t xml:space="preserve"> г</w:t>
      </w:r>
      <w:r w:rsidR="00206FEC">
        <w:rPr>
          <w:rFonts w:ascii="Times New Roman" w:hAnsi="Times New Roman"/>
          <w:sz w:val="28"/>
          <w:szCs w:val="28"/>
        </w:rPr>
        <w:t>од и плановый период 2020 и 2021</w:t>
      </w:r>
      <w:r w:rsidRPr="00635434">
        <w:rPr>
          <w:rFonts w:ascii="Times New Roman" w:hAnsi="Times New Roman"/>
          <w:sz w:val="28"/>
          <w:szCs w:val="28"/>
        </w:rPr>
        <w:t xml:space="preserve"> годов, его структура, наличие необходимых показателей, приложений, уста</w:t>
      </w:r>
      <w:r w:rsidR="004B5828">
        <w:rPr>
          <w:rFonts w:ascii="Times New Roman" w:hAnsi="Times New Roman"/>
          <w:sz w:val="28"/>
          <w:szCs w:val="28"/>
        </w:rPr>
        <w:t>новленных Бюджетным кодексом РФ</w:t>
      </w:r>
      <w:r w:rsidRPr="00635434">
        <w:rPr>
          <w:rFonts w:ascii="Times New Roman" w:hAnsi="Times New Roman"/>
          <w:sz w:val="28"/>
          <w:szCs w:val="28"/>
        </w:rPr>
        <w:t xml:space="preserve"> соблюдены.</w:t>
      </w:r>
    </w:p>
    <w:p w:rsidR="00A9016A" w:rsidRDefault="007A23B1" w:rsidP="00026217">
      <w:pPr>
        <w:widowControl w:val="0"/>
        <w:shd w:val="clear" w:color="auto" w:fill="FFFFFF"/>
        <w:autoSpaceDE w:val="0"/>
        <w:autoSpaceDN w:val="0"/>
        <w:adjustRightInd w:val="0"/>
        <w:spacing w:before="180" w:after="0" w:line="240" w:lineRule="auto"/>
        <w:ind w:right="75" w:firstLine="567"/>
        <w:contextualSpacing/>
        <w:jc w:val="both"/>
        <w:rPr>
          <w:rFonts w:ascii="Times New Roman" w:hAnsi="Times New Roman"/>
          <w:sz w:val="28"/>
          <w:szCs w:val="28"/>
        </w:rPr>
      </w:pPr>
      <w:r w:rsidRPr="00635434">
        <w:rPr>
          <w:rFonts w:ascii="Times New Roman" w:hAnsi="Times New Roman"/>
          <w:sz w:val="28"/>
          <w:szCs w:val="28"/>
        </w:rPr>
        <w:t>2. Доходная часть п</w:t>
      </w:r>
      <w:r w:rsidR="00A9016A">
        <w:rPr>
          <w:rFonts w:ascii="Times New Roman" w:hAnsi="Times New Roman"/>
          <w:sz w:val="28"/>
          <w:szCs w:val="28"/>
        </w:rPr>
        <w:t>роекта районного бюджета на 201</w:t>
      </w:r>
      <w:r w:rsidR="00206FEC">
        <w:rPr>
          <w:rFonts w:ascii="Times New Roman" w:hAnsi="Times New Roman"/>
          <w:sz w:val="28"/>
          <w:szCs w:val="28"/>
        </w:rPr>
        <w:t>9</w:t>
      </w:r>
      <w:r w:rsidRPr="00635434">
        <w:rPr>
          <w:rFonts w:ascii="Times New Roman" w:hAnsi="Times New Roman"/>
          <w:sz w:val="28"/>
          <w:szCs w:val="28"/>
        </w:rPr>
        <w:t xml:space="preserve"> год и плановый период </w:t>
      </w:r>
      <w:r w:rsidR="00206FEC">
        <w:rPr>
          <w:rFonts w:ascii="Times New Roman" w:hAnsi="Times New Roman"/>
          <w:sz w:val="28"/>
          <w:szCs w:val="28"/>
        </w:rPr>
        <w:t>2020-2021</w:t>
      </w:r>
      <w:r w:rsidR="004B5828">
        <w:rPr>
          <w:rFonts w:ascii="Times New Roman" w:hAnsi="Times New Roman"/>
          <w:sz w:val="28"/>
          <w:szCs w:val="28"/>
        </w:rPr>
        <w:t xml:space="preserve">гг. </w:t>
      </w:r>
      <w:r w:rsidRPr="00635434">
        <w:rPr>
          <w:rFonts w:ascii="Times New Roman" w:hAnsi="Times New Roman"/>
          <w:sz w:val="28"/>
          <w:szCs w:val="28"/>
        </w:rPr>
        <w:t>сформирована в соответствии со статьями 61.1 и 62 Бюджетного кодекса Россий</w:t>
      </w:r>
      <w:r w:rsidR="00A9016A">
        <w:rPr>
          <w:rFonts w:ascii="Times New Roman" w:hAnsi="Times New Roman"/>
          <w:sz w:val="28"/>
          <w:szCs w:val="28"/>
        </w:rPr>
        <w:t>ской Федерации и Приложениями №</w:t>
      </w:r>
      <w:r w:rsidR="004B5828">
        <w:rPr>
          <w:rFonts w:ascii="Times New Roman" w:hAnsi="Times New Roman"/>
          <w:sz w:val="28"/>
          <w:szCs w:val="28"/>
        </w:rPr>
        <w:t>3</w:t>
      </w:r>
      <w:r w:rsidR="00A9016A">
        <w:rPr>
          <w:rFonts w:ascii="Times New Roman" w:hAnsi="Times New Roman"/>
          <w:sz w:val="28"/>
          <w:szCs w:val="28"/>
        </w:rPr>
        <w:t>,4</w:t>
      </w:r>
      <w:r w:rsidRPr="00635434">
        <w:rPr>
          <w:rFonts w:ascii="Times New Roman" w:hAnsi="Times New Roman"/>
          <w:sz w:val="28"/>
          <w:szCs w:val="28"/>
        </w:rPr>
        <w:t xml:space="preserve"> к проекту бюджета </w:t>
      </w:r>
      <w:proofErr w:type="spellStart"/>
      <w:r w:rsidR="00A9016A">
        <w:rPr>
          <w:rFonts w:ascii="Times New Roman" w:hAnsi="Times New Roman"/>
          <w:sz w:val="28"/>
          <w:szCs w:val="28"/>
        </w:rPr>
        <w:t>Большесельского</w:t>
      </w:r>
      <w:proofErr w:type="spellEnd"/>
      <w:r w:rsidR="00A9016A">
        <w:rPr>
          <w:rFonts w:ascii="Times New Roman" w:hAnsi="Times New Roman"/>
          <w:sz w:val="28"/>
          <w:szCs w:val="28"/>
        </w:rPr>
        <w:t xml:space="preserve"> района на 201</w:t>
      </w:r>
      <w:r w:rsidR="00562DFE">
        <w:rPr>
          <w:rFonts w:ascii="Times New Roman" w:hAnsi="Times New Roman"/>
          <w:sz w:val="28"/>
          <w:szCs w:val="28"/>
        </w:rPr>
        <w:t>9</w:t>
      </w:r>
      <w:r w:rsidR="004B5828">
        <w:rPr>
          <w:rFonts w:ascii="Times New Roman" w:hAnsi="Times New Roman"/>
          <w:sz w:val="28"/>
          <w:szCs w:val="28"/>
        </w:rPr>
        <w:t xml:space="preserve"> год и на плановый период </w:t>
      </w:r>
      <w:r w:rsidR="00562DFE">
        <w:rPr>
          <w:rFonts w:ascii="Times New Roman" w:hAnsi="Times New Roman"/>
          <w:sz w:val="28"/>
          <w:szCs w:val="28"/>
        </w:rPr>
        <w:t>2020 и 2021</w:t>
      </w:r>
      <w:r w:rsidR="00A9016A" w:rsidRPr="00635434">
        <w:rPr>
          <w:rFonts w:ascii="Times New Roman" w:hAnsi="Times New Roman"/>
          <w:sz w:val="28"/>
          <w:szCs w:val="28"/>
        </w:rPr>
        <w:t xml:space="preserve"> годов</w:t>
      </w:r>
      <w:r w:rsidR="00CA5B23">
        <w:rPr>
          <w:rFonts w:ascii="Times New Roman" w:hAnsi="Times New Roman"/>
          <w:sz w:val="28"/>
          <w:szCs w:val="28"/>
        </w:rPr>
        <w:t>.</w:t>
      </w:r>
      <w:r w:rsidR="00A9016A" w:rsidRPr="00635434">
        <w:rPr>
          <w:rFonts w:ascii="Times New Roman" w:hAnsi="Times New Roman"/>
          <w:sz w:val="28"/>
          <w:szCs w:val="28"/>
        </w:rPr>
        <w:t xml:space="preserve"> </w:t>
      </w:r>
    </w:p>
    <w:p w:rsidR="007A23B1" w:rsidRPr="00635434" w:rsidRDefault="007A23B1" w:rsidP="00026217">
      <w:pPr>
        <w:widowControl w:val="0"/>
        <w:shd w:val="clear" w:color="auto" w:fill="FFFFFF"/>
        <w:autoSpaceDE w:val="0"/>
        <w:autoSpaceDN w:val="0"/>
        <w:adjustRightInd w:val="0"/>
        <w:spacing w:before="180" w:after="0" w:line="240" w:lineRule="auto"/>
        <w:ind w:right="75" w:firstLine="567"/>
        <w:contextualSpacing/>
        <w:jc w:val="both"/>
        <w:rPr>
          <w:rFonts w:ascii="Times New Roman" w:hAnsi="Times New Roman"/>
          <w:sz w:val="28"/>
          <w:szCs w:val="28"/>
        </w:rPr>
      </w:pPr>
      <w:r w:rsidRPr="00635434">
        <w:rPr>
          <w:rFonts w:ascii="Times New Roman" w:hAnsi="Times New Roman"/>
          <w:sz w:val="28"/>
          <w:szCs w:val="28"/>
        </w:rPr>
        <w:t>4. Согласно бюджетному законодательству, в п</w:t>
      </w:r>
      <w:r w:rsidR="004B5828">
        <w:rPr>
          <w:rFonts w:ascii="Times New Roman" w:hAnsi="Times New Roman"/>
          <w:sz w:val="28"/>
          <w:szCs w:val="28"/>
        </w:rPr>
        <w:t>роекте районного бюджета на 2</w:t>
      </w:r>
      <w:r w:rsidR="00A9016A">
        <w:rPr>
          <w:rFonts w:ascii="Times New Roman" w:hAnsi="Times New Roman"/>
          <w:sz w:val="28"/>
          <w:szCs w:val="28"/>
        </w:rPr>
        <w:t>01</w:t>
      </w:r>
      <w:r w:rsidR="00562DFE">
        <w:rPr>
          <w:rFonts w:ascii="Times New Roman" w:hAnsi="Times New Roman"/>
          <w:sz w:val="28"/>
          <w:szCs w:val="28"/>
        </w:rPr>
        <w:t>9</w:t>
      </w:r>
      <w:r w:rsidRPr="00635434">
        <w:rPr>
          <w:rFonts w:ascii="Times New Roman" w:hAnsi="Times New Roman"/>
          <w:sz w:val="28"/>
          <w:szCs w:val="28"/>
        </w:rPr>
        <w:t xml:space="preserve"> </w:t>
      </w:r>
      <w:r w:rsidR="004B5828">
        <w:rPr>
          <w:rFonts w:ascii="Times New Roman" w:hAnsi="Times New Roman"/>
          <w:sz w:val="28"/>
          <w:szCs w:val="28"/>
        </w:rPr>
        <w:t xml:space="preserve">год и плановый период </w:t>
      </w:r>
      <w:r w:rsidR="00562DFE">
        <w:rPr>
          <w:rFonts w:ascii="Times New Roman" w:hAnsi="Times New Roman"/>
          <w:sz w:val="28"/>
          <w:szCs w:val="28"/>
        </w:rPr>
        <w:t>2020 и 2021</w:t>
      </w:r>
      <w:r w:rsidR="00A9016A" w:rsidRPr="00635434">
        <w:rPr>
          <w:rFonts w:ascii="Times New Roman" w:hAnsi="Times New Roman"/>
          <w:sz w:val="28"/>
          <w:szCs w:val="28"/>
        </w:rPr>
        <w:t xml:space="preserve"> годов </w:t>
      </w:r>
      <w:r w:rsidRPr="00635434">
        <w:rPr>
          <w:rFonts w:ascii="Times New Roman" w:hAnsi="Times New Roman"/>
          <w:sz w:val="28"/>
          <w:szCs w:val="28"/>
        </w:rPr>
        <w:t>определены</w:t>
      </w:r>
      <w:r w:rsidRPr="00635434">
        <w:rPr>
          <w:rFonts w:ascii="Times New Roman" w:hAnsi="Times New Roman"/>
          <w:b/>
          <w:bCs/>
          <w:sz w:val="28"/>
          <w:szCs w:val="28"/>
        </w:rPr>
        <w:t xml:space="preserve"> </w:t>
      </w:r>
      <w:r w:rsidRPr="00635434">
        <w:rPr>
          <w:rFonts w:ascii="Times New Roman" w:hAnsi="Times New Roman"/>
          <w:sz w:val="28"/>
          <w:szCs w:val="28"/>
        </w:rPr>
        <w:t xml:space="preserve">главные администраторы  доходов  бюджета и источников финансирования дефицита районного бюджета и указан  перечень </w:t>
      </w:r>
      <w:proofErr w:type="spellStart"/>
      <w:r w:rsidRPr="00635434">
        <w:rPr>
          <w:rFonts w:ascii="Times New Roman" w:hAnsi="Times New Roman"/>
          <w:sz w:val="28"/>
          <w:szCs w:val="28"/>
        </w:rPr>
        <w:t>администрируе</w:t>
      </w:r>
      <w:r w:rsidR="004B5828">
        <w:rPr>
          <w:rFonts w:ascii="Times New Roman" w:hAnsi="Times New Roman"/>
          <w:sz w:val="28"/>
          <w:szCs w:val="28"/>
        </w:rPr>
        <w:t>мых</w:t>
      </w:r>
      <w:proofErr w:type="spellEnd"/>
      <w:r w:rsidR="004B5828">
        <w:rPr>
          <w:rFonts w:ascii="Times New Roman" w:hAnsi="Times New Roman"/>
          <w:sz w:val="28"/>
          <w:szCs w:val="28"/>
        </w:rPr>
        <w:t xml:space="preserve"> ими доходов (приложением № 1</w:t>
      </w:r>
      <w:r w:rsidRPr="00635434">
        <w:rPr>
          <w:rFonts w:ascii="Times New Roman" w:hAnsi="Times New Roman"/>
          <w:sz w:val="28"/>
          <w:szCs w:val="28"/>
        </w:rPr>
        <w:t xml:space="preserve"> к проекту бюджета. Перечень главных администраторов сохра</w:t>
      </w:r>
      <w:r w:rsidR="004B5828">
        <w:rPr>
          <w:rFonts w:ascii="Times New Roman" w:hAnsi="Times New Roman"/>
          <w:sz w:val="28"/>
          <w:szCs w:val="28"/>
        </w:rPr>
        <w:t xml:space="preserve">няется </w:t>
      </w:r>
      <w:r w:rsidR="00562DFE">
        <w:rPr>
          <w:rFonts w:ascii="Times New Roman" w:hAnsi="Times New Roman"/>
          <w:sz w:val="28"/>
          <w:szCs w:val="28"/>
        </w:rPr>
        <w:t xml:space="preserve">на 2019 г. </w:t>
      </w:r>
      <w:r w:rsidR="004B5828">
        <w:rPr>
          <w:rFonts w:ascii="Times New Roman" w:hAnsi="Times New Roman"/>
          <w:sz w:val="28"/>
          <w:szCs w:val="28"/>
        </w:rPr>
        <w:t xml:space="preserve">и на плановый период </w:t>
      </w:r>
      <w:r w:rsidR="00562DFE">
        <w:rPr>
          <w:rFonts w:ascii="Times New Roman" w:hAnsi="Times New Roman"/>
          <w:sz w:val="28"/>
          <w:szCs w:val="28"/>
        </w:rPr>
        <w:t>2020 и 2021</w:t>
      </w:r>
      <w:r w:rsidR="00A9016A" w:rsidRPr="00635434">
        <w:rPr>
          <w:rFonts w:ascii="Times New Roman" w:hAnsi="Times New Roman"/>
          <w:sz w:val="28"/>
          <w:szCs w:val="28"/>
        </w:rPr>
        <w:t xml:space="preserve"> годов</w:t>
      </w:r>
      <w:r w:rsidR="00CA5B23">
        <w:rPr>
          <w:rFonts w:ascii="Times New Roman" w:hAnsi="Times New Roman"/>
          <w:sz w:val="28"/>
          <w:szCs w:val="28"/>
        </w:rPr>
        <w:t>.</w:t>
      </w:r>
    </w:p>
    <w:p w:rsidR="007A23B1" w:rsidRPr="00635434" w:rsidRDefault="007A23B1" w:rsidP="00026217">
      <w:pPr>
        <w:widowControl w:val="0"/>
        <w:shd w:val="clear" w:color="auto" w:fill="FFFFFF"/>
        <w:autoSpaceDE w:val="0"/>
        <w:autoSpaceDN w:val="0"/>
        <w:adjustRightInd w:val="0"/>
        <w:spacing w:before="180" w:after="0" w:line="240" w:lineRule="auto"/>
        <w:ind w:right="75" w:firstLine="567"/>
        <w:contextualSpacing/>
        <w:jc w:val="both"/>
        <w:rPr>
          <w:rFonts w:ascii="Times New Roman" w:hAnsi="Times New Roman"/>
          <w:sz w:val="28"/>
          <w:szCs w:val="28"/>
        </w:rPr>
      </w:pPr>
      <w:r w:rsidRPr="00635434">
        <w:rPr>
          <w:rFonts w:ascii="Times New Roman" w:hAnsi="Times New Roman"/>
          <w:sz w:val="28"/>
          <w:szCs w:val="28"/>
        </w:rPr>
        <w:t>5. В п</w:t>
      </w:r>
      <w:r w:rsidR="00A9016A">
        <w:rPr>
          <w:rFonts w:ascii="Times New Roman" w:hAnsi="Times New Roman"/>
          <w:sz w:val="28"/>
          <w:szCs w:val="28"/>
        </w:rPr>
        <w:t>роекте районного бюджета на 201</w:t>
      </w:r>
      <w:r w:rsidR="00562DFE">
        <w:rPr>
          <w:rFonts w:ascii="Times New Roman" w:hAnsi="Times New Roman"/>
          <w:sz w:val="28"/>
          <w:szCs w:val="28"/>
        </w:rPr>
        <w:t>9</w:t>
      </w:r>
      <w:r w:rsidR="00A9016A">
        <w:rPr>
          <w:rFonts w:ascii="Times New Roman" w:hAnsi="Times New Roman"/>
          <w:sz w:val="28"/>
          <w:szCs w:val="28"/>
        </w:rPr>
        <w:t xml:space="preserve"> год (приложение № 5</w:t>
      </w:r>
      <w:r w:rsidRPr="00635434">
        <w:rPr>
          <w:rFonts w:ascii="Times New Roman" w:hAnsi="Times New Roman"/>
          <w:sz w:val="28"/>
          <w:szCs w:val="28"/>
        </w:rPr>
        <w:t>) расходная часть бюджета заплани</w:t>
      </w:r>
      <w:r w:rsidR="005F21C3">
        <w:rPr>
          <w:rFonts w:ascii="Times New Roman" w:hAnsi="Times New Roman"/>
          <w:sz w:val="28"/>
          <w:szCs w:val="28"/>
        </w:rPr>
        <w:t xml:space="preserve">рована в сумме </w:t>
      </w:r>
      <w:r w:rsidR="00562DFE">
        <w:rPr>
          <w:rFonts w:ascii="Times New Roman" w:hAnsi="Times New Roman"/>
          <w:sz w:val="28"/>
          <w:szCs w:val="28"/>
        </w:rPr>
        <w:t>457318,9</w:t>
      </w:r>
      <w:r w:rsidR="005F21C3">
        <w:rPr>
          <w:rFonts w:ascii="Times New Roman" w:hAnsi="Times New Roman"/>
          <w:sz w:val="28"/>
          <w:szCs w:val="28"/>
        </w:rPr>
        <w:t xml:space="preserve"> тыс. руб.</w:t>
      </w:r>
    </w:p>
    <w:p w:rsidR="007A23B1" w:rsidRPr="00635434" w:rsidRDefault="007A23B1" w:rsidP="00026217">
      <w:pPr>
        <w:widowControl w:val="0"/>
        <w:shd w:val="clear" w:color="auto" w:fill="FFFFFF"/>
        <w:autoSpaceDE w:val="0"/>
        <w:autoSpaceDN w:val="0"/>
        <w:adjustRightInd w:val="0"/>
        <w:spacing w:after="0" w:line="240" w:lineRule="auto"/>
        <w:ind w:firstLine="567"/>
        <w:contextualSpacing/>
        <w:jc w:val="both"/>
        <w:rPr>
          <w:rFonts w:ascii="Times New Roman" w:hAnsi="Times New Roman"/>
          <w:color w:val="000000"/>
          <w:sz w:val="28"/>
          <w:szCs w:val="28"/>
        </w:rPr>
      </w:pPr>
      <w:r w:rsidRPr="00635434">
        <w:rPr>
          <w:rFonts w:ascii="Times New Roman" w:hAnsi="Times New Roman"/>
          <w:color w:val="000000"/>
          <w:sz w:val="28"/>
          <w:szCs w:val="28"/>
        </w:rPr>
        <w:t>6. Про</w:t>
      </w:r>
      <w:r w:rsidR="00A9016A">
        <w:rPr>
          <w:rFonts w:ascii="Times New Roman" w:hAnsi="Times New Roman"/>
          <w:color w:val="000000"/>
          <w:sz w:val="28"/>
          <w:szCs w:val="28"/>
        </w:rPr>
        <w:t>ект бюджета на 201</w:t>
      </w:r>
      <w:r w:rsidR="00562DFE">
        <w:rPr>
          <w:rFonts w:ascii="Times New Roman" w:hAnsi="Times New Roman"/>
          <w:color w:val="000000"/>
          <w:sz w:val="28"/>
          <w:szCs w:val="28"/>
        </w:rPr>
        <w:t>9</w:t>
      </w:r>
      <w:r w:rsidRPr="00635434">
        <w:rPr>
          <w:rFonts w:ascii="Times New Roman" w:hAnsi="Times New Roman"/>
          <w:color w:val="000000"/>
          <w:sz w:val="28"/>
          <w:szCs w:val="28"/>
        </w:rPr>
        <w:t xml:space="preserve"> год обеспечивает соблюдение программно-целевого принципа планирования: в общем объеме расходов бюджет</w:t>
      </w:r>
      <w:r w:rsidR="00A9016A">
        <w:rPr>
          <w:rFonts w:ascii="Times New Roman" w:hAnsi="Times New Roman"/>
          <w:color w:val="000000"/>
          <w:sz w:val="28"/>
          <w:szCs w:val="28"/>
        </w:rPr>
        <w:t xml:space="preserve">а </w:t>
      </w:r>
      <w:proofErr w:type="spellStart"/>
      <w:r w:rsidR="00A9016A">
        <w:rPr>
          <w:rFonts w:ascii="Times New Roman" w:hAnsi="Times New Roman"/>
          <w:color w:val="000000"/>
          <w:sz w:val="28"/>
          <w:szCs w:val="28"/>
        </w:rPr>
        <w:t>Большесельского</w:t>
      </w:r>
      <w:proofErr w:type="spellEnd"/>
      <w:r w:rsidR="00A9016A">
        <w:rPr>
          <w:rFonts w:ascii="Times New Roman" w:hAnsi="Times New Roman"/>
          <w:color w:val="000000"/>
          <w:sz w:val="28"/>
          <w:szCs w:val="28"/>
        </w:rPr>
        <w:t xml:space="preserve"> района на 201</w:t>
      </w:r>
      <w:r w:rsidR="00562DFE">
        <w:rPr>
          <w:rFonts w:ascii="Times New Roman" w:hAnsi="Times New Roman"/>
          <w:color w:val="000000"/>
          <w:sz w:val="28"/>
          <w:szCs w:val="28"/>
        </w:rPr>
        <w:t>9</w:t>
      </w:r>
      <w:r w:rsidRPr="00635434">
        <w:rPr>
          <w:rFonts w:ascii="Times New Roman" w:hAnsi="Times New Roman"/>
          <w:color w:val="000000"/>
          <w:sz w:val="28"/>
          <w:szCs w:val="28"/>
        </w:rPr>
        <w:t xml:space="preserve"> год планируемые расходы для реализации утвержденных муниципальных  программ составляют </w:t>
      </w:r>
      <w:r w:rsidR="00B11B42">
        <w:rPr>
          <w:rFonts w:ascii="Times New Roman" w:hAnsi="Times New Roman"/>
          <w:color w:val="000000"/>
          <w:sz w:val="28"/>
          <w:szCs w:val="28"/>
        </w:rPr>
        <w:t>8</w:t>
      </w:r>
      <w:r w:rsidR="00562DFE">
        <w:rPr>
          <w:rFonts w:ascii="Times New Roman" w:hAnsi="Times New Roman"/>
          <w:color w:val="000000"/>
          <w:sz w:val="28"/>
          <w:szCs w:val="28"/>
        </w:rPr>
        <w:t>4,5</w:t>
      </w:r>
      <w:r w:rsidRPr="00635434">
        <w:rPr>
          <w:rFonts w:ascii="Times New Roman" w:hAnsi="Times New Roman"/>
          <w:color w:val="000000"/>
          <w:sz w:val="28"/>
          <w:szCs w:val="28"/>
        </w:rPr>
        <w:t xml:space="preserve"> </w:t>
      </w:r>
      <w:r w:rsidR="00B11B42">
        <w:rPr>
          <w:rFonts w:ascii="Times New Roman" w:hAnsi="Times New Roman"/>
          <w:color w:val="000000"/>
          <w:sz w:val="28"/>
          <w:szCs w:val="28"/>
        </w:rPr>
        <w:t>%</w:t>
      </w:r>
      <w:r w:rsidRPr="00635434">
        <w:rPr>
          <w:rFonts w:ascii="Times New Roman" w:hAnsi="Times New Roman"/>
          <w:color w:val="000000"/>
          <w:sz w:val="28"/>
          <w:szCs w:val="28"/>
        </w:rPr>
        <w:t xml:space="preserve"> от общего</w:t>
      </w:r>
      <w:r w:rsidR="00A9016A">
        <w:rPr>
          <w:rFonts w:ascii="Times New Roman" w:hAnsi="Times New Roman"/>
          <w:color w:val="000000"/>
          <w:sz w:val="28"/>
          <w:szCs w:val="28"/>
        </w:rPr>
        <w:t xml:space="preserve"> объема расходов бюджета на 201</w:t>
      </w:r>
      <w:r w:rsidR="00562DFE">
        <w:rPr>
          <w:rFonts w:ascii="Times New Roman" w:hAnsi="Times New Roman"/>
          <w:color w:val="000000"/>
          <w:sz w:val="28"/>
          <w:szCs w:val="28"/>
        </w:rPr>
        <w:t>9</w:t>
      </w:r>
      <w:r w:rsidRPr="00635434">
        <w:rPr>
          <w:rFonts w:ascii="Times New Roman" w:hAnsi="Times New Roman"/>
          <w:color w:val="000000"/>
          <w:sz w:val="28"/>
          <w:szCs w:val="28"/>
        </w:rPr>
        <w:t xml:space="preserve"> г</w:t>
      </w:r>
      <w:r w:rsidR="00B11B42">
        <w:rPr>
          <w:rFonts w:ascii="Times New Roman" w:hAnsi="Times New Roman"/>
          <w:color w:val="000000"/>
          <w:sz w:val="28"/>
          <w:szCs w:val="28"/>
        </w:rPr>
        <w:t>.</w:t>
      </w:r>
      <w:r w:rsidRPr="00635434">
        <w:rPr>
          <w:rFonts w:ascii="Times New Roman" w:hAnsi="Times New Roman"/>
          <w:b/>
          <w:bCs/>
          <w:color w:val="000000"/>
          <w:sz w:val="28"/>
          <w:szCs w:val="28"/>
        </w:rPr>
        <w:t xml:space="preserve">,  </w:t>
      </w:r>
      <w:r w:rsidRPr="00635434">
        <w:rPr>
          <w:rFonts w:ascii="Times New Roman" w:hAnsi="Times New Roman"/>
          <w:color w:val="000000"/>
          <w:sz w:val="28"/>
          <w:szCs w:val="28"/>
        </w:rPr>
        <w:t>в проекте</w:t>
      </w:r>
      <w:r w:rsidR="00B11B42">
        <w:rPr>
          <w:rFonts w:ascii="Times New Roman" w:hAnsi="Times New Roman"/>
          <w:color w:val="000000"/>
          <w:sz w:val="28"/>
          <w:szCs w:val="28"/>
        </w:rPr>
        <w:t xml:space="preserve"> бюджета на плановый период </w:t>
      </w:r>
      <w:r w:rsidR="00562DFE">
        <w:rPr>
          <w:rFonts w:ascii="Times New Roman" w:hAnsi="Times New Roman"/>
          <w:sz w:val="28"/>
          <w:szCs w:val="28"/>
        </w:rPr>
        <w:t>2020 и 2021</w:t>
      </w:r>
      <w:r w:rsidR="00A9016A" w:rsidRPr="00635434">
        <w:rPr>
          <w:rFonts w:ascii="Times New Roman" w:hAnsi="Times New Roman"/>
          <w:sz w:val="28"/>
          <w:szCs w:val="28"/>
        </w:rPr>
        <w:t xml:space="preserve"> годов</w:t>
      </w:r>
      <w:r w:rsidRPr="00635434">
        <w:rPr>
          <w:rFonts w:ascii="Times New Roman" w:hAnsi="Times New Roman"/>
          <w:color w:val="000000"/>
          <w:sz w:val="28"/>
          <w:szCs w:val="28"/>
        </w:rPr>
        <w:t xml:space="preserve"> не прослеживается снижения программно-целевой направленности </w:t>
      </w:r>
      <w:r w:rsidRPr="00635434">
        <w:rPr>
          <w:rFonts w:ascii="Times New Roman" w:hAnsi="Times New Roman"/>
          <w:color w:val="000000"/>
          <w:sz w:val="28"/>
          <w:szCs w:val="28"/>
        </w:rPr>
        <w:lastRenderedPageBreak/>
        <w:t>планирования.</w:t>
      </w:r>
    </w:p>
    <w:p w:rsidR="007A23B1" w:rsidRPr="00635434" w:rsidRDefault="007A23B1" w:rsidP="00537676">
      <w:pPr>
        <w:widowControl w:val="0"/>
        <w:autoSpaceDE w:val="0"/>
        <w:autoSpaceDN w:val="0"/>
        <w:adjustRightInd w:val="0"/>
        <w:spacing w:before="100" w:after="0" w:line="240" w:lineRule="auto"/>
        <w:ind w:firstLine="567"/>
        <w:contextualSpacing/>
        <w:rPr>
          <w:rFonts w:ascii="Times New Roman" w:hAnsi="Times New Roman"/>
          <w:sz w:val="28"/>
          <w:szCs w:val="28"/>
        </w:rPr>
      </w:pPr>
      <w:r w:rsidRPr="00635434">
        <w:rPr>
          <w:rFonts w:ascii="Times New Roman" w:hAnsi="Times New Roman"/>
          <w:sz w:val="28"/>
          <w:szCs w:val="28"/>
        </w:rPr>
        <w:t xml:space="preserve">В соответствии со статьей 179 Бюджетного кодекса Российской Федерации (в редакции от 29.11.2014 № 383-ФЗ), муниципальные программы необходимо привести в соответствие с Решением о бюджете </w:t>
      </w:r>
      <w:r w:rsidRPr="00635434">
        <w:rPr>
          <w:rFonts w:ascii="Times New Roman" w:hAnsi="Times New Roman"/>
          <w:b/>
          <w:bCs/>
          <w:sz w:val="28"/>
          <w:szCs w:val="28"/>
        </w:rPr>
        <w:t xml:space="preserve">не позднее </w:t>
      </w:r>
      <w:r w:rsidR="00A9016A">
        <w:rPr>
          <w:rFonts w:ascii="Times New Roman" w:hAnsi="Times New Roman"/>
          <w:b/>
          <w:bCs/>
          <w:sz w:val="28"/>
          <w:szCs w:val="28"/>
        </w:rPr>
        <w:t xml:space="preserve">двух </w:t>
      </w:r>
      <w:r w:rsidRPr="00635434">
        <w:rPr>
          <w:rFonts w:ascii="Times New Roman" w:hAnsi="Times New Roman"/>
          <w:b/>
          <w:bCs/>
          <w:sz w:val="28"/>
          <w:szCs w:val="28"/>
        </w:rPr>
        <w:t>месяцев</w:t>
      </w:r>
      <w:r w:rsidRPr="00635434">
        <w:rPr>
          <w:rFonts w:ascii="Times New Roman" w:hAnsi="Times New Roman"/>
          <w:sz w:val="28"/>
          <w:szCs w:val="28"/>
        </w:rPr>
        <w:t xml:space="preserve"> со дня вступления его в силу. </w:t>
      </w:r>
    </w:p>
    <w:p w:rsidR="007A23B1" w:rsidRPr="00635434"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7. Проект решения Собрания представителей </w:t>
      </w:r>
      <w:proofErr w:type="spellStart"/>
      <w:r w:rsidRPr="00635434">
        <w:rPr>
          <w:rFonts w:ascii="Times New Roman" w:hAnsi="Times New Roman"/>
          <w:sz w:val="28"/>
          <w:szCs w:val="28"/>
        </w:rPr>
        <w:t>Большесельского</w:t>
      </w:r>
      <w:proofErr w:type="spellEnd"/>
      <w:r w:rsidRPr="00635434">
        <w:rPr>
          <w:rFonts w:ascii="Times New Roman" w:hAnsi="Times New Roman"/>
          <w:sz w:val="28"/>
          <w:szCs w:val="28"/>
        </w:rPr>
        <w:t xml:space="preserve">  муниципального района  «Об утверждении бюджета </w:t>
      </w:r>
      <w:proofErr w:type="spellStart"/>
      <w:r w:rsidRPr="00635434">
        <w:rPr>
          <w:rFonts w:ascii="Times New Roman" w:hAnsi="Times New Roman"/>
          <w:sz w:val="28"/>
          <w:szCs w:val="28"/>
        </w:rPr>
        <w:t>Большесельско</w:t>
      </w:r>
      <w:r w:rsidR="00A9016A">
        <w:rPr>
          <w:rFonts w:ascii="Times New Roman" w:hAnsi="Times New Roman"/>
          <w:sz w:val="28"/>
          <w:szCs w:val="28"/>
        </w:rPr>
        <w:t>го</w:t>
      </w:r>
      <w:proofErr w:type="spellEnd"/>
      <w:r w:rsidR="00A9016A">
        <w:rPr>
          <w:rFonts w:ascii="Times New Roman" w:hAnsi="Times New Roman"/>
          <w:sz w:val="28"/>
          <w:szCs w:val="28"/>
        </w:rPr>
        <w:t xml:space="preserve"> муниципального района на 201</w:t>
      </w:r>
      <w:r w:rsidR="00562DFE">
        <w:rPr>
          <w:rFonts w:ascii="Times New Roman" w:hAnsi="Times New Roman"/>
          <w:sz w:val="28"/>
          <w:szCs w:val="28"/>
        </w:rPr>
        <w:t>9</w:t>
      </w:r>
      <w:r w:rsidR="00B11B42">
        <w:rPr>
          <w:rFonts w:ascii="Times New Roman" w:hAnsi="Times New Roman"/>
          <w:sz w:val="28"/>
          <w:szCs w:val="28"/>
        </w:rPr>
        <w:t xml:space="preserve">  год и плановый период </w:t>
      </w:r>
      <w:r w:rsidR="00562DFE">
        <w:rPr>
          <w:rFonts w:ascii="Times New Roman" w:hAnsi="Times New Roman"/>
          <w:sz w:val="28"/>
          <w:szCs w:val="28"/>
        </w:rPr>
        <w:t>2020 и 2021</w:t>
      </w:r>
      <w:r w:rsidR="00A9016A" w:rsidRPr="00635434">
        <w:rPr>
          <w:rFonts w:ascii="Times New Roman" w:hAnsi="Times New Roman"/>
          <w:sz w:val="28"/>
          <w:szCs w:val="28"/>
        </w:rPr>
        <w:t xml:space="preserve"> годов</w:t>
      </w:r>
      <w:r w:rsidRPr="00635434">
        <w:rPr>
          <w:rFonts w:ascii="Times New Roman" w:hAnsi="Times New Roman"/>
          <w:sz w:val="28"/>
          <w:szCs w:val="28"/>
        </w:rPr>
        <w:t xml:space="preserve">», в целом, соответствует бюджетному законодательству Российской Федерации, правовым актам </w:t>
      </w:r>
      <w:proofErr w:type="spellStart"/>
      <w:r w:rsidRPr="00635434">
        <w:rPr>
          <w:rFonts w:ascii="Times New Roman" w:hAnsi="Times New Roman"/>
          <w:sz w:val="28"/>
          <w:szCs w:val="28"/>
        </w:rPr>
        <w:t>Большесельского</w:t>
      </w:r>
      <w:proofErr w:type="spellEnd"/>
      <w:r w:rsidRPr="00635434">
        <w:rPr>
          <w:rFonts w:ascii="Times New Roman" w:hAnsi="Times New Roman"/>
          <w:sz w:val="28"/>
          <w:szCs w:val="28"/>
        </w:rPr>
        <w:t xml:space="preserve">  района, регламентирующим бюджетный процесс на территории района.</w:t>
      </w:r>
      <w:r w:rsidRPr="00635434">
        <w:rPr>
          <w:rFonts w:ascii="Times New Roman" w:hAnsi="Times New Roman"/>
          <w:color w:val="000000"/>
          <w:sz w:val="28"/>
          <w:szCs w:val="28"/>
        </w:rPr>
        <w:t> </w:t>
      </w:r>
    </w:p>
    <w:p w:rsidR="007A23B1" w:rsidRDefault="007A23B1" w:rsidP="00026217">
      <w:pPr>
        <w:widowControl w:val="0"/>
        <w:autoSpaceDE w:val="0"/>
        <w:autoSpaceDN w:val="0"/>
        <w:adjustRightInd w:val="0"/>
        <w:spacing w:before="100"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8. Рекомендовать Собранию представителей </w:t>
      </w:r>
      <w:proofErr w:type="spellStart"/>
      <w:r w:rsidRPr="00635434">
        <w:rPr>
          <w:rFonts w:ascii="Times New Roman" w:hAnsi="Times New Roman"/>
          <w:sz w:val="28"/>
          <w:szCs w:val="28"/>
        </w:rPr>
        <w:t>Большесельского</w:t>
      </w:r>
      <w:proofErr w:type="spellEnd"/>
      <w:r w:rsidRPr="00635434">
        <w:rPr>
          <w:rFonts w:ascii="Times New Roman" w:hAnsi="Times New Roman"/>
          <w:sz w:val="28"/>
          <w:szCs w:val="28"/>
        </w:rPr>
        <w:t xml:space="preserve"> муниципального района принять проект бюджета  </w:t>
      </w:r>
      <w:proofErr w:type="spellStart"/>
      <w:r w:rsidRPr="00635434">
        <w:rPr>
          <w:rFonts w:ascii="Times New Roman" w:hAnsi="Times New Roman"/>
          <w:sz w:val="28"/>
          <w:szCs w:val="28"/>
        </w:rPr>
        <w:t>Большесельско</w:t>
      </w:r>
      <w:r w:rsidR="00A9016A">
        <w:rPr>
          <w:rFonts w:ascii="Times New Roman" w:hAnsi="Times New Roman"/>
          <w:sz w:val="28"/>
          <w:szCs w:val="28"/>
        </w:rPr>
        <w:t>го</w:t>
      </w:r>
      <w:proofErr w:type="spellEnd"/>
      <w:r w:rsidR="00A9016A">
        <w:rPr>
          <w:rFonts w:ascii="Times New Roman" w:hAnsi="Times New Roman"/>
          <w:sz w:val="28"/>
          <w:szCs w:val="28"/>
        </w:rPr>
        <w:t xml:space="preserve"> муниципального района на 201</w:t>
      </w:r>
      <w:r w:rsidR="00562DFE">
        <w:rPr>
          <w:rFonts w:ascii="Times New Roman" w:hAnsi="Times New Roman"/>
          <w:sz w:val="28"/>
          <w:szCs w:val="28"/>
        </w:rPr>
        <w:t>9</w:t>
      </w:r>
      <w:r w:rsidR="00B11B42">
        <w:rPr>
          <w:rFonts w:ascii="Times New Roman" w:hAnsi="Times New Roman"/>
          <w:sz w:val="28"/>
          <w:szCs w:val="28"/>
        </w:rPr>
        <w:t xml:space="preserve"> и плановый период </w:t>
      </w:r>
      <w:r w:rsidR="00562DFE">
        <w:rPr>
          <w:rFonts w:ascii="Times New Roman" w:hAnsi="Times New Roman"/>
          <w:sz w:val="28"/>
          <w:szCs w:val="28"/>
        </w:rPr>
        <w:t>2020 и 2021</w:t>
      </w:r>
      <w:r w:rsidR="00A9016A" w:rsidRPr="00635434">
        <w:rPr>
          <w:rFonts w:ascii="Times New Roman" w:hAnsi="Times New Roman"/>
          <w:sz w:val="28"/>
          <w:szCs w:val="28"/>
        </w:rPr>
        <w:t xml:space="preserve"> годов </w:t>
      </w:r>
      <w:r w:rsidRPr="00635434">
        <w:rPr>
          <w:rFonts w:ascii="Times New Roman" w:hAnsi="Times New Roman"/>
          <w:sz w:val="28"/>
          <w:szCs w:val="28"/>
        </w:rPr>
        <w:t>с учетом изложенного в настоящем заключении.</w:t>
      </w:r>
    </w:p>
    <w:p w:rsidR="001B68AD" w:rsidRPr="00635434" w:rsidRDefault="001B68AD" w:rsidP="00026217">
      <w:pPr>
        <w:widowControl w:val="0"/>
        <w:autoSpaceDE w:val="0"/>
        <w:autoSpaceDN w:val="0"/>
        <w:adjustRightInd w:val="0"/>
        <w:spacing w:before="100" w:after="0" w:line="240" w:lineRule="auto"/>
        <w:ind w:firstLine="567"/>
        <w:contextualSpacing/>
        <w:jc w:val="both"/>
        <w:rPr>
          <w:rFonts w:ascii="Times New Roman" w:hAnsi="Times New Roman"/>
          <w:sz w:val="28"/>
          <w:szCs w:val="28"/>
        </w:rPr>
      </w:pPr>
    </w:p>
    <w:p w:rsidR="007A23B1" w:rsidRDefault="007A23B1" w:rsidP="00026217">
      <w:pPr>
        <w:widowControl w:val="0"/>
        <w:autoSpaceDE w:val="0"/>
        <w:autoSpaceDN w:val="0"/>
        <w:adjustRightInd w:val="0"/>
        <w:spacing w:after="0" w:line="240" w:lineRule="auto"/>
        <w:ind w:firstLine="567"/>
        <w:contextualSpacing/>
        <w:jc w:val="both"/>
        <w:rPr>
          <w:rFonts w:ascii="Times New Roman" w:hAnsi="Times New Roman"/>
          <w:sz w:val="28"/>
          <w:szCs w:val="28"/>
        </w:rPr>
      </w:pPr>
    </w:p>
    <w:p w:rsidR="00EB5C87" w:rsidRPr="00635434" w:rsidRDefault="00EB5C87" w:rsidP="00635434">
      <w:pPr>
        <w:widowControl w:val="0"/>
        <w:autoSpaceDE w:val="0"/>
        <w:autoSpaceDN w:val="0"/>
        <w:adjustRightInd w:val="0"/>
        <w:spacing w:after="0" w:line="240" w:lineRule="auto"/>
        <w:ind w:firstLine="567"/>
        <w:contextualSpacing/>
        <w:jc w:val="both"/>
        <w:rPr>
          <w:rFonts w:ascii="Times New Roman" w:hAnsi="Times New Roman"/>
          <w:sz w:val="28"/>
          <w:szCs w:val="28"/>
        </w:rPr>
      </w:pPr>
    </w:p>
    <w:p w:rsidR="00EB5C87" w:rsidRDefault="007A23B1" w:rsidP="00635434">
      <w:pPr>
        <w:widowControl w:val="0"/>
        <w:tabs>
          <w:tab w:val="left" w:pos="6795"/>
        </w:tabs>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 xml:space="preserve">Председатель  </w:t>
      </w:r>
    </w:p>
    <w:p w:rsidR="007A23B1" w:rsidRDefault="007A23B1" w:rsidP="00635434">
      <w:pPr>
        <w:widowControl w:val="0"/>
        <w:tabs>
          <w:tab w:val="left" w:pos="6795"/>
        </w:tabs>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Р</w:t>
      </w:r>
      <w:r w:rsidR="00EB5C87">
        <w:rPr>
          <w:rFonts w:ascii="Times New Roman" w:hAnsi="Times New Roman"/>
          <w:sz w:val="28"/>
          <w:szCs w:val="28"/>
        </w:rPr>
        <w:t>евизионной комиссии БМР</w:t>
      </w:r>
      <w:r w:rsidRPr="00635434">
        <w:rPr>
          <w:rFonts w:ascii="Times New Roman" w:hAnsi="Times New Roman"/>
          <w:sz w:val="28"/>
          <w:szCs w:val="28"/>
        </w:rPr>
        <w:t xml:space="preserve"> </w:t>
      </w:r>
      <w:r w:rsidRPr="00635434">
        <w:rPr>
          <w:rFonts w:ascii="Times New Roman" w:hAnsi="Times New Roman"/>
          <w:sz w:val="28"/>
          <w:szCs w:val="28"/>
        </w:rPr>
        <w:tab/>
        <w:t xml:space="preserve">М.С. </w:t>
      </w:r>
      <w:proofErr w:type="spellStart"/>
      <w:r w:rsidRPr="00635434">
        <w:rPr>
          <w:rFonts w:ascii="Times New Roman" w:hAnsi="Times New Roman"/>
          <w:sz w:val="28"/>
          <w:szCs w:val="28"/>
        </w:rPr>
        <w:t>Рубчикова</w:t>
      </w:r>
      <w:proofErr w:type="spellEnd"/>
    </w:p>
    <w:p w:rsidR="00552744" w:rsidRDefault="00552744" w:rsidP="00635434">
      <w:pPr>
        <w:widowControl w:val="0"/>
        <w:tabs>
          <w:tab w:val="left" w:pos="6795"/>
        </w:tabs>
        <w:autoSpaceDE w:val="0"/>
        <w:autoSpaceDN w:val="0"/>
        <w:adjustRightInd w:val="0"/>
        <w:spacing w:after="0" w:line="240" w:lineRule="auto"/>
        <w:ind w:firstLine="567"/>
        <w:contextualSpacing/>
        <w:jc w:val="both"/>
        <w:rPr>
          <w:rFonts w:ascii="Times New Roman" w:hAnsi="Times New Roman"/>
          <w:sz w:val="28"/>
          <w:szCs w:val="28"/>
        </w:rPr>
      </w:pPr>
    </w:p>
    <w:p w:rsidR="00552744" w:rsidRDefault="00552744" w:rsidP="00635434">
      <w:pPr>
        <w:widowControl w:val="0"/>
        <w:tabs>
          <w:tab w:val="left" w:pos="6795"/>
        </w:tabs>
        <w:autoSpaceDE w:val="0"/>
        <w:autoSpaceDN w:val="0"/>
        <w:adjustRightInd w:val="0"/>
        <w:spacing w:after="0" w:line="240" w:lineRule="auto"/>
        <w:ind w:firstLine="567"/>
        <w:contextualSpacing/>
        <w:jc w:val="both"/>
        <w:rPr>
          <w:rFonts w:ascii="Times New Roman" w:hAnsi="Times New Roman"/>
          <w:sz w:val="28"/>
          <w:szCs w:val="28"/>
        </w:rPr>
      </w:pPr>
    </w:p>
    <w:p w:rsidR="00552744" w:rsidRDefault="00552744" w:rsidP="00635434">
      <w:pPr>
        <w:widowControl w:val="0"/>
        <w:tabs>
          <w:tab w:val="left" w:pos="6795"/>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Инспектор</w:t>
      </w:r>
    </w:p>
    <w:p w:rsidR="00552744" w:rsidRDefault="00552744" w:rsidP="00552744">
      <w:pPr>
        <w:widowControl w:val="0"/>
        <w:tabs>
          <w:tab w:val="left" w:pos="6795"/>
        </w:tabs>
        <w:autoSpaceDE w:val="0"/>
        <w:autoSpaceDN w:val="0"/>
        <w:adjustRightInd w:val="0"/>
        <w:spacing w:after="0" w:line="240" w:lineRule="auto"/>
        <w:ind w:firstLine="567"/>
        <w:contextualSpacing/>
        <w:jc w:val="both"/>
        <w:rPr>
          <w:rFonts w:ascii="Times New Roman" w:hAnsi="Times New Roman"/>
          <w:sz w:val="28"/>
          <w:szCs w:val="28"/>
        </w:rPr>
      </w:pPr>
      <w:r w:rsidRPr="00635434">
        <w:rPr>
          <w:rFonts w:ascii="Times New Roman" w:hAnsi="Times New Roman"/>
          <w:sz w:val="28"/>
          <w:szCs w:val="28"/>
        </w:rPr>
        <w:t>Р</w:t>
      </w:r>
      <w:r>
        <w:rPr>
          <w:rFonts w:ascii="Times New Roman" w:hAnsi="Times New Roman"/>
          <w:sz w:val="28"/>
          <w:szCs w:val="28"/>
        </w:rPr>
        <w:t>евизионной комиссии БМР</w:t>
      </w:r>
      <w:r w:rsidRPr="00635434">
        <w:rPr>
          <w:rFonts w:ascii="Times New Roman" w:hAnsi="Times New Roman"/>
          <w:sz w:val="28"/>
          <w:szCs w:val="28"/>
        </w:rPr>
        <w:t xml:space="preserve"> </w:t>
      </w:r>
      <w:r w:rsidRPr="00635434">
        <w:rPr>
          <w:rFonts w:ascii="Times New Roman" w:hAnsi="Times New Roman"/>
          <w:sz w:val="28"/>
          <w:szCs w:val="28"/>
        </w:rPr>
        <w:tab/>
      </w:r>
      <w:r>
        <w:rPr>
          <w:rFonts w:ascii="Times New Roman" w:hAnsi="Times New Roman"/>
          <w:sz w:val="28"/>
          <w:szCs w:val="28"/>
        </w:rPr>
        <w:t>Т.А. Ершова</w:t>
      </w:r>
    </w:p>
    <w:p w:rsidR="00552744" w:rsidRPr="00635434" w:rsidRDefault="00552744" w:rsidP="00635434">
      <w:pPr>
        <w:widowControl w:val="0"/>
        <w:tabs>
          <w:tab w:val="left" w:pos="6795"/>
        </w:tabs>
        <w:autoSpaceDE w:val="0"/>
        <w:autoSpaceDN w:val="0"/>
        <w:adjustRightInd w:val="0"/>
        <w:spacing w:after="0" w:line="240" w:lineRule="auto"/>
        <w:ind w:firstLine="567"/>
        <w:contextualSpacing/>
        <w:jc w:val="both"/>
        <w:rPr>
          <w:rFonts w:ascii="Times New Roman" w:hAnsi="Times New Roman"/>
          <w:sz w:val="28"/>
          <w:szCs w:val="28"/>
        </w:rPr>
      </w:pPr>
    </w:p>
    <w:sectPr w:rsidR="00552744" w:rsidRPr="00635434" w:rsidSect="0088517E">
      <w:pgSz w:w="12240" w:h="15840"/>
      <w:pgMar w:top="993" w:right="758" w:bottom="851"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54EBDC"/>
    <w:lvl w:ilvl="0">
      <w:numFmt w:val="bullet"/>
      <w:lvlText w:val="*"/>
      <w:lvlJc w:val="left"/>
    </w:lvl>
  </w:abstractNum>
  <w:abstractNum w:abstractNumId="1">
    <w:nsid w:val="0BE21D8D"/>
    <w:multiLevelType w:val="singleLevel"/>
    <w:tmpl w:val="3B3A9AE4"/>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0CE26837"/>
    <w:multiLevelType w:val="singleLevel"/>
    <w:tmpl w:val="3B3A9AE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D517D24"/>
    <w:multiLevelType w:val="singleLevel"/>
    <w:tmpl w:val="551C9DBC"/>
    <w:lvl w:ilvl="0">
      <w:numFmt w:val="bullet"/>
      <w:lvlText w:val="-"/>
      <w:lvlJc w:val="left"/>
      <w:pPr>
        <w:tabs>
          <w:tab w:val="num" w:pos="502"/>
        </w:tabs>
        <w:ind w:left="502" w:hanging="360"/>
      </w:pPr>
    </w:lvl>
  </w:abstractNum>
  <w:abstractNum w:abstractNumId="4">
    <w:nsid w:val="209C39B8"/>
    <w:multiLevelType w:val="hybridMultilevel"/>
    <w:tmpl w:val="04D0F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855936"/>
    <w:multiLevelType w:val="hybridMultilevel"/>
    <w:tmpl w:val="EB688494"/>
    <w:lvl w:ilvl="0" w:tplc="0C92B414">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2034DB"/>
    <w:multiLevelType w:val="singleLevel"/>
    <w:tmpl w:val="3B3A9AE4"/>
    <w:lvl w:ilvl="0">
      <w:start w:val="2"/>
      <w:numFmt w:val="decimal"/>
      <w:lvlText w:val="%1."/>
      <w:legacy w:legacy="1" w:legacySpace="0" w:legacyIndent="360"/>
      <w:lvlJc w:val="left"/>
      <w:rPr>
        <w:rFonts w:ascii="Times New Roman CYR" w:hAnsi="Times New Roman CYR" w:cs="Times New Roman CYR" w:hint="default"/>
      </w:rPr>
    </w:lvl>
  </w:abstractNum>
  <w:abstractNum w:abstractNumId="7">
    <w:nsid w:val="336A1E94"/>
    <w:multiLevelType w:val="hybridMultilevel"/>
    <w:tmpl w:val="9D0A019C"/>
    <w:lvl w:ilvl="0" w:tplc="2A1CF0B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844EA9"/>
    <w:multiLevelType w:val="hybridMultilevel"/>
    <w:tmpl w:val="A3C4068A"/>
    <w:lvl w:ilvl="0" w:tplc="27C87FAE">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0C050C"/>
    <w:multiLevelType w:val="singleLevel"/>
    <w:tmpl w:val="788AD4EC"/>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3DF655A9"/>
    <w:multiLevelType w:val="singleLevel"/>
    <w:tmpl w:val="3B3A9AE4"/>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614D036E"/>
    <w:multiLevelType w:val="singleLevel"/>
    <w:tmpl w:val="3B3A9AE4"/>
    <w:lvl w:ilvl="0">
      <w:start w:val="2"/>
      <w:numFmt w:val="decimal"/>
      <w:lvlText w:val="%1."/>
      <w:legacy w:legacy="1" w:legacySpace="0" w:legacyIndent="360"/>
      <w:lvlJc w:val="left"/>
      <w:rPr>
        <w:rFonts w:ascii="Times New Roman CYR" w:hAnsi="Times New Roman CYR" w:cs="Times New Roman CYR" w:hint="default"/>
      </w:rPr>
    </w:lvl>
  </w:abstractNum>
  <w:abstractNum w:abstractNumId="12">
    <w:nsid w:val="67D367E6"/>
    <w:multiLevelType w:val="hybridMultilevel"/>
    <w:tmpl w:val="4B789464"/>
    <w:lvl w:ilvl="0" w:tplc="D6A62B2A">
      <w:start w:val="1"/>
      <w:numFmt w:val="decimal"/>
      <w:lvlText w:val="%1."/>
      <w:lvlJc w:val="left"/>
      <w:pPr>
        <w:ind w:left="1527" w:hanging="9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2527EF"/>
    <w:multiLevelType w:val="hybridMultilevel"/>
    <w:tmpl w:val="66D0C30A"/>
    <w:lvl w:ilvl="0" w:tplc="F4167D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BEB766F"/>
    <w:multiLevelType w:val="singleLevel"/>
    <w:tmpl w:val="3B3A9AE4"/>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6C46001A"/>
    <w:multiLevelType w:val="singleLevel"/>
    <w:tmpl w:val="3B3A9AE4"/>
    <w:lvl w:ilvl="0">
      <w:start w:val="1"/>
      <w:numFmt w:val="decimal"/>
      <w:lvlText w:val="%1."/>
      <w:legacy w:legacy="1" w:legacySpace="0" w:legacyIndent="360"/>
      <w:lvlJc w:val="left"/>
      <w:rPr>
        <w:rFonts w:ascii="Times New Roman CYR" w:hAnsi="Times New Roman CYR" w:cs="Times New Roman CYR" w:hint="default"/>
      </w:rPr>
    </w:lvl>
  </w:abstractNum>
  <w:abstractNum w:abstractNumId="16">
    <w:nsid w:val="719A7E5F"/>
    <w:multiLevelType w:val="hybridMultilevel"/>
    <w:tmpl w:val="EC74C91E"/>
    <w:lvl w:ilvl="0" w:tplc="B58A0298">
      <w:start w:val="1"/>
      <w:numFmt w:val="decimal"/>
      <w:lvlText w:val="%1."/>
      <w:lvlJc w:val="left"/>
      <w:pPr>
        <w:ind w:left="1804" w:hanging="1095"/>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11"/>
  </w:num>
  <w:num w:numId="5">
    <w:abstractNumId w:val="15"/>
  </w:num>
  <w:num w:numId="6">
    <w:abstractNumId w:val="1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
    <w:abstractNumId w:val="10"/>
  </w:num>
  <w:num w:numId="8">
    <w:abstractNumId w:val="6"/>
  </w:num>
  <w:num w:numId="9">
    <w:abstractNumId w:val="9"/>
  </w:num>
  <w:num w:numId="10">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2">
    <w:abstractNumId w:val="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3">
    <w:abstractNumId w:val="14"/>
  </w:num>
  <w:num w:numId="14">
    <w:abstractNumId w:val="1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8"/>
  </w:num>
  <w:num w:numId="16">
    <w:abstractNumId w:val="16"/>
  </w:num>
  <w:num w:numId="17">
    <w:abstractNumId w:val="3"/>
  </w:num>
  <w:num w:numId="18">
    <w:abstractNumId w:val="4"/>
  </w:num>
  <w:num w:numId="19">
    <w:abstractNumId w:val="2"/>
  </w:num>
  <w:num w:numId="20">
    <w:abstractNumId w:val="12"/>
  </w:num>
  <w:num w:numId="21">
    <w:abstractNumId w:val="7"/>
  </w:num>
  <w:num w:numId="22">
    <w:abstractNumId w:val="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4343A"/>
    <w:rsid w:val="000008AA"/>
    <w:rsid w:val="00013A1A"/>
    <w:rsid w:val="00021558"/>
    <w:rsid w:val="00026217"/>
    <w:rsid w:val="00026785"/>
    <w:rsid w:val="000311A2"/>
    <w:rsid w:val="00031F38"/>
    <w:rsid w:val="00033C92"/>
    <w:rsid w:val="00034FB0"/>
    <w:rsid w:val="00035009"/>
    <w:rsid w:val="00035DE7"/>
    <w:rsid w:val="000438B6"/>
    <w:rsid w:val="00045F85"/>
    <w:rsid w:val="00053F33"/>
    <w:rsid w:val="00056D60"/>
    <w:rsid w:val="00064A2E"/>
    <w:rsid w:val="00066724"/>
    <w:rsid w:val="00076DA2"/>
    <w:rsid w:val="000825CC"/>
    <w:rsid w:val="00083DA7"/>
    <w:rsid w:val="00087B32"/>
    <w:rsid w:val="00097AF5"/>
    <w:rsid w:val="000B047A"/>
    <w:rsid w:val="000B4129"/>
    <w:rsid w:val="000C09AB"/>
    <w:rsid w:val="000C1212"/>
    <w:rsid w:val="000C5EC9"/>
    <w:rsid w:val="000D1BBC"/>
    <w:rsid w:val="000E0DBD"/>
    <w:rsid w:val="000E41D8"/>
    <w:rsid w:val="000F067F"/>
    <w:rsid w:val="000F0FCD"/>
    <w:rsid w:val="000F71C5"/>
    <w:rsid w:val="00100286"/>
    <w:rsid w:val="00106ACC"/>
    <w:rsid w:val="00111AF5"/>
    <w:rsid w:val="001144A8"/>
    <w:rsid w:val="0012103F"/>
    <w:rsid w:val="00121E5F"/>
    <w:rsid w:val="0012250B"/>
    <w:rsid w:val="00123FCA"/>
    <w:rsid w:val="0013082F"/>
    <w:rsid w:val="00133008"/>
    <w:rsid w:val="00142247"/>
    <w:rsid w:val="0015140E"/>
    <w:rsid w:val="001549EF"/>
    <w:rsid w:val="001741D2"/>
    <w:rsid w:val="0018354A"/>
    <w:rsid w:val="00186243"/>
    <w:rsid w:val="00186417"/>
    <w:rsid w:val="00187D70"/>
    <w:rsid w:val="001A7B4E"/>
    <w:rsid w:val="001B1050"/>
    <w:rsid w:val="001B3607"/>
    <w:rsid w:val="001B5A1C"/>
    <w:rsid w:val="001B68AD"/>
    <w:rsid w:val="001C6D67"/>
    <w:rsid w:val="001D1659"/>
    <w:rsid w:val="001D5BEF"/>
    <w:rsid w:val="001E21F1"/>
    <w:rsid w:val="001F3F15"/>
    <w:rsid w:val="00203554"/>
    <w:rsid w:val="00206813"/>
    <w:rsid w:val="00206FEC"/>
    <w:rsid w:val="002246B1"/>
    <w:rsid w:val="002252C9"/>
    <w:rsid w:val="00233B45"/>
    <w:rsid w:val="00236ACF"/>
    <w:rsid w:val="002503A3"/>
    <w:rsid w:val="00257BDA"/>
    <w:rsid w:val="00260C9C"/>
    <w:rsid w:val="00261878"/>
    <w:rsid w:val="00261BC8"/>
    <w:rsid w:val="00272517"/>
    <w:rsid w:val="00272D77"/>
    <w:rsid w:val="002823B9"/>
    <w:rsid w:val="00283CC3"/>
    <w:rsid w:val="00290B8C"/>
    <w:rsid w:val="00292EB2"/>
    <w:rsid w:val="0029704B"/>
    <w:rsid w:val="002978F4"/>
    <w:rsid w:val="002A587C"/>
    <w:rsid w:val="002A5FC8"/>
    <w:rsid w:val="002B1020"/>
    <w:rsid w:val="002B70A4"/>
    <w:rsid w:val="002D0AC9"/>
    <w:rsid w:val="002D399B"/>
    <w:rsid w:val="002E32EC"/>
    <w:rsid w:val="002E4D0A"/>
    <w:rsid w:val="002F12BC"/>
    <w:rsid w:val="002F6F0A"/>
    <w:rsid w:val="00314F7D"/>
    <w:rsid w:val="0032215C"/>
    <w:rsid w:val="00327276"/>
    <w:rsid w:val="00334747"/>
    <w:rsid w:val="00334CC4"/>
    <w:rsid w:val="00337128"/>
    <w:rsid w:val="003454E2"/>
    <w:rsid w:val="00345710"/>
    <w:rsid w:val="003501A7"/>
    <w:rsid w:val="003541C4"/>
    <w:rsid w:val="00360A8A"/>
    <w:rsid w:val="00364B9F"/>
    <w:rsid w:val="003654C1"/>
    <w:rsid w:val="0036602A"/>
    <w:rsid w:val="003718F2"/>
    <w:rsid w:val="00371949"/>
    <w:rsid w:val="00374AF7"/>
    <w:rsid w:val="00375D5C"/>
    <w:rsid w:val="0038579D"/>
    <w:rsid w:val="00392FE4"/>
    <w:rsid w:val="003B53B5"/>
    <w:rsid w:val="003B53F2"/>
    <w:rsid w:val="003B6CB5"/>
    <w:rsid w:val="003C151C"/>
    <w:rsid w:val="003C2F5E"/>
    <w:rsid w:val="003C6480"/>
    <w:rsid w:val="003D575D"/>
    <w:rsid w:val="003E59E8"/>
    <w:rsid w:val="003E6671"/>
    <w:rsid w:val="003F067E"/>
    <w:rsid w:val="00407284"/>
    <w:rsid w:val="00426664"/>
    <w:rsid w:val="00431839"/>
    <w:rsid w:val="00431A55"/>
    <w:rsid w:val="0043207D"/>
    <w:rsid w:val="00435EF6"/>
    <w:rsid w:val="004373A0"/>
    <w:rsid w:val="0044652E"/>
    <w:rsid w:val="00470A19"/>
    <w:rsid w:val="00480ABB"/>
    <w:rsid w:val="004939FC"/>
    <w:rsid w:val="004A038F"/>
    <w:rsid w:val="004A0495"/>
    <w:rsid w:val="004A06D2"/>
    <w:rsid w:val="004A0C4D"/>
    <w:rsid w:val="004B39FF"/>
    <w:rsid w:val="004B3D61"/>
    <w:rsid w:val="004B5828"/>
    <w:rsid w:val="004B78B7"/>
    <w:rsid w:val="004D04C3"/>
    <w:rsid w:val="004D106A"/>
    <w:rsid w:val="004D1FA4"/>
    <w:rsid w:val="004F23DB"/>
    <w:rsid w:val="004F3730"/>
    <w:rsid w:val="004F7FDD"/>
    <w:rsid w:val="00501375"/>
    <w:rsid w:val="00510E91"/>
    <w:rsid w:val="00517581"/>
    <w:rsid w:val="00517E23"/>
    <w:rsid w:val="00520363"/>
    <w:rsid w:val="005240F1"/>
    <w:rsid w:val="00524E1B"/>
    <w:rsid w:val="0052551D"/>
    <w:rsid w:val="005340CD"/>
    <w:rsid w:val="0053675D"/>
    <w:rsid w:val="00537676"/>
    <w:rsid w:val="0055205E"/>
    <w:rsid w:val="00552744"/>
    <w:rsid w:val="00562DFE"/>
    <w:rsid w:val="00562E92"/>
    <w:rsid w:val="00565F0E"/>
    <w:rsid w:val="005660C3"/>
    <w:rsid w:val="00571B0D"/>
    <w:rsid w:val="005726E2"/>
    <w:rsid w:val="00574510"/>
    <w:rsid w:val="0057713F"/>
    <w:rsid w:val="00577A45"/>
    <w:rsid w:val="0058112E"/>
    <w:rsid w:val="005868E2"/>
    <w:rsid w:val="005911E3"/>
    <w:rsid w:val="00593807"/>
    <w:rsid w:val="00594830"/>
    <w:rsid w:val="005A1529"/>
    <w:rsid w:val="005A2AEF"/>
    <w:rsid w:val="005A7979"/>
    <w:rsid w:val="005B2F6A"/>
    <w:rsid w:val="005C0934"/>
    <w:rsid w:val="005C7EB4"/>
    <w:rsid w:val="005D1819"/>
    <w:rsid w:val="005D1E00"/>
    <w:rsid w:val="005D1E72"/>
    <w:rsid w:val="005E056A"/>
    <w:rsid w:val="005E3034"/>
    <w:rsid w:val="005F21C3"/>
    <w:rsid w:val="005F2D70"/>
    <w:rsid w:val="006170F2"/>
    <w:rsid w:val="00617F4E"/>
    <w:rsid w:val="00625D20"/>
    <w:rsid w:val="006338C4"/>
    <w:rsid w:val="00635434"/>
    <w:rsid w:val="006355FE"/>
    <w:rsid w:val="0063787B"/>
    <w:rsid w:val="0064343A"/>
    <w:rsid w:val="00650A82"/>
    <w:rsid w:val="00651843"/>
    <w:rsid w:val="006616AC"/>
    <w:rsid w:val="006842FB"/>
    <w:rsid w:val="00693C96"/>
    <w:rsid w:val="006B6211"/>
    <w:rsid w:val="006C0A8D"/>
    <w:rsid w:val="006C4217"/>
    <w:rsid w:val="006C7871"/>
    <w:rsid w:val="006D64F3"/>
    <w:rsid w:val="006F45F3"/>
    <w:rsid w:val="006F60C2"/>
    <w:rsid w:val="006F7971"/>
    <w:rsid w:val="0070247B"/>
    <w:rsid w:val="00702FAF"/>
    <w:rsid w:val="00703708"/>
    <w:rsid w:val="00714DCA"/>
    <w:rsid w:val="0072452D"/>
    <w:rsid w:val="007264E4"/>
    <w:rsid w:val="00726EA7"/>
    <w:rsid w:val="00735E8B"/>
    <w:rsid w:val="00736684"/>
    <w:rsid w:val="0074683D"/>
    <w:rsid w:val="00763847"/>
    <w:rsid w:val="00770BD4"/>
    <w:rsid w:val="00774621"/>
    <w:rsid w:val="0077570E"/>
    <w:rsid w:val="007773AB"/>
    <w:rsid w:val="00786045"/>
    <w:rsid w:val="00793200"/>
    <w:rsid w:val="00797BA8"/>
    <w:rsid w:val="007A23B1"/>
    <w:rsid w:val="007A74E2"/>
    <w:rsid w:val="007A7F0D"/>
    <w:rsid w:val="007C1B0B"/>
    <w:rsid w:val="007D639D"/>
    <w:rsid w:val="007E16EE"/>
    <w:rsid w:val="007E38B0"/>
    <w:rsid w:val="007F1EFB"/>
    <w:rsid w:val="007F2904"/>
    <w:rsid w:val="007F4B87"/>
    <w:rsid w:val="007F4DC0"/>
    <w:rsid w:val="007F68C4"/>
    <w:rsid w:val="00804BEF"/>
    <w:rsid w:val="00805350"/>
    <w:rsid w:val="00805EA0"/>
    <w:rsid w:val="00806ADF"/>
    <w:rsid w:val="00812D26"/>
    <w:rsid w:val="00813058"/>
    <w:rsid w:val="008131DF"/>
    <w:rsid w:val="00813B93"/>
    <w:rsid w:val="00814BF8"/>
    <w:rsid w:val="00816D2E"/>
    <w:rsid w:val="00820ED7"/>
    <w:rsid w:val="00820F45"/>
    <w:rsid w:val="00826597"/>
    <w:rsid w:val="008272EB"/>
    <w:rsid w:val="0082737B"/>
    <w:rsid w:val="0083511A"/>
    <w:rsid w:val="00842136"/>
    <w:rsid w:val="008442E6"/>
    <w:rsid w:val="00856045"/>
    <w:rsid w:val="00860A43"/>
    <w:rsid w:val="008618EB"/>
    <w:rsid w:val="0086308A"/>
    <w:rsid w:val="00866BE8"/>
    <w:rsid w:val="00871D56"/>
    <w:rsid w:val="008756B4"/>
    <w:rsid w:val="0087761C"/>
    <w:rsid w:val="00880679"/>
    <w:rsid w:val="0088517E"/>
    <w:rsid w:val="00894328"/>
    <w:rsid w:val="008A0CDE"/>
    <w:rsid w:val="008A3607"/>
    <w:rsid w:val="008A3C26"/>
    <w:rsid w:val="008A4507"/>
    <w:rsid w:val="008B005E"/>
    <w:rsid w:val="008B39BE"/>
    <w:rsid w:val="008B3E1F"/>
    <w:rsid w:val="008B58E7"/>
    <w:rsid w:val="008B66DB"/>
    <w:rsid w:val="008D19EC"/>
    <w:rsid w:val="008D381E"/>
    <w:rsid w:val="008D562A"/>
    <w:rsid w:val="008E0FAF"/>
    <w:rsid w:val="008E1562"/>
    <w:rsid w:val="00901519"/>
    <w:rsid w:val="009043E0"/>
    <w:rsid w:val="00913E95"/>
    <w:rsid w:val="00915B91"/>
    <w:rsid w:val="009161A8"/>
    <w:rsid w:val="00916CD9"/>
    <w:rsid w:val="00920E81"/>
    <w:rsid w:val="00932400"/>
    <w:rsid w:val="00933B12"/>
    <w:rsid w:val="00933D69"/>
    <w:rsid w:val="00936E1A"/>
    <w:rsid w:val="00941D8B"/>
    <w:rsid w:val="00946357"/>
    <w:rsid w:val="009514BB"/>
    <w:rsid w:val="00952496"/>
    <w:rsid w:val="00955C74"/>
    <w:rsid w:val="009634DD"/>
    <w:rsid w:val="00966EC2"/>
    <w:rsid w:val="00967014"/>
    <w:rsid w:val="00970B98"/>
    <w:rsid w:val="009725B9"/>
    <w:rsid w:val="00974567"/>
    <w:rsid w:val="009762B0"/>
    <w:rsid w:val="009869C3"/>
    <w:rsid w:val="009936A6"/>
    <w:rsid w:val="009A71E6"/>
    <w:rsid w:val="009A7D64"/>
    <w:rsid w:val="009B1477"/>
    <w:rsid w:val="009B34E4"/>
    <w:rsid w:val="009C7FCD"/>
    <w:rsid w:val="009D1842"/>
    <w:rsid w:val="009D4413"/>
    <w:rsid w:val="009D6173"/>
    <w:rsid w:val="009D70E8"/>
    <w:rsid w:val="009F7AF1"/>
    <w:rsid w:val="00A02E49"/>
    <w:rsid w:val="00A0321A"/>
    <w:rsid w:val="00A06B26"/>
    <w:rsid w:val="00A21DFC"/>
    <w:rsid w:val="00A25FC4"/>
    <w:rsid w:val="00A26154"/>
    <w:rsid w:val="00A27EB3"/>
    <w:rsid w:val="00A40431"/>
    <w:rsid w:val="00A40D3C"/>
    <w:rsid w:val="00A54173"/>
    <w:rsid w:val="00A56203"/>
    <w:rsid w:val="00A5632F"/>
    <w:rsid w:val="00A57239"/>
    <w:rsid w:val="00A57E80"/>
    <w:rsid w:val="00A60BA7"/>
    <w:rsid w:val="00A65077"/>
    <w:rsid w:val="00A82A00"/>
    <w:rsid w:val="00A84A02"/>
    <w:rsid w:val="00A85B10"/>
    <w:rsid w:val="00A87836"/>
    <w:rsid w:val="00A9016A"/>
    <w:rsid w:val="00A93281"/>
    <w:rsid w:val="00A94974"/>
    <w:rsid w:val="00AA7005"/>
    <w:rsid w:val="00AB0556"/>
    <w:rsid w:val="00AB5978"/>
    <w:rsid w:val="00AB7CC9"/>
    <w:rsid w:val="00AD1672"/>
    <w:rsid w:val="00AD205F"/>
    <w:rsid w:val="00AE4E65"/>
    <w:rsid w:val="00AE6589"/>
    <w:rsid w:val="00AE68D4"/>
    <w:rsid w:val="00AE6DAD"/>
    <w:rsid w:val="00B00EF3"/>
    <w:rsid w:val="00B05839"/>
    <w:rsid w:val="00B11B42"/>
    <w:rsid w:val="00B157E4"/>
    <w:rsid w:val="00B221D0"/>
    <w:rsid w:val="00B34842"/>
    <w:rsid w:val="00B35987"/>
    <w:rsid w:val="00B35CFA"/>
    <w:rsid w:val="00B4116E"/>
    <w:rsid w:val="00B41AC8"/>
    <w:rsid w:val="00B42B91"/>
    <w:rsid w:val="00B43D52"/>
    <w:rsid w:val="00B4650D"/>
    <w:rsid w:val="00B51B56"/>
    <w:rsid w:val="00B57C54"/>
    <w:rsid w:val="00B63C9B"/>
    <w:rsid w:val="00B63D48"/>
    <w:rsid w:val="00B656F4"/>
    <w:rsid w:val="00B65A6A"/>
    <w:rsid w:val="00B66B6E"/>
    <w:rsid w:val="00B74D41"/>
    <w:rsid w:val="00B74D4C"/>
    <w:rsid w:val="00B83011"/>
    <w:rsid w:val="00B872A3"/>
    <w:rsid w:val="00B87C7E"/>
    <w:rsid w:val="00B97DA0"/>
    <w:rsid w:val="00BA6884"/>
    <w:rsid w:val="00BB2AEE"/>
    <w:rsid w:val="00BC0155"/>
    <w:rsid w:val="00BC26EE"/>
    <w:rsid w:val="00BC407F"/>
    <w:rsid w:val="00BC5C7D"/>
    <w:rsid w:val="00BC786F"/>
    <w:rsid w:val="00BC79F5"/>
    <w:rsid w:val="00BD2C72"/>
    <w:rsid w:val="00BE0F95"/>
    <w:rsid w:val="00BF272F"/>
    <w:rsid w:val="00BF48B1"/>
    <w:rsid w:val="00BF59BA"/>
    <w:rsid w:val="00BF7E7F"/>
    <w:rsid w:val="00C1389B"/>
    <w:rsid w:val="00C24C5A"/>
    <w:rsid w:val="00C26377"/>
    <w:rsid w:val="00C305F3"/>
    <w:rsid w:val="00C37895"/>
    <w:rsid w:val="00C43B5E"/>
    <w:rsid w:val="00C45B2D"/>
    <w:rsid w:val="00C529A8"/>
    <w:rsid w:val="00C531C6"/>
    <w:rsid w:val="00C53F5B"/>
    <w:rsid w:val="00C6121C"/>
    <w:rsid w:val="00C6478B"/>
    <w:rsid w:val="00C748FF"/>
    <w:rsid w:val="00C910D4"/>
    <w:rsid w:val="00C919BA"/>
    <w:rsid w:val="00C94B4E"/>
    <w:rsid w:val="00C9551F"/>
    <w:rsid w:val="00CA36A9"/>
    <w:rsid w:val="00CA5B23"/>
    <w:rsid w:val="00CB399E"/>
    <w:rsid w:val="00CB643B"/>
    <w:rsid w:val="00CB7F7B"/>
    <w:rsid w:val="00CC33FC"/>
    <w:rsid w:val="00CD598C"/>
    <w:rsid w:val="00CE19D7"/>
    <w:rsid w:val="00CE6676"/>
    <w:rsid w:val="00CF12E9"/>
    <w:rsid w:val="00CF565B"/>
    <w:rsid w:val="00CF79A1"/>
    <w:rsid w:val="00D04827"/>
    <w:rsid w:val="00D075D5"/>
    <w:rsid w:val="00D14DB2"/>
    <w:rsid w:val="00D15C02"/>
    <w:rsid w:val="00D20FB7"/>
    <w:rsid w:val="00D2452C"/>
    <w:rsid w:val="00D271D8"/>
    <w:rsid w:val="00D273FD"/>
    <w:rsid w:val="00D43847"/>
    <w:rsid w:val="00D51222"/>
    <w:rsid w:val="00D54FB6"/>
    <w:rsid w:val="00D56E14"/>
    <w:rsid w:val="00D65FA7"/>
    <w:rsid w:val="00D67CFA"/>
    <w:rsid w:val="00D72DEB"/>
    <w:rsid w:val="00D814FE"/>
    <w:rsid w:val="00D94CC5"/>
    <w:rsid w:val="00DB6701"/>
    <w:rsid w:val="00DC0145"/>
    <w:rsid w:val="00DC0AA3"/>
    <w:rsid w:val="00DC3BEC"/>
    <w:rsid w:val="00DC7714"/>
    <w:rsid w:val="00DC7BCB"/>
    <w:rsid w:val="00DD3A48"/>
    <w:rsid w:val="00DD4E3E"/>
    <w:rsid w:val="00DD5343"/>
    <w:rsid w:val="00DE6A3E"/>
    <w:rsid w:val="00DE778A"/>
    <w:rsid w:val="00E04AF8"/>
    <w:rsid w:val="00E065DB"/>
    <w:rsid w:val="00E06BB5"/>
    <w:rsid w:val="00E11306"/>
    <w:rsid w:val="00E14639"/>
    <w:rsid w:val="00E14D65"/>
    <w:rsid w:val="00E17201"/>
    <w:rsid w:val="00E206A2"/>
    <w:rsid w:val="00E351DD"/>
    <w:rsid w:val="00E37B25"/>
    <w:rsid w:val="00E44A84"/>
    <w:rsid w:val="00E558B6"/>
    <w:rsid w:val="00E647CA"/>
    <w:rsid w:val="00E7546E"/>
    <w:rsid w:val="00E85A28"/>
    <w:rsid w:val="00E90C16"/>
    <w:rsid w:val="00EB2A5F"/>
    <w:rsid w:val="00EB5C87"/>
    <w:rsid w:val="00EC46EA"/>
    <w:rsid w:val="00EF0367"/>
    <w:rsid w:val="00EF2239"/>
    <w:rsid w:val="00EF492D"/>
    <w:rsid w:val="00F06F3D"/>
    <w:rsid w:val="00F13E2A"/>
    <w:rsid w:val="00F16654"/>
    <w:rsid w:val="00F17804"/>
    <w:rsid w:val="00F207EE"/>
    <w:rsid w:val="00F2675F"/>
    <w:rsid w:val="00F339E3"/>
    <w:rsid w:val="00F34D0E"/>
    <w:rsid w:val="00F42D34"/>
    <w:rsid w:val="00F47DF9"/>
    <w:rsid w:val="00F5238E"/>
    <w:rsid w:val="00F95E9D"/>
    <w:rsid w:val="00FA2FED"/>
    <w:rsid w:val="00FA33A8"/>
    <w:rsid w:val="00FE3D4D"/>
    <w:rsid w:val="00FE6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D2"/>
    <w:pPr>
      <w:spacing w:after="200" w:line="276" w:lineRule="auto"/>
    </w:pPr>
    <w:rPr>
      <w:sz w:val="22"/>
      <w:szCs w:val="22"/>
    </w:rPr>
  </w:style>
  <w:style w:type="paragraph" w:styleId="1">
    <w:name w:val="heading 1"/>
    <w:basedOn w:val="a"/>
    <w:next w:val="2"/>
    <w:link w:val="10"/>
    <w:qFormat/>
    <w:rsid w:val="00726EA7"/>
    <w:pPr>
      <w:keepNext/>
      <w:spacing w:before="60" w:after="60" w:line="240" w:lineRule="auto"/>
      <w:jc w:val="center"/>
      <w:outlineLvl w:val="0"/>
    </w:pPr>
    <w:rPr>
      <w:rFonts w:ascii="Times New Roman" w:hAnsi="Times New Roman"/>
      <w:b/>
      <w:caps/>
      <w:spacing w:val="6"/>
      <w:sz w:val="36"/>
      <w:szCs w:val="20"/>
    </w:rPr>
  </w:style>
  <w:style w:type="paragraph" w:styleId="2">
    <w:name w:val="heading 2"/>
    <w:basedOn w:val="a"/>
    <w:next w:val="a"/>
    <w:link w:val="20"/>
    <w:uiPriority w:val="9"/>
    <w:semiHidden/>
    <w:unhideWhenUsed/>
    <w:qFormat/>
    <w:rsid w:val="00726EA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E3E"/>
    <w:rPr>
      <w:rFonts w:eastAsia="Calibri"/>
      <w:sz w:val="22"/>
      <w:szCs w:val="22"/>
      <w:lang w:eastAsia="en-US"/>
    </w:rPr>
  </w:style>
  <w:style w:type="paragraph" w:customStyle="1" w:styleId="21">
    <w:name w:val="Мой заголовок2"/>
    <w:basedOn w:val="a"/>
    <w:link w:val="22"/>
    <w:uiPriority w:val="99"/>
    <w:rsid w:val="000B4129"/>
    <w:pPr>
      <w:spacing w:after="0" w:line="240" w:lineRule="auto"/>
      <w:jc w:val="center"/>
    </w:pPr>
    <w:rPr>
      <w:rFonts w:ascii="Arial" w:hAnsi="Arial" w:cs="Arial"/>
      <w:b/>
      <w:bCs/>
      <w:i/>
      <w:iCs/>
      <w:sz w:val="28"/>
      <w:szCs w:val="28"/>
      <w:lang w:eastAsia="en-US"/>
    </w:rPr>
  </w:style>
  <w:style w:type="character" w:customStyle="1" w:styleId="22">
    <w:name w:val="Мой заголовок2 Знак"/>
    <w:basedOn w:val="a0"/>
    <w:link w:val="21"/>
    <w:uiPriority w:val="99"/>
    <w:locked/>
    <w:rsid w:val="000B4129"/>
    <w:rPr>
      <w:rFonts w:ascii="Arial" w:hAnsi="Arial" w:cs="Arial"/>
      <w:b/>
      <w:bCs/>
      <w:i/>
      <w:iCs/>
      <w:sz w:val="28"/>
      <w:szCs w:val="28"/>
      <w:lang w:eastAsia="en-US"/>
    </w:rPr>
  </w:style>
  <w:style w:type="paragraph" w:styleId="a4">
    <w:name w:val="List Paragraph"/>
    <w:basedOn w:val="a"/>
    <w:uiPriority w:val="34"/>
    <w:qFormat/>
    <w:rsid w:val="00A40D3C"/>
    <w:pPr>
      <w:spacing w:after="0" w:line="240" w:lineRule="auto"/>
      <w:ind w:left="720"/>
      <w:contextualSpacing/>
    </w:pPr>
    <w:rPr>
      <w:rFonts w:ascii="Times New Roman" w:hAnsi="Times New Roman"/>
      <w:sz w:val="20"/>
      <w:szCs w:val="20"/>
    </w:rPr>
  </w:style>
  <w:style w:type="paragraph" w:styleId="a5">
    <w:name w:val="Body Text Indent"/>
    <w:basedOn w:val="a"/>
    <w:link w:val="a6"/>
    <w:rsid w:val="003D575D"/>
    <w:pPr>
      <w:spacing w:after="0" w:line="240" w:lineRule="auto"/>
      <w:ind w:firstLine="720"/>
      <w:jc w:val="both"/>
    </w:pPr>
    <w:rPr>
      <w:rFonts w:ascii="Times New Roman" w:hAnsi="Times New Roman"/>
      <w:sz w:val="28"/>
      <w:szCs w:val="28"/>
    </w:rPr>
  </w:style>
  <w:style w:type="character" w:customStyle="1" w:styleId="a6">
    <w:name w:val="Основной текст с отступом Знак"/>
    <w:basedOn w:val="a0"/>
    <w:link w:val="a5"/>
    <w:rsid w:val="003D575D"/>
    <w:rPr>
      <w:rFonts w:ascii="Times New Roman" w:hAnsi="Times New Roman"/>
      <w:sz w:val="28"/>
      <w:szCs w:val="28"/>
    </w:rPr>
  </w:style>
  <w:style w:type="paragraph" w:styleId="a7">
    <w:name w:val="Normal (Web)"/>
    <w:basedOn w:val="a"/>
    <w:link w:val="a8"/>
    <w:uiPriority w:val="99"/>
    <w:rsid w:val="00D54FB6"/>
    <w:pPr>
      <w:spacing w:before="30" w:after="30" w:line="240" w:lineRule="auto"/>
    </w:pPr>
    <w:rPr>
      <w:rFonts w:ascii="Arial" w:hAnsi="Arial" w:cs="Arial"/>
      <w:color w:val="332E2D"/>
      <w:spacing w:val="2"/>
      <w:sz w:val="24"/>
      <w:szCs w:val="24"/>
    </w:rPr>
  </w:style>
  <w:style w:type="paragraph" w:customStyle="1" w:styleId="conspluscell">
    <w:name w:val="conspluscell"/>
    <w:basedOn w:val="a"/>
    <w:rsid w:val="002823B9"/>
    <w:pPr>
      <w:spacing w:before="100" w:beforeAutospacing="1" w:after="100" w:afterAutospacing="1" w:line="240" w:lineRule="auto"/>
    </w:pPr>
    <w:rPr>
      <w:rFonts w:ascii="Times New Roman" w:hAnsi="Times New Roman"/>
      <w:sz w:val="24"/>
      <w:szCs w:val="24"/>
    </w:rPr>
  </w:style>
  <w:style w:type="paragraph" w:customStyle="1" w:styleId="a9">
    <w:name w:val="Заголовок"/>
    <w:basedOn w:val="a"/>
    <w:next w:val="aa"/>
    <w:rsid w:val="00E06BB5"/>
    <w:pPr>
      <w:keepNext/>
      <w:suppressAutoHyphens/>
      <w:overflowPunct w:val="0"/>
      <w:autoSpaceDE w:val="0"/>
      <w:spacing w:before="240" w:after="120" w:line="240" w:lineRule="auto"/>
      <w:textAlignment w:val="baseline"/>
    </w:pPr>
    <w:rPr>
      <w:rFonts w:ascii="Arial" w:eastAsia="Lucida Sans Unicode" w:hAnsi="Arial" w:cs="Tahoma"/>
      <w:sz w:val="28"/>
      <w:szCs w:val="28"/>
      <w:lang w:eastAsia="ar-SA"/>
    </w:rPr>
  </w:style>
  <w:style w:type="paragraph" w:styleId="aa">
    <w:name w:val="Body Text"/>
    <w:basedOn w:val="a"/>
    <w:link w:val="ab"/>
    <w:uiPriority w:val="99"/>
    <w:unhideWhenUsed/>
    <w:rsid w:val="00E06BB5"/>
    <w:pPr>
      <w:spacing w:after="120"/>
    </w:pPr>
  </w:style>
  <w:style w:type="character" w:customStyle="1" w:styleId="ab">
    <w:name w:val="Основной текст Знак"/>
    <w:basedOn w:val="a0"/>
    <w:link w:val="aa"/>
    <w:uiPriority w:val="99"/>
    <w:rsid w:val="00E06BB5"/>
    <w:rPr>
      <w:sz w:val="22"/>
      <w:szCs w:val="22"/>
    </w:rPr>
  </w:style>
  <w:style w:type="paragraph" w:customStyle="1" w:styleId="consplusnormal">
    <w:name w:val="consplusnormal"/>
    <w:basedOn w:val="a"/>
    <w:rsid w:val="000E41D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726EA7"/>
    <w:rPr>
      <w:rFonts w:ascii="Times New Roman" w:hAnsi="Times New Roman"/>
      <w:b/>
      <w:caps/>
      <w:spacing w:val="6"/>
      <w:sz w:val="36"/>
    </w:rPr>
  </w:style>
  <w:style w:type="character" w:customStyle="1" w:styleId="20">
    <w:name w:val="Заголовок 2 Знак"/>
    <w:basedOn w:val="a0"/>
    <w:link w:val="2"/>
    <w:uiPriority w:val="9"/>
    <w:semiHidden/>
    <w:rsid w:val="00726EA7"/>
    <w:rPr>
      <w:rFonts w:ascii="Cambria" w:eastAsia="Times New Roman" w:hAnsi="Cambria" w:cs="Times New Roman"/>
      <w:b/>
      <w:bCs/>
      <w:i/>
      <w:iCs/>
      <w:sz w:val="28"/>
      <w:szCs w:val="28"/>
    </w:rPr>
  </w:style>
  <w:style w:type="paragraph" w:customStyle="1" w:styleId="ac">
    <w:name w:val="Абзац"/>
    <w:basedOn w:val="a"/>
    <w:link w:val="ad"/>
    <w:rsid w:val="00327276"/>
    <w:pPr>
      <w:spacing w:after="0" w:line="240" w:lineRule="auto"/>
      <w:ind w:firstLine="709"/>
      <w:jc w:val="both"/>
    </w:pPr>
    <w:rPr>
      <w:rFonts w:ascii="Times New Roman" w:hAnsi="Times New Roman"/>
      <w:spacing w:val="6"/>
      <w:sz w:val="30"/>
      <w:szCs w:val="20"/>
    </w:rPr>
  </w:style>
  <w:style w:type="character" w:customStyle="1" w:styleId="ad">
    <w:name w:val="Абзац Знак"/>
    <w:link w:val="ac"/>
    <w:rsid w:val="00327276"/>
    <w:rPr>
      <w:rFonts w:ascii="Times New Roman" w:hAnsi="Times New Roman"/>
      <w:spacing w:val="6"/>
      <w:sz w:val="30"/>
    </w:rPr>
  </w:style>
  <w:style w:type="character" w:customStyle="1" w:styleId="a8">
    <w:name w:val="Обычный (веб) Знак"/>
    <w:link w:val="a7"/>
    <w:uiPriority w:val="99"/>
    <w:rsid w:val="00327276"/>
    <w:rPr>
      <w:rFonts w:ascii="Arial" w:hAnsi="Arial" w:cs="Arial"/>
      <w:color w:val="332E2D"/>
      <w:spacing w:val="2"/>
      <w:sz w:val="24"/>
      <w:szCs w:val="24"/>
    </w:rPr>
  </w:style>
  <w:style w:type="character" w:customStyle="1" w:styleId="ae">
    <w:name w:val="Основной текст_"/>
    <w:basedOn w:val="a0"/>
    <w:link w:val="23"/>
    <w:rsid w:val="0015140E"/>
    <w:rPr>
      <w:sz w:val="26"/>
      <w:szCs w:val="26"/>
      <w:shd w:val="clear" w:color="auto" w:fill="FFFFFF"/>
    </w:rPr>
  </w:style>
  <w:style w:type="paragraph" w:customStyle="1" w:styleId="23">
    <w:name w:val="Основной текст2"/>
    <w:basedOn w:val="a"/>
    <w:link w:val="ae"/>
    <w:rsid w:val="0015140E"/>
    <w:pPr>
      <w:shd w:val="clear" w:color="auto" w:fill="FFFFFF"/>
      <w:spacing w:before="300" w:after="0" w:line="322"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44AF-2838-4DB8-9582-A7443FCE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Pages>
  <Words>25897</Words>
  <Characters>147617</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Reviz</dc:creator>
  <cp:lastModifiedBy>Reviz</cp:lastModifiedBy>
  <cp:revision>13</cp:revision>
  <cp:lastPrinted>2018-12-19T15:31:00Z</cp:lastPrinted>
  <dcterms:created xsi:type="dcterms:W3CDTF">2018-12-03T14:05:00Z</dcterms:created>
  <dcterms:modified xsi:type="dcterms:W3CDTF">2019-04-23T11:33:00Z</dcterms:modified>
</cp:coreProperties>
</file>